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63E6D" w14:textId="46CCF7FB" w:rsidR="00E82DE8" w:rsidRPr="00591AA9" w:rsidRDefault="00DB5394">
      <w:pPr>
        <w:rPr>
          <w:rFonts w:ascii="Museo Sans 100" w:eastAsia="Arial" w:hAnsi="Museo Sans 100" w:cs="Arial"/>
        </w:rPr>
      </w:pPr>
      <w:r>
        <w:rPr>
          <w:rFonts w:ascii="Museo Sans 100" w:eastAsia="Arial" w:hAnsi="Museo Sans 100" w:cs="Arial"/>
          <w:noProof/>
          <w:lang w:val="en-US" w:eastAsia="en-US"/>
        </w:rPr>
        <w:drawing>
          <wp:anchor distT="0" distB="0" distL="114300" distR="114300" simplePos="0" relativeHeight="251676672" behindDoc="0" locked="0" layoutInCell="1" allowOverlap="1" wp14:anchorId="61DD60BA" wp14:editId="270086BA">
            <wp:simplePos x="0" y="0"/>
            <wp:positionH relativeFrom="page">
              <wp:align>right</wp:align>
            </wp:positionH>
            <wp:positionV relativeFrom="paragraph">
              <wp:posOffset>-781049</wp:posOffset>
            </wp:positionV>
            <wp:extent cx="7768590" cy="10059670"/>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T TRAZADOR-01.png"/>
                    <pic:cNvPicPr/>
                  </pic:nvPicPr>
                  <pic:blipFill>
                    <a:blip r:embed="rId9">
                      <a:extLst>
                        <a:ext uri="{28A0092B-C50C-407E-A947-70E740481C1C}">
                          <a14:useLocalDpi xmlns:a14="http://schemas.microsoft.com/office/drawing/2010/main" val="0"/>
                        </a:ext>
                      </a:extLst>
                    </a:blip>
                    <a:stretch>
                      <a:fillRect/>
                    </a:stretch>
                  </pic:blipFill>
                  <pic:spPr>
                    <a:xfrm>
                      <a:off x="0" y="0"/>
                      <a:ext cx="7768590" cy="10059670"/>
                    </a:xfrm>
                    <a:prstGeom prst="rect">
                      <a:avLst/>
                    </a:prstGeom>
                  </pic:spPr>
                </pic:pic>
              </a:graphicData>
            </a:graphic>
            <wp14:sizeRelH relativeFrom="page">
              <wp14:pctWidth>0</wp14:pctWidth>
            </wp14:sizeRelH>
            <wp14:sizeRelV relativeFrom="page">
              <wp14:pctHeight>0</wp14:pctHeight>
            </wp14:sizeRelV>
          </wp:anchor>
        </w:drawing>
      </w:r>
      <w:r w:rsidR="00591AA9" w:rsidRPr="00591AA9">
        <w:rPr>
          <w:rFonts w:ascii="Museo Sans 100" w:eastAsia="Arial" w:hAnsi="Museo Sans 100" w:cs="Arial"/>
        </w:rPr>
        <w:t xml:space="preserve">         </w:t>
      </w:r>
      <w:bookmarkStart w:id="0" w:name="_heading=h.gjdgxs" w:colFirst="0" w:colLast="0"/>
      <w:bookmarkEnd w:id="0"/>
    </w:p>
    <w:p w14:paraId="37559957" w14:textId="77777777" w:rsidR="00E82DE8" w:rsidRPr="00591AA9" w:rsidRDefault="00E82DE8">
      <w:pPr>
        <w:jc w:val="center"/>
        <w:rPr>
          <w:rFonts w:ascii="Museo Sans 100" w:eastAsia="Arial" w:hAnsi="Museo Sans 100" w:cs="Arial"/>
          <w:b/>
          <w:sz w:val="28"/>
          <w:szCs w:val="28"/>
        </w:rPr>
      </w:pPr>
    </w:p>
    <w:p w14:paraId="69E86BDB" w14:textId="77777777" w:rsidR="00E82DE8" w:rsidRPr="00591AA9" w:rsidRDefault="00E82DE8">
      <w:pPr>
        <w:jc w:val="center"/>
        <w:rPr>
          <w:rFonts w:ascii="Museo Sans 100" w:eastAsia="Arial" w:hAnsi="Museo Sans 100" w:cs="Arial"/>
          <w:b/>
          <w:sz w:val="28"/>
          <w:szCs w:val="28"/>
        </w:rPr>
      </w:pPr>
    </w:p>
    <w:p w14:paraId="147E94D1" w14:textId="77777777" w:rsidR="00E82DE8" w:rsidRPr="00591AA9" w:rsidRDefault="00E82DE8">
      <w:pPr>
        <w:jc w:val="center"/>
        <w:rPr>
          <w:rFonts w:ascii="Museo Sans 100" w:eastAsia="Arial" w:hAnsi="Museo Sans 100" w:cs="Arial"/>
          <w:b/>
          <w:sz w:val="28"/>
          <w:szCs w:val="28"/>
        </w:rPr>
      </w:pPr>
    </w:p>
    <w:p w14:paraId="571FCAC0" w14:textId="77777777" w:rsidR="00E82DE8" w:rsidRPr="00591AA9" w:rsidRDefault="00E82DE8">
      <w:pPr>
        <w:jc w:val="center"/>
        <w:rPr>
          <w:rFonts w:ascii="Museo Sans 100" w:eastAsia="Arial" w:hAnsi="Museo Sans 100" w:cs="Arial"/>
          <w:b/>
          <w:sz w:val="28"/>
          <w:szCs w:val="28"/>
        </w:rPr>
      </w:pPr>
    </w:p>
    <w:p w14:paraId="79B203C2" w14:textId="77777777" w:rsidR="00E82DE8" w:rsidRPr="00591AA9" w:rsidRDefault="00E82DE8">
      <w:pPr>
        <w:jc w:val="center"/>
        <w:rPr>
          <w:rFonts w:ascii="Museo Sans 100" w:eastAsia="Arial" w:hAnsi="Museo Sans 100" w:cs="Arial"/>
          <w:b/>
          <w:sz w:val="28"/>
          <w:szCs w:val="28"/>
        </w:rPr>
      </w:pPr>
    </w:p>
    <w:p w14:paraId="3D472BC7" w14:textId="77777777" w:rsidR="00E82DE8" w:rsidRPr="00591AA9" w:rsidRDefault="00E82DE8">
      <w:pPr>
        <w:jc w:val="center"/>
        <w:rPr>
          <w:rFonts w:ascii="Museo Sans 100" w:eastAsia="Arial" w:hAnsi="Museo Sans 100" w:cs="Arial"/>
          <w:b/>
          <w:sz w:val="28"/>
          <w:szCs w:val="28"/>
        </w:rPr>
      </w:pPr>
    </w:p>
    <w:p w14:paraId="6E674656" w14:textId="77777777" w:rsidR="00E82DE8" w:rsidRPr="00591AA9" w:rsidRDefault="00E82DE8">
      <w:pPr>
        <w:jc w:val="center"/>
        <w:rPr>
          <w:rFonts w:ascii="Museo Sans 100" w:eastAsia="Arial" w:hAnsi="Museo Sans 100" w:cs="Arial"/>
          <w:b/>
          <w:sz w:val="28"/>
          <w:szCs w:val="28"/>
        </w:rPr>
      </w:pPr>
    </w:p>
    <w:p w14:paraId="0B02314E" w14:textId="77777777" w:rsidR="00E82DE8" w:rsidRPr="00591AA9" w:rsidRDefault="00E82DE8">
      <w:pPr>
        <w:jc w:val="center"/>
        <w:rPr>
          <w:rFonts w:ascii="Museo Sans 100" w:eastAsia="Arial" w:hAnsi="Museo Sans 100" w:cs="Arial"/>
          <w:b/>
          <w:sz w:val="28"/>
          <w:szCs w:val="28"/>
        </w:rPr>
      </w:pPr>
    </w:p>
    <w:p w14:paraId="6E2A2BB7" w14:textId="77777777" w:rsidR="00E82DE8" w:rsidRPr="00591AA9" w:rsidRDefault="00E82DE8">
      <w:pPr>
        <w:jc w:val="center"/>
        <w:rPr>
          <w:rFonts w:ascii="Museo Sans 100" w:eastAsia="Arial" w:hAnsi="Museo Sans 100" w:cs="Arial"/>
          <w:b/>
          <w:sz w:val="28"/>
          <w:szCs w:val="28"/>
        </w:rPr>
      </w:pPr>
    </w:p>
    <w:p w14:paraId="62DBF607" w14:textId="77777777" w:rsidR="00E82DE8" w:rsidRPr="00591AA9" w:rsidRDefault="00E82DE8">
      <w:pPr>
        <w:jc w:val="center"/>
        <w:rPr>
          <w:rFonts w:ascii="Museo Sans 100" w:eastAsia="Arial" w:hAnsi="Museo Sans 100" w:cs="Arial"/>
          <w:b/>
          <w:sz w:val="28"/>
          <w:szCs w:val="28"/>
        </w:rPr>
      </w:pPr>
    </w:p>
    <w:p w14:paraId="2B7A4FC6" w14:textId="77777777" w:rsidR="00E82DE8" w:rsidRPr="00591AA9" w:rsidRDefault="00591AA9">
      <w:pPr>
        <w:jc w:val="center"/>
        <w:rPr>
          <w:rFonts w:ascii="Museo Sans 100" w:eastAsia="Arial" w:hAnsi="Museo Sans 100" w:cs="Arial"/>
          <w:b/>
          <w:sz w:val="28"/>
          <w:szCs w:val="28"/>
        </w:rPr>
      </w:pPr>
      <w:r w:rsidRPr="00591AA9">
        <w:rPr>
          <w:rFonts w:ascii="Museo Sans 100" w:eastAsia="Arial" w:hAnsi="Museo Sans 100" w:cs="Arial"/>
          <w:b/>
          <w:sz w:val="28"/>
          <w:szCs w:val="28"/>
        </w:rPr>
        <w:t xml:space="preserve">TRAZADOR PRESUPUESTAL DE CULTURA CIUDADANA </w:t>
      </w:r>
      <w:r w:rsidRPr="00591AA9">
        <w:rPr>
          <w:rFonts w:ascii="Museo Sans 100" w:hAnsi="Museo Sans 100"/>
        </w:rPr>
        <w:t xml:space="preserve">     </w:t>
      </w:r>
      <w:r w:rsidRPr="00591AA9">
        <w:rPr>
          <w:rFonts w:ascii="Museo Sans 100" w:eastAsia="Arial" w:hAnsi="Museo Sans 100" w:cs="Arial"/>
          <w:b/>
          <w:sz w:val="28"/>
          <w:szCs w:val="28"/>
        </w:rPr>
        <w:t>TPCC</w:t>
      </w:r>
    </w:p>
    <w:p w14:paraId="0E53219F" w14:textId="77777777" w:rsidR="00E82DE8" w:rsidRPr="00591AA9" w:rsidRDefault="00E82DE8">
      <w:pPr>
        <w:jc w:val="center"/>
        <w:rPr>
          <w:rFonts w:ascii="Museo Sans 100" w:eastAsia="Arial" w:hAnsi="Museo Sans 100" w:cs="Arial"/>
        </w:rPr>
      </w:pPr>
    </w:p>
    <w:p w14:paraId="263D7734" w14:textId="77777777" w:rsidR="00E82DE8" w:rsidRPr="00591AA9" w:rsidRDefault="00E82DE8">
      <w:pPr>
        <w:jc w:val="center"/>
        <w:rPr>
          <w:rFonts w:ascii="Museo Sans 100" w:eastAsia="Arial" w:hAnsi="Museo Sans 100" w:cs="Arial"/>
        </w:rPr>
      </w:pPr>
    </w:p>
    <w:p w14:paraId="1F12C056" w14:textId="77777777" w:rsidR="00E82DE8" w:rsidRPr="00591AA9" w:rsidRDefault="00E82DE8">
      <w:pPr>
        <w:jc w:val="center"/>
        <w:rPr>
          <w:rFonts w:ascii="Museo Sans 100" w:eastAsia="Arial" w:hAnsi="Museo Sans 100" w:cs="Arial"/>
        </w:rPr>
      </w:pPr>
    </w:p>
    <w:p w14:paraId="2D6970CB" w14:textId="77777777" w:rsidR="00E82DE8" w:rsidRPr="00591AA9" w:rsidRDefault="00E82DE8">
      <w:pPr>
        <w:jc w:val="center"/>
        <w:rPr>
          <w:rFonts w:ascii="Museo Sans 100" w:eastAsia="Arial" w:hAnsi="Museo Sans 100" w:cs="Arial"/>
        </w:rPr>
      </w:pPr>
    </w:p>
    <w:p w14:paraId="4118F583" w14:textId="77777777" w:rsidR="00E82DE8" w:rsidRPr="00591AA9" w:rsidRDefault="00E82DE8">
      <w:pPr>
        <w:jc w:val="center"/>
        <w:rPr>
          <w:rFonts w:ascii="Museo Sans 100" w:eastAsia="Arial" w:hAnsi="Museo Sans 100" w:cs="Arial"/>
        </w:rPr>
      </w:pPr>
    </w:p>
    <w:p w14:paraId="758F6D4A" w14:textId="77777777" w:rsidR="00E82DE8" w:rsidRPr="00591AA9" w:rsidRDefault="00E82DE8">
      <w:pPr>
        <w:jc w:val="center"/>
        <w:rPr>
          <w:rFonts w:ascii="Museo Sans 100" w:eastAsia="Arial" w:hAnsi="Museo Sans 100" w:cs="Arial"/>
        </w:rPr>
      </w:pPr>
    </w:p>
    <w:p w14:paraId="1A60B3C2" w14:textId="77777777" w:rsidR="00E82DE8" w:rsidRPr="00591AA9" w:rsidRDefault="00E82DE8">
      <w:pPr>
        <w:jc w:val="center"/>
        <w:rPr>
          <w:rFonts w:ascii="Museo Sans 100" w:eastAsia="Arial" w:hAnsi="Museo Sans 100" w:cs="Arial"/>
        </w:rPr>
      </w:pPr>
    </w:p>
    <w:p w14:paraId="0ADCE755" w14:textId="77777777" w:rsidR="00E82DE8" w:rsidRPr="00591AA9" w:rsidRDefault="00E82DE8">
      <w:pPr>
        <w:jc w:val="center"/>
        <w:rPr>
          <w:rFonts w:ascii="Museo Sans 100" w:eastAsia="Arial" w:hAnsi="Museo Sans 100" w:cs="Arial"/>
        </w:rPr>
      </w:pPr>
    </w:p>
    <w:p w14:paraId="57A350CA" w14:textId="77777777" w:rsidR="00E82DE8" w:rsidRPr="00591AA9" w:rsidRDefault="00E82DE8">
      <w:pPr>
        <w:jc w:val="center"/>
        <w:rPr>
          <w:rFonts w:ascii="Museo Sans 100" w:eastAsia="Arial" w:hAnsi="Museo Sans 100" w:cs="Arial"/>
        </w:rPr>
      </w:pPr>
    </w:p>
    <w:p w14:paraId="2F5F35F7" w14:textId="77777777" w:rsidR="00E82DE8" w:rsidRPr="00591AA9" w:rsidRDefault="00591AA9">
      <w:pPr>
        <w:jc w:val="center"/>
        <w:rPr>
          <w:rFonts w:ascii="Museo Sans 100" w:eastAsia="Arial" w:hAnsi="Museo Sans 100" w:cs="Arial"/>
        </w:rPr>
      </w:pPr>
      <w:r w:rsidRPr="00591AA9">
        <w:rPr>
          <w:rFonts w:ascii="Museo Sans 100" w:eastAsia="Arial" w:hAnsi="Museo Sans 100" w:cs="Arial"/>
        </w:rPr>
        <w:t>INFORME DEL TRAZADOR PRESUPUESTAL</w:t>
      </w:r>
    </w:p>
    <w:p w14:paraId="72A623BD" w14:textId="77777777" w:rsidR="00E82DE8" w:rsidRPr="00591AA9" w:rsidRDefault="00591AA9">
      <w:pPr>
        <w:jc w:val="center"/>
        <w:rPr>
          <w:rFonts w:ascii="Museo Sans 100" w:eastAsia="Arial" w:hAnsi="Museo Sans 100" w:cs="Arial"/>
        </w:rPr>
      </w:pPr>
      <w:r w:rsidRPr="00591AA9">
        <w:rPr>
          <w:rFonts w:ascii="Museo Sans 100" w:eastAsia="Arial" w:hAnsi="Museo Sans 100" w:cs="Arial"/>
        </w:rPr>
        <w:t>A 31 DE DICIEMBRE DEL 2023</w:t>
      </w:r>
    </w:p>
    <w:p w14:paraId="6AB5EFC9" w14:textId="77777777" w:rsidR="00E82DE8" w:rsidRPr="00591AA9" w:rsidRDefault="00E82DE8">
      <w:pPr>
        <w:jc w:val="center"/>
        <w:rPr>
          <w:rFonts w:ascii="Museo Sans 100" w:eastAsia="Arial" w:hAnsi="Museo Sans 100" w:cs="Arial"/>
        </w:rPr>
      </w:pPr>
    </w:p>
    <w:p w14:paraId="60BCE209" w14:textId="77777777" w:rsidR="00E82DE8" w:rsidRPr="00591AA9" w:rsidRDefault="00E82DE8">
      <w:pPr>
        <w:jc w:val="center"/>
        <w:rPr>
          <w:rFonts w:ascii="Museo Sans 100" w:eastAsia="Arial" w:hAnsi="Museo Sans 100" w:cs="Arial"/>
        </w:rPr>
      </w:pPr>
    </w:p>
    <w:p w14:paraId="49386250" w14:textId="77777777" w:rsidR="00E82DE8" w:rsidRPr="00591AA9" w:rsidRDefault="00E82DE8">
      <w:pPr>
        <w:jc w:val="center"/>
        <w:rPr>
          <w:rFonts w:ascii="Museo Sans 100" w:eastAsia="Arial" w:hAnsi="Museo Sans 100" w:cs="Arial"/>
        </w:rPr>
      </w:pPr>
    </w:p>
    <w:p w14:paraId="1320783F" w14:textId="77777777" w:rsidR="00E82DE8" w:rsidRPr="00591AA9" w:rsidRDefault="00E82DE8">
      <w:pPr>
        <w:jc w:val="center"/>
        <w:rPr>
          <w:rFonts w:ascii="Museo Sans 100" w:eastAsia="Arial" w:hAnsi="Museo Sans 100" w:cs="Arial"/>
        </w:rPr>
      </w:pPr>
    </w:p>
    <w:p w14:paraId="5FB1D2EA" w14:textId="77777777" w:rsidR="00E82DE8" w:rsidRPr="00591AA9" w:rsidRDefault="00E82DE8">
      <w:pPr>
        <w:jc w:val="center"/>
        <w:rPr>
          <w:rFonts w:ascii="Museo Sans 100" w:eastAsia="Arial" w:hAnsi="Museo Sans 100" w:cs="Arial"/>
        </w:rPr>
      </w:pPr>
    </w:p>
    <w:p w14:paraId="43F54688" w14:textId="77777777" w:rsidR="00E82DE8" w:rsidRPr="00591AA9" w:rsidRDefault="00E82DE8">
      <w:pPr>
        <w:jc w:val="center"/>
        <w:rPr>
          <w:rFonts w:ascii="Museo Sans 100" w:eastAsia="Arial" w:hAnsi="Museo Sans 100" w:cs="Arial"/>
        </w:rPr>
      </w:pPr>
    </w:p>
    <w:p w14:paraId="339F9BFC" w14:textId="77777777" w:rsidR="00E82DE8" w:rsidRPr="00591AA9" w:rsidRDefault="00E82DE8">
      <w:pPr>
        <w:jc w:val="center"/>
        <w:rPr>
          <w:rFonts w:ascii="Museo Sans 100" w:eastAsia="Arial" w:hAnsi="Museo Sans 100" w:cs="Arial"/>
        </w:rPr>
      </w:pPr>
    </w:p>
    <w:p w14:paraId="0D2FDE74" w14:textId="77777777" w:rsidR="00E82DE8" w:rsidRPr="00591AA9" w:rsidRDefault="00E82DE8">
      <w:pPr>
        <w:jc w:val="center"/>
        <w:rPr>
          <w:rFonts w:ascii="Museo Sans 100" w:eastAsia="Arial" w:hAnsi="Museo Sans 100" w:cs="Arial"/>
        </w:rPr>
      </w:pPr>
    </w:p>
    <w:p w14:paraId="0075BBB2" w14:textId="77777777" w:rsidR="00E82DE8" w:rsidRPr="00591AA9" w:rsidRDefault="00E82DE8">
      <w:pPr>
        <w:jc w:val="center"/>
        <w:rPr>
          <w:rFonts w:ascii="Museo Sans 100" w:eastAsia="Arial" w:hAnsi="Museo Sans 100" w:cs="Arial"/>
        </w:rPr>
      </w:pPr>
    </w:p>
    <w:p w14:paraId="3FAE4DF1" w14:textId="77777777" w:rsidR="00E82DE8" w:rsidRPr="00591AA9" w:rsidRDefault="00E82DE8">
      <w:pPr>
        <w:jc w:val="center"/>
        <w:rPr>
          <w:rFonts w:ascii="Museo Sans 100" w:eastAsia="Arial" w:hAnsi="Museo Sans 100" w:cs="Arial"/>
        </w:rPr>
      </w:pPr>
    </w:p>
    <w:p w14:paraId="1CF0EBD3" w14:textId="77777777" w:rsidR="00E82DE8" w:rsidRPr="00591AA9" w:rsidRDefault="00591AA9">
      <w:pPr>
        <w:jc w:val="center"/>
        <w:rPr>
          <w:rFonts w:ascii="Museo Sans 100" w:eastAsia="Arial" w:hAnsi="Museo Sans 100" w:cs="Arial"/>
        </w:rPr>
      </w:pPr>
      <w:r w:rsidRPr="00591AA9">
        <w:rPr>
          <w:rFonts w:ascii="Museo Sans 100" w:eastAsia="Arial" w:hAnsi="Museo Sans 100" w:cs="Arial"/>
        </w:rPr>
        <w:t>Marzo de 2024</w:t>
      </w:r>
    </w:p>
    <w:p w14:paraId="6193B15A" w14:textId="77777777" w:rsidR="00E82DE8" w:rsidRPr="00591AA9" w:rsidRDefault="00E82DE8">
      <w:pPr>
        <w:jc w:val="center"/>
        <w:rPr>
          <w:rFonts w:ascii="Museo Sans 100" w:eastAsia="Arial" w:hAnsi="Museo Sans 100" w:cs="Arial"/>
        </w:rPr>
      </w:pPr>
    </w:p>
    <w:p w14:paraId="7A07B045" w14:textId="77777777" w:rsidR="00E82DE8" w:rsidRPr="00591AA9" w:rsidRDefault="00591AA9">
      <w:pPr>
        <w:jc w:val="center"/>
        <w:rPr>
          <w:rFonts w:ascii="Museo Sans 100" w:eastAsia="Arial" w:hAnsi="Museo Sans 100" w:cs="Arial"/>
          <w:b/>
          <w:color w:val="7030A0"/>
        </w:rPr>
        <w:sectPr w:rsidR="00E82DE8" w:rsidRPr="00591AA9" w:rsidSect="00A21F1C">
          <w:headerReference w:type="even" r:id="rId10"/>
          <w:headerReference w:type="default" r:id="rId11"/>
          <w:footerReference w:type="default" r:id="rId12"/>
          <w:pgSz w:w="12240" w:h="15840"/>
          <w:pgMar w:top="1134" w:right="1134" w:bottom="1134" w:left="1134" w:header="709" w:footer="709" w:gutter="0"/>
          <w:pgNumType w:start="1"/>
          <w:cols w:space="720"/>
        </w:sectPr>
      </w:pPr>
      <w:r w:rsidRPr="00591AA9">
        <w:rPr>
          <w:rFonts w:ascii="Museo Sans 100" w:hAnsi="Museo Sans 100"/>
        </w:rPr>
        <w:br w:type="page"/>
      </w:r>
    </w:p>
    <w:p w14:paraId="14023A75" w14:textId="4C957EBB" w:rsidR="00E82DE8" w:rsidRDefault="00E82DE8" w:rsidP="00B26625">
      <w:pPr>
        <w:jc w:val="left"/>
        <w:rPr>
          <w:rFonts w:ascii="Museo Sans 100" w:eastAsia="Arial" w:hAnsi="Museo Sans 100" w:cs="Arial"/>
          <w:b/>
          <w:color w:val="7030A0"/>
          <w:sz w:val="22"/>
          <w:szCs w:val="22"/>
        </w:rPr>
      </w:pPr>
    </w:p>
    <w:p w14:paraId="71597D9F" w14:textId="32044804" w:rsidR="00D4289F" w:rsidRDefault="00D4289F" w:rsidP="00B26625">
      <w:pPr>
        <w:jc w:val="left"/>
        <w:rPr>
          <w:rFonts w:ascii="Museo Sans 100" w:eastAsia="Arial" w:hAnsi="Museo Sans 100" w:cs="Arial"/>
          <w:b/>
          <w:color w:val="7030A0"/>
          <w:sz w:val="22"/>
          <w:szCs w:val="22"/>
        </w:rPr>
      </w:pPr>
    </w:p>
    <w:p w14:paraId="694B8616" w14:textId="77777777" w:rsidR="00D4289F" w:rsidRDefault="00D4289F" w:rsidP="00B26625">
      <w:pPr>
        <w:jc w:val="left"/>
        <w:rPr>
          <w:rFonts w:ascii="Museo Sans 100" w:eastAsia="Arial" w:hAnsi="Museo Sans 100" w:cs="Arial"/>
          <w:b/>
          <w:color w:val="7030A0"/>
          <w:sz w:val="22"/>
          <w:szCs w:val="22"/>
        </w:rPr>
      </w:pPr>
    </w:p>
    <w:p w14:paraId="74A9BBDA" w14:textId="77777777" w:rsidR="00D4289F" w:rsidRDefault="00D4289F" w:rsidP="00B26625">
      <w:pPr>
        <w:jc w:val="left"/>
        <w:rPr>
          <w:rFonts w:ascii="Museo Sans 100" w:eastAsia="Arial" w:hAnsi="Museo Sans 100" w:cs="Arial"/>
          <w:b/>
          <w:color w:val="7030A0"/>
          <w:sz w:val="22"/>
          <w:szCs w:val="22"/>
        </w:rPr>
      </w:pPr>
    </w:p>
    <w:p w14:paraId="59B55AA2" w14:textId="1DF90B10" w:rsidR="00976DAE" w:rsidRDefault="00976DAE" w:rsidP="00B26625">
      <w:pPr>
        <w:jc w:val="left"/>
        <w:rPr>
          <w:rFonts w:ascii="Museo Sans 100" w:eastAsia="Arial" w:hAnsi="Museo Sans 100" w:cs="Arial"/>
          <w:b/>
          <w:color w:val="7030A0"/>
          <w:sz w:val="22"/>
          <w:szCs w:val="22"/>
        </w:rPr>
      </w:pPr>
    </w:p>
    <w:p w14:paraId="762A2420" w14:textId="5B8FBB53" w:rsidR="00976DAE" w:rsidRDefault="00976DAE" w:rsidP="00B26625">
      <w:pPr>
        <w:jc w:val="left"/>
        <w:rPr>
          <w:rFonts w:ascii="Museo Sans 100" w:eastAsia="Arial" w:hAnsi="Museo Sans 100" w:cs="Arial"/>
          <w:b/>
          <w:color w:val="7030A0"/>
          <w:sz w:val="22"/>
          <w:szCs w:val="22"/>
        </w:rPr>
      </w:pPr>
    </w:p>
    <w:p w14:paraId="34124F2C" w14:textId="77777777" w:rsidR="00976DAE" w:rsidRPr="00B26625" w:rsidRDefault="00976DAE" w:rsidP="00B26625">
      <w:pPr>
        <w:jc w:val="left"/>
        <w:rPr>
          <w:rFonts w:ascii="Museo Sans 100" w:eastAsia="Arial" w:hAnsi="Museo Sans 100" w:cs="Arial"/>
          <w:b/>
          <w:color w:val="7030A0"/>
          <w:sz w:val="22"/>
          <w:szCs w:val="22"/>
        </w:rPr>
      </w:pPr>
    </w:p>
    <w:p w14:paraId="348969DB" w14:textId="77777777" w:rsidR="00E82DE8" w:rsidRPr="00976DAE" w:rsidRDefault="00591AA9" w:rsidP="00B26625">
      <w:pPr>
        <w:jc w:val="left"/>
        <w:rPr>
          <w:rFonts w:ascii="Museo Sans 700" w:eastAsia="Arial" w:hAnsi="Museo Sans 700" w:cs="Arial"/>
          <w:b/>
          <w:sz w:val="20"/>
          <w:szCs w:val="20"/>
        </w:rPr>
      </w:pPr>
      <w:r w:rsidRPr="00976DAE">
        <w:rPr>
          <w:rFonts w:ascii="Museo Sans 700" w:eastAsia="Arial" w:hAnsi="Museo Sans 700" w:cs="Arial"/>
          <w:b/>
          <w:sz w:val="20"/>
          <w:szCs w:val="20"/>
        </w:rPr>
        <w:t>Carlos Fernando Galán Pachón</w:t>
      </w:r>
    </w:p>
    <w:p w14:paraId="16AEB7C0" w14:textId="3DABD05B" w:rsidR="00E82DE8" w:rsidRDefault="00591AA9" w:rsidP="00B26625">
      <w:pPr>
        <w:jc w:val="left"/>
        <w:rPr>
          <w:rFonts w:ascii="Museo Sans 100" w:eastAsia="Arial" w:hAnsi="Museo Sans 100" w:cs="Arial"/>
          <w:sz w:val="20"/>
          <w:szCs w:val="20"/>
        </w:rPr>
      </w:pPr>
      <w:r w:rsidRPr="00A0329C">
        <w:rPr>
          <w:rFonts w:ascii="Museo Sans 100" w:eastAsia="Arial" w:hAnsi="Museo Sans 100" w:cs="Arial"/>
          <w:sz w:val="20"/>
          <w:szCs w:val="20"/>
        </w:rPr>
        <w:t>Alcalde Mayor</w:t>
      </w:r>
    </w:p>
    <w:p w14:paraId="0364F706" w14:textId="77777777" w:rsidR="00976DAE" w:rsidRPr="00A0329C" w:rsidRDefault="00976DAE" w:rsidP="00B26625">
      <w:pPr>
        <w:jc w:val="left"/>
        <w:rPr>
          <w:rFonts w:ascii="Museo Sans 100" w:eastAsia="Arial" w:hAnsi="Museo Sans 100" w:cs="Arial"/>
          <w:sz w:val="20"/>
          <w:szCs w:val="20"/>
        </w:rPr>
      </w:pPr>
    </w:p>
    <w:p w14:paraId="47CBF546" w14:textId="77777777" w:rsidR="00E82DE8" w:rsidRPr="00A0329C" w:rsidRDefault="00E82DE8" w:rsidP="00B26625">
      <w:pPr>
        <w:jc w:val="left"/>
        <w:rPr>
          <w:rFonts w:ascii="Museo Sans 100" w:eastAsia="Arial" w:hAnsi="Museo Sans 100" w:cs="Arial"/>
          <w:b/>
          <w:color w:val="7030A0"/>
          <w:sz w:val="20"/>
          <w:szCs w:val="20"/>
        </w:rPr>
      </w:pPr>
    </w:p>
    <w:p w14:paraId="4191145C" w14:textId="77777777" w:rsidR="00976DAE" w:rsidRDefault="00976DAE" w:rsidP="00B26625">
      <w:pPr>
        <w:jc w:val="left"/>
        <w:rPr>
          <w:rFonts w:ascii="Museo Sans 700" w:eastAsia="Arial" w:hAnsi="Museo Sans 700" w:cs="Arial"/>
          <w:b/>
          <w:color w:val="7030A0"/>
          <w:sz w:val="20"/>
          <w:szCs w:val="20"/>
        </w:rPr>
      </w:pPr>
      <w:bookmarkStart w:id="1" w:name="_heading=h.30j0zll" w:colFirst="0" w:colLast="0"/>
      <w:bookmarkEnd w:id="1"/>
    </w:p>
    <w:p w14:paraId="0A8EA8E0" w14:textId="77777777" w:rsidR="00976DAE" w:rsidRDefault="00976DAE" w:rsidP="00B26625">
      <w:pPr>
        <w:jc w:val="left"/>
        <w:rPr>
          <w:rFonts w:ascii="Museo Sans 700" w:eastAsia="Arial" w:hAnsi="Museo Sans 700" w:cs="Arial"/>
          <w:b/>
          <w:color w:val="7030A0"/>
          <w:sz w:val="20"/>
          <w:szCs w:val="20"/>
        </w:rPr>
      </w:pPr>
    </w:p>
    <w:p w14:paraId="24D2007F" w14:textId="08B1080E" w:rsidR="00A0329C" w:rsidRPr="00A0329C" w:rsidRDefault="00591AA9" w:rsidP="00B26625">
      <w:pPr>
        <w:jc w:val="left"/>
        <w:rPr>
          <w:rFonts w:ascii="Museo Sans 700" w:eastAsia="Arial" w:hAnsi="Museo Sans 700" w:cs="Arial"/>
          <w:b/>
          <w:color w:val="7030A0"/>
          <w:sz w:val="20"/>
          <w:szCs w:val="20"/>
        </w:rPr>
      </w:pPr>
      <w:r w:rsidRPr="00A0329C">
        <w:rPr>
          <w:rFonts w:ascii="Museo Sans 700" w:eastAsia="Arial" w:hAnsi="Museo Sans 700" w:cs="Arial"/>
          <w:b/>
          <w:color w:val="7030A0"/>
          <w:sz w:val="20"/>
          <w:szCs w:val="20"/>
        </w:rPr>
        <w:t xml:space="preserve">Secretaría Distrital de Cultura, </w:t>
      </w:r>
    </w:p>
    <w:p w14:paraId="768D64EE" w14:textId="0E9C7F72" w:rsidR="00E82DE8" w:rsidRPr="00A0329C" w:rsidRDefault="00591AA9" w:rsidP="00B26625">
      <w:pPr>
        <w:jc w:val="left"/>
        <w:rPr>
          <w:rFonts w:ascii="Museo Sans 700" w:eastAsia="Arial" w:hAnsi="Museo Sans 700" w:cs="Arial"/>
          <w:b/>
          <w:color w:val="7030A0"/>
          <w:sz w:val="20"/>
          <w:szCs w:val="20"/>
        </w:rPr>
      </w:pPr>
      <w:r w:rsidRPr="00A0329C">
        <w:rPr>
          <w:rFonts w:ascii="Museo Sans 700" w:eastAsia="Arial" w:hAnsi="Museo Sans 700" w:cs="Arial"/>
          <w:b/>
          <w:color w:val="7030A0"/>
          <w:sz w:val="20"/>
          <w:szCs w:val="20"/>
        </w:rPr>
        <w:t>Recreación y Deporte</w:t>
      </w:r>
    </w:p>
    <w:p w14:paraId="2965EAE2" w14:textId="77777777" w:rsidR="00E82DE8" w:rsidRPr="00A0329C" w:rsidRDefault="00E82DE8" w:rsidP="00B26625">
      <w:pPr>
        <w:jc w:val="left"/>
        <w:rPr>
          <w:rFonts w:ascii="Museo Sans 100" w:eastAsia="Arial" w:hAnsi="Museo Sans 100" w:cs="Arial"/>
          <w:sz w:val="20"/>
          <w:szCs w:val="20"/>
        </w:rPr>
      </w:pPr>
    </w:p>
    <w:p w14:paraId="45F0B3A6"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 xml:space="preserve">Santiago Trujillo Escobar </w:t>
      </w:r>
    </w:p>
    <w:p w14:paraId="3E28AF16"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 xml:space="preserve">Secretario de Despacho </w:t>
      </w:r>
    </w:p>
    <w:p w14:paraId="39D1B948" w14:textId="77777777" w:rsidR="00E82DE8" w:rsidRPr="00901FA8" w:rsidRDefault="00E82DE8" w:rsidP="00B26625">
      <w:pPr>
        <w:jc w:val="left"/>
        <w:rPr>
          <w:rFonts w:ascii="Museo Sans 300" w:eastAsia="Arial" w:hAnsi="Museo Sans 300" w:cs="Arial"/>
          <w:sz w:val="20"/>
          <w:szCs w:val="20"/>
        </w:rPr>
      </w:pPr>
    </w:p>
    <w:p w14:paraId="3DBDD446"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Luis Felipe Calero González</w:t>
      </w:r>
    </w:p>
    <w:p w14:paraId="36856875"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Subsecretario Distrital de Cultura Ciudadana y Gestión del Conocimiento</w:t>
      </w:r>
    </w:p>
    <w:p w14:paraId="370520FA" w14:textId="77777777" w:rsidR="00E82DE8" w:rsidRPr="00901FA8" w:rsidRDefault="00E82DE8" w:rsidP="00B26625">
      <w:pPr>
        <w:jc w:val="left"/>
        <w:rPr>
          <w:rFonts w:ascii="Museo Sans 300" w:eastAsia="Arial" w:hAnsi="Museo Sans 300" w:cs="Arial"/>
          <w:sz w:val="20"/>
          <w:szCs w:val="20"/>
        </w:rPr>
      </w:pPr>
    </w:p>
    <w:p w14:paraId="5ACEF3CE"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 xml:space="preserve">Angélica Rocío Martínez Torres </w:t>
      </w:r>
    </w:p>
    <w:p w14:paraId="506C0FA2"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Directora de Redes y Acción Colectiva</w:t>
      </w:r>
    </w:p>
    <w:p w14:paraId="5CA0A5F9" w14:textId="77777777" w:rsidR="00E82DE8" w:rsidRPr="00901FA8" w:rsidRDefault="00E82DE8" w:rsidP="00B26625">
      <w:pPr>
        <w:jc w:val="left"/>
        <w:rPr>
          <w:rFonts w:ascii="Museo Sans 300" w:eastAsia="Arial" w:hAnsi="Museo Sans 300" w:cs="Arial"/>
          <w:sz w:val="20"/>
          <w:szCs w:val="20"/>
        </w:rPr>
      </w:pPr>
    </w:p>
    <w:p w14:paraId="1A0C1F6B"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Luis Fernando Mejía Castro</w:t>
      </w:r>
    </w:p>
    <w:p w14:paraId="5E1E1D2B"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Jefe de Oficina Asesora de Planeación</w:t>
      </w:r>
    </w:p>
    <w:p w14:paraId="4451D788" w14:textId="77777777" w:rsidR="00E82DE8" w:rsidRPr="00901FA8" w:rsidRDefault="00E82DE8" w:rsidP="00B26625">
      <w:pPr>
        <w:jc w:val="left"/>
        <w:rPr>
          <w:rFonts w:ascii="Museo Sans 300" w:eastAsia="Arial" w:hAnsi="Museo Sans 300" w:cs="Arial"/>
          <w:sz w:val="20"/>
          <w:szCs w:val="20"/>
        </w:rPr>
      </w:pPr>
    </w:p>
    <w:p w14:paraId="12C65F3D"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Karen Lorena Linares Ardila</w:t>
      </w:r>
    </w:p>
    <w:p w14:paraId="5F40710A"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Dirección de Redes y Acción Colectiva</w:t>
      </w:r>
    </w:p>
    <w:p w14:paraId="463D6A38" w14:textId="77777777" w:rsidR="00E82DE8" w:rsidRPr="00901FA8" w:rsidRDefault="00E82DE8" w:rsidP="00B26625">
      <w:pPr>
        <w:jc w:val="left"/>
        <w:rPr>
          <w:rFonts w:ascii="Museo Sans 300" w:eastAsia="Arial" w:hAnsi="Museo Sans 300" w:cs="Arial"/>
          <w:sz w:val="20"/>
          <w:szCs w:val="20"/>
        </w:rPr>
      </w:pPr>
    </w:p>
    <w:p w14:paraId="3D20BB2A"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Ruth Yanina Bermúdez R.</w:t>
      </w:r>
    </w:p>
    <w:p w14:paraId="2BB9056A"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Dirección de Redes y Acción Colectiva</w:t>
      </w:r>
    </w:p>
    <w:p w14:paraId="74116E19" w14:textId="77777777" w:rsidR="00E82DE8" w:rsidRPr="00901FA8" w:rsidRDefault="00E82DE8" w:rsidP="00B26625">
      <w:pPr>
        <w:jc w:val="left"/>
        <w:rPr>
          <w:rFonts w:ascii="Museo Sans 300" w:eastAsia="Arial" w:hAnsi="Museo Sans 300" w:cs="Arial"/>
          <w:sz w:val="20"/>
          <w:szCs w:val="20"/>
        </w:rPr>
      </w:pPr>
    </w:p>
    <w:p w14:paraId="5BB9B6EE"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Ricardo Esteban Ruiz Castro</w:t>
      </w:r>
    </w:p>
    <w:p w14:paraId="7EABC06B"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Dirección de Redes y Acción Colectiva</w:t>
      </w:r>
    </w:p>
    <w:p w14:paraId="1E01C1A8" w14:textId="77777777" w:rsidR="00E82DE8" w:rsidRPr="00901FA8" w:rsidRDefault="00E82DE8" w:rsidP="00B26625">
      <w:pPr>
        <w:jc w:val="left"/>
        <w:rPr>
          <w:rFonts w:ascii="Museo Sans 300" w:eastAsia="Arial" w:hAnsi="Museo Sans 300" w:cs="Arial"/>
          <w:sz w:val="20"/>
          <w:szCs w:val="20"/>
        </w:rPr>
      </w:pPr>
    </w:p>
    <w:p w14:paraId="446F1C61" w14:textId="77777777" w:rsidR="00E82DE8" w:rsidRPr="00A0329C" w:rsidRDefault="00E82DE8" w:rsidP="00B26625">
      <w:pPr>
        <w:jc w:val="left"/>
        <w:rPr>
          <w:rFonts w:ascii="Museo Sans 100" w:eastAsia="Arial" w:hAnsi="Museo Sans 100" w:cs="Arial"/>
          <w:sz w:val="20"/>
          <w:szCs w:val="20"/>
        </w:rPr>
      </w:pPr>
    </w:p>
    <w:p w14:paraId="75A0809D" w14:textId="77777777" w:rsidR="00E82DE8" w:rsidRPr="00976DAE" w:rsidRDefault="00591AA9" w:rsidP="00B26625">
      <w:pPr>
        <w:jc w:val="left"/>
        <w:rPr>
          <w:rFonts w:ascii="Museo Sans 700" w:eastAsia="Arial" w:hAnsi="Museo Sans 700" w:cs="Arial"/>
          <w:b/>
          <w:color w:val="7030A0"/>
          <w:sz w:val="20"/>
          <w:szCs w:val="20"/>
        </w:rPr>
      </w:pPr>
      <w:r w:rsidRPr="00976DAE">
        <w:rPr>
          <w:rFonts w:ascii="Museo Sans 700" w:eastAsia="Arial" w:hAnsi="Museo Sans 700" w:cs="Arial"/>
          <w:b/>
          <w:color w:val="7030A0"/>
          <w:sz w:val="20"/>
          <w:szCs w:val="20"/>
        </w:rPr>
        <w:t>Secretaría Distrital de Hacienda</w:t>
      </w:r>
    </w:p>
    <w:p w14:paraId="2972FCE6" w14:textId="77777777" w:rsidR="00E82DE8" w:rsidRPr="00A0329C" w:rsidRDefault="00E82DE8" w:rsidP="00B26625">
      <w:pPr>
        <w:jc w:val="left"/>
        <w:rPr>
          <w:rFonts w:ascii="Museo Sans 100" w:eastAsia="Arial" w:hAnsi="Museo Sans 100" w:cs="Arial"/>
          <w:sz w:val="20"/>
          <w:szCs w:val="20"/>
        </w:rPr>
      </w:pPr>
    </w:p>
    <w:p w14:paraId="3B5CD2C1"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 xml:space="preserve">Ana María Cadena Ruiz </w:t>
      </w:r>
    </w:p>
    <w:p w14:paraId="54CE896C" w14:textId="64C5FFF4" w:rsidR="00976DAE"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Secretaria de Despacho</w:t>
      </w:r>
    </w:p>
    <w:p w14:paraId="1AF90E9B" w14:textId="78A6664B" w:rsidR="00976DAE" w:rsidRPr="00901FA8" w:rsidRDefault="00976DAE" w:rsidP="00B26625">
      <w:pPr>
        <w:jc w:val="left"/>
        <w:rPr>
          <w:rFonts w:ascii="Museo Sans 300" w:eastAsia="Arial" w:hAnsi="Museo Sans 300" w:cs="Arial"/>
          <w:sz w:val="18"/>
          <w:szCs w:val="18"/>
        </w:rPr>
      </w:pPr>
    </w:p>
    <w:p w14:paraId="0834E847" w14:textId="77777777" w:rsidR="00976DAE" w:rsidRPr="00901FA8" w:rsidRDefault="00976DAE" w:rsidP="00976DAE">
      <w:pPr>
        <w:jc w:val="left"/>
        <w:rPr>
          <w:rFonts w:ascii="Museo Sans 300" w:eastAsia="Arial" w:hAnsi="Museo Sans 300" w:cs="Arial"/>
          <w:b/>
          <w:sz w:val="20"/>
          <w:szCs w:val="20"/>
        </w:rPr>
      </w:pPr>
      <w:r w:rsidRPr="00901FA8">
        <w:rPr>
          <w:rFonts w:ascii="Museo Sans 300" w:eastAsia="Arial" w:hAnsi="Museo Sans 300" w:cs="Arial"/>
          <w:sz w:val="20"/>
          <w:szCs w:val="20"/>
        </w:rPr>
        <w:t xml:space="preserve">Andrés Felipe Uribe Medina </w:t>
      </w:r>
    </w:p>
    <w:p w14:paraId="70BF92E7" w14:textId="77777777" w:rsidR="00976DAE" w:rsidRPr="00901FA8" w:rsidRDefault="00976DAE" w:rsidP="00976DAE">
      <w:pPr>
        <w:jc w:val="left"/>
        <w:rPr>
          <w:rFonts w:ascii="Museo Sans 300" w:eastAsia="Arial" w:hAnsi="Museo Sans 300" w:cs="Arial"/>
          <w:sz w:val="18"/>
          <w:szCs w:val="18"/>
        </w:rPr>
      </w:pPr>
      <w:r w:rsidRPr="00901FA8">
        <w:rPr>
          <w:rFonts w:ascii="Museo Sans 300" w:eastAsia="Arial" w:hAnsi="Museo Sans 300" w:cs="Arial"/>
          <w:sz w:val="18"/>
          <w:szCs w:val="18"/>
        </w:rPr>
        <w:t>Director Distrital de Presupuesto (Encargado)</w:t>
      </w:r>
    </w:p>
    <w:p w14:paraId="22AF430F" w14:textId="77777777" w:rsidR="00976DAE" w:rsidRPr="00901FA8" w:rsidRDefault="00976DAE" w:rsidP="00B26625">
      <w:pPr>
        <w:jc w:val="left"/>
        <w:rPr>
          <w:rFonts w:ascii="Museo Sans 300" w:eastAsia="Arial" w:hAnsi="Museo Sans 300" w:cs="Arial"/>
          <w:sz w:val="18"/>
          <w:szCs w:val="18"/>
        </w:rPr>
      </w:pPr>
    </w:p>
    <w:p w14:paraId="3D35180B" w14:textId="77777777" w:rsidR="00976DAE" w:rsidRPr="00901FA8" w:rsidRDefault="00976DAE" w:rsidP="00B26625">
      <w:pPr>
        <w:jc w:val="left"/>
        <w:rPr>
          <w:rFonts w:ascii="Museo Sans 300" w:eastAsia="Arial" w:hAnsi="Museo Sans 300" w:cs="Arial"/>
          <w:sz w:val="18"/>
          <w:szCs w:val="18"/>
        </w:rPr>
      </w:pPr>
    </w:p>
    <w:p w14:paraId="2C462E2A" w14:textId="77777777" w:rsidR="00976DAE" w:rsidRPr="00901FA8" w:rsidRDefault="00976DAE" w:rsidP="00B26625">
      <w:pPr>
        <w:jc w:val="left"/>
        <w:rPr>
          <w:rFonts w:ascii="Museo Sans 300" w:eastAsia="Arial" w:hAnsi="Museo Sans 300" w:cs="Arial"/>
          <w:sz w:val="20"/>
          <w:szCs w:val="20"/>
        </w:rPr>
      </w:pPr>
    </w:p>
    <w:p w14:paraId="7C3B2C2A" w14:textId="77777777" w:rsidR="00976DAE" w:rsidRPr="00901FA8" w:rsidRDefault="00976DAE" w:rsidP="00B26625">
      <w:pPr>
        <w:jc w:val="left"/>
        <w:rPr>
          <w:rFonts w:ascii="Museo Sans 300" w:eastAsia="Arial" w:hAnsi="Museo Sans 300" w:cs="Arial"/>
          <w:sz w:val="20"/>
          <w:szCs w:val="20"/>
        </w:rPr>
      </w:pPr>
    </w:p>
    <w:p w14:paraId="5FE212FB" w14:textId="77777777" w:rsidR="00976DAE" w:rsidRPr="00901FA8" w:rsidRDefault="00976DAE" w:rsidP="00B26625">
      <w:pPr>
        <w:jc w:val="left"/>
        <w:rPr>
          <w:rFonts w:ascii="Museo Sans 300" w:eastAsia="Arial" w:hAnsi="Museo Sans 300" w:cs="Arial"/>
          <w:sz w:val="20"/>
          <w:szCs w:val="20"/>
        </w:rPr>
      </w:pPr>
    </w:p>
    <w:p w14:paraId="6BA7A59C" w14:textId="77777777" w:rsidR="00976DAE" w:rsidRPr="00901FA8" w:rsidRDefault="00976DAE" w:rsidP="00B26625">
      <w:pPr>
        <w:jc w:val="left"/>
        <w:rPr>
          <w:rFonts w:ascii="Museo Sans 300" w:eastAsia="Arial" w:hAnsi="Museo Sans 300" w:cs="Arial"/>
          <w:sz w:val="20"/>
          <w:szCs w:val="20"/>
        </w:rPr>
      </w:pPr>
    </w:p>
    <w:p w14:paraId="5439866F" w14:textId="77777777" w:rsidR="00976DAE" w:rsidRPr="00901FA8" w:rsidRDefault="00976DAE" w:rsidP="00B26625">
      <w:pPr>
        <w:jc w:val="left"/>
        <w:rPr>
          <w:rFonts w:ascii="Museo Sans 300" w:eastAsia="Arial" w:hAnsi="Museo Sans 300" w:cs="Arial"/>
          <w:sz w:val="20"/>
          <w:szCs w:val="20"/>
        </w:rPr>
      </w:pPr>
    </w:p>
    <w:p w14:paraId="04CB3DC0" w14:textId="77777777" w:rsidR="00976DAE" w:rsidRPr="00901FA8" w:rsidRDefault="00976DAE" w:rsidP="00B26625">
      <w:pPr>
        <w:jc w:val="left"/>
        <w:rPr>
          <w:rFonts w:ascii="Museo Sans 300" w:eastAsia="Arial" w:hAnsi="Museo Sans 300" w:cs="Arial"/>
          <w:sz w:val="20"/>
          <w:szCs w:val="20"/>
        </w:rPr>
      </w:pPr>
    </w:p>
    <w:p w14:paraId="0E4B1981" w14:textId="77777777" w:rsidR="00976DAE" w:rsidRPr="00901FA8" w:rsidRDefault="00976DAE" w:rsidP="00B26625">
      <w:pPr>
        <w:jc w:val="left"/>
        <w:rPr>
          <w:rFonts w:ascii="Museo Sans 300" w:eastAsia="Arial" w:hAnsi="Museo Sans 300" w:cs="Arial"/>
          <w:sz w:val="20"/>
          <w:szCs w:val="20"/>
        </w:rPr>
      </w:pPr>
    </w:p>
    <w:p w14:paraId="27C21177" w14:textId="77777777" w:rsidR="00976DAE" w:rsidRPr="00901FA8" w:rsidRDefault="00976DAE" w:rsidP="00B26625">
      <w:pPr>
        <w:jc w:val="left"/>
        <w:rPr>
          <w:rFonts w:ascii="Museo Sans 300" w:eastAsia="Arial" w:hAnsi="Museo Sans 300" w:cs="Arial"/>
          <w:sz w:val="20"/>
          <w:szCs w:val="20"/>
        </w:rPr>
      </w:pPr>
    </w:p>
    <w:p w14:paraId="0F15F330" w14:textId="77777777" w:rsidR="00976DAE" w:rsidRPr="00901FA8" w:rsidRDefault="00976DAE" w:rsidP="00B26625">
      <w:pPr>
        <w:jc w:val="left"/>
        <w:rPr>
          <w:rFonts w:ascii="Museo Sans 300" w:eastAsia="Arial" w:hAnsi="Museo Sans 300" w:cs="Arial"/>
          <w:sz w:val="20"/>
          <w:szCs w:val="20"/>
        </w:rPr>
      </w:pPr>
    </w:p>
    <w:p w14:paraId="35CDC190" w14:textId="7ED40077" w:rsidR="00976DAE" w:rsidRPr="00901FA8" w:rsidRDefault="00976DAE" w:rsidP="00B26625">
      <w:pPr>
        <w:jc w:val="left"/>
        <w:rPr>
          <w:rFonts w:ascii="Museo Sans 300" w:eastAsia="Arial" w:hAnsi="Museo Sans 300" w:cs="Arial"/>
          <w:sz w:val="20"/>
          <w:szCs w:val="20"/>
        </w:rPr>
      </w:pPr>
    </w:p>
    <w:p w14:paraId="2622DD61" w14:textId="77777777" w:rsidR="00D4289F" w:rsidRPr="00901FA8" w:rsidRDefault="00D4289F" w:rsidP="00B26625">
      <w:pPr>
        <w:jc w:val="left"/>
        <w:rPr>
          <w:rFonts w:ascii="Museo Sans 300" w:eastAsia="Arial" w:hAnsi="Museo Sans 300" w:cs="Arial"/>
          <w:sz w:val="20"/>
          <w:szCs w:val="20"/>
        </w:rPr>
      </w:pPr>
    </w:p>
    <w:p w14:paraId="26894493" w14:textId="77777777" w:rsidR="00D4289F" w:rsidRPr="00901FA8" w:rsidRDefault="00D4289F" w:rsidP="00B26625">
      <w:pPr>
        <w:jc w:val="left"/>
        <w:rPr>
          <w:rFonts w:ascii="Museo Sans 300" w:eastAsia="Arial" w:hAnsi="Museo Sans 300" w:cs="Arial"/>
          <w:b/>
          <w:sz w:val="20"/>
          <w:szCs w:val="20"/>
        </w:rPr>
      </w:pPr>
    </w:p>
    <w:p w14:paraId="49A5FE4D" w14:textId="77777777" w:rsidR="00D4289F" w:rsidRPr="00901FA8" w:rsidRDefault="00D4289F" w:rsidP="00B26625">
      <w:pPr>
        <w:jc w:val="left"/>
        <w:rPr>
          <w:rFonts w:ascii="Museo Sans 300" w:eastAsia="Arial" w:hAnsi="Museo Sans 300" w:cs="Arial"/>
          <w:b/>
          <w:sz w:val="20"/>
          <w:szCs w:val="20"/>
        </w:rPr>
      </w:pPr>
    </w:p>
    <w:p w14:paraId="20282C22" w14:textId="2B8FE08B"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Jennifer Lilian Pabón Martínez</w:t>
      </w:r>
    </w:p>
    <w:p w14:paraId="4031D5EA"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Subdirectora Técnica de Análisis y Sostenibilidad Presupuestal</w:t>
      </w:r>
    </w:p>
    <w:p w14:paraId="52E84960" w14:textId="77777777" w:rsidR="00E82DE8" w:rsidRPr="00901FA8" w:rsidRDefault="00E82DE8" w:rsidP="00B26625">
      <w:pPr>
        <w:jc w:val="left"/>
        <w:rPr>
          <w:rFonts w:ascii="Museo Sans 300" w:eastAsia="Arial" w:hAnsi="Museo Sans 300" w:cs="Arial"/>
          <w:b/>
          <w:sz w:val="20"/>
          <w:szCs w:val="20"/>
        </w:rPr>
      </w:pPr>
    </w:p>
    <w:p w14:paraId="3453B9C6"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 xml:space="preserve">Daira Muñoz </w:t>
      </w:r>
      <w:proofErr w:type="spellStart"/>
      <w:r w:rsidRPr="00901FA8">
        <w:rPr>
          <w:rFonts w:ascii="Museo Sans 300" w:eastAsia="Arial" w:hAnsi="Museo Sans 300" w:cs="Arial"/>
          <w:b/>
          <w:sz w:val="20"/>
          <w:szCs w:val="20"/>
        </w:rPr>
        <w:t>Tandioy</w:t>
      </w:r>
      <w:proofErr w:type="spellEnd"/>
    </w:p>
    <w:p w14:paraId="0B0AA8DD"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Profesional especializada de la Subdirección de Análisis y Sostenibilidad Presupuestal</w:t>
      </w:r>
    </w:p>
    <w:p w14:paraId="32FCE826" w14:textId="77777777" w:rsidR="00E82DE8" w:rsidRPr="00901FA8" w:rsidRDefault="00E82DE8" w:rsidP="00B26625">
      <w:pPr>
        <w:jc w:val="left"/>
        <w:rPr>
          <w:rFonts w:ascii="Museo Sans 300" w:eastAsia="Arial" w:hAnsi="Museo Sans 300" w:cs="Arial"/>
          <w:b/>
          <w:sz w:val="20"/>
          <w:szCs w:val="20"/>
        </w:rPr>
      </w:pPr>
    </w:p>
    <w:p w14:paraId="2B62C6AF"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Mario Alejandro Quintero Barrios</w:t>
      </w:r>
    </w:p>
    <w:p w14:paraId="076CE8FE"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b/>
          <w:sz w:val="18"/>
          <w:szCs w:val="18"/>
        </w:rPr>
        <w:t xml:space="preserve">Contratista </w:t>
      </w:r>
      <w:r w:rsidRPr="00901FA8">
        <w:rPr>
          <w:rFonts w:ascii="Museo Sans 300" w:eastAsia="Arial" w:hAnsi="Museo Sans 300" w:cs="Arial"/>
          <w:sz w:val="18"/>
          <w:szCs w:val="18"/>
        </w:rPr>
        <w:t>Subdirección de Análisis y Sostenibilidad Presupuestal</w:t>
      </w:r>
    </w:p>
    <w:p w14:paraId="7832FB56" w14:textId="77777777" w:rsidR="00E82DE8" w:rsidRPr="00A0329C" w:rsidRDefault="00E82DE8" w:rsidP="00B26625">
      <w:pPr>
        <w:jc w:val="left"/>
        <w:rPr>
          <w:rFonts w:ascii="Museo Sans 100" w:eastAsia="Arial" w:hAnsi="Museo Sans 100" w:cs="Arial"/>
          <w:sz w:val="20"/>
          <w:szCs w:val="20"/>
        </w:rPr>
      </w:pPr>
    </w:p>
    <w:p w14:paraId="56E112BE" w14:textId="77777777" w:rsidR="00E82DE8" w:rsidRPr="00A0329C" w:rsidRDefault="00E82DE8" w:rsidP="00B26625">
      <w:pPr>
        <w:pBdr>
          <w:top w:val="nil"/>
          <w:left w:val="nil"/>
          <w:bottom w:val="nil"/>
          <w:right w:val="nil"/>
          <w:between w:val="nil"/>
        </w:pBdr>
        <w:jc w:val="left"/>
        <w:rPr>
          <w:rFonts w:ascii="Museo Sans 100" w:eastAsia="Arial" w:hAnsi="Museo Sans 100" w:cs="Arial"/>
          <w:color w:val="000000"/>
          <w:sz w:val="20"/>
          <w:szCs w:val="20"/>
        </w:rPr>
      </w:pPr>
    </w:p>
    <w:p w14:paraId="1398F0A6" w14:textId="77777777" w:rsidR="00E82DE8" w:rsidRPr="00976DAE" w:rsidRDefault="00591AA9" w:rsidP="00B26625">
      <w:pPr>
        <w:jc w:val="left"/>
        <w:rPr>
          <w:rFonts w:ascii="Museo Sans 700" w:eastAsia="Arial" w:hAnsi="Museo Sans 700" w:cs="Arial"/>
          <w:b/>
          <w:color w:val="7030A0"/>
          <w:sz w:val="20"/>
          <w:szCs w:val="20"/>
        </w:rPr>
      </w:pPr>
      <w:r w:rsidRPr="00976DAE">
        <w:rPr>
          <w:rFonts w:ascii="Museo Sans 700" w:eastAsia="Arial" w:hAnsi="Museo Sans 700" w:cs="Arial"/>
          <w:b/>
          <w:color w:val="7030A0"/>
          <w:sz w:val="20"/>
          <w:szCs w:val="20"/>
        </w:rPr>
        <w:t>Secretaría Distrital de Planeación</w:t>
      </w:r>
    </w:p>
    <w:p w14:paraId="6D54B9D0" w14:textId="77777777" w:rsidR="00E82DE8" w:rsidRPr="00A0329C" w:rsidRDefault="00E82DE8" w:rsidP="00B26625">
      <w:pPr>
        <w:jc w:val="left"/>
        <w:rPr>
          <w:rFonts w:ascii="Museo Sans 100" w:eastAsia="Arial" w:hAnsi="Museo Sans 100" w:cs="Arial"/>
          <w:sz w:val="20"/>
          <w:szCs w:val="20"/>
        </w:rPr>
      </w:pPr>
    </w:p>
    <w:p w14:paraId="66695287"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Miguel Andrés Silva Moyano</w:t>
      </w:r>
    </w:p>
    <w:p w14:paraId="718FE985"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Secretario de Despacho</w:t>
      </w:r>
    </w:p>
    <w:p w14:paraId="38FE8369" w14:textId="77777777" w:rsidR="00E82DE8" w:rsidRPr="00901FA8" w:rsidRDefault="00E82DE8" w:rsidP="00B26625">
      <w:pPr>
        <w:jc w:val="left"/>
        <w:rPr>
          <w:rFonts w:ascii="Museo Sans 300" w:eastAsia="Arial" w:hAnsi="Museo Sans 300" w:cs="Arial"/>
          <w:sz w:val="20"/>
          <w:szCs w:val="20"/>
        </w:rPr>
      </w:pPr>
    </w:p>
    <w:p w14:paraId="170422CC" w14:textId="77777777" w:rsidR="00E82DE8" w:rsidRPr="00901FA8" w:rsidRDefault="00591AA9" w:rsidP="00B26625">
      <w:pPr>
        <w:jc w:val="left"/>
        <w:rPr>
          <w:rFonts w:ascii="Museo Sans 300" w:eastAsia="Arial" w:hAnsi="Museo Sans 300" w:cs="Arial"/>
          <w:sz w:val="20"/>
          <w:szCs w:val="20"/>
        </w:rPr>
      </w:pPr>
      <w:r w:rsidRPr="00901FA8">
        <w:rPr>
          <w:rFonts w:ascii="Museo Sans 300" w:eastAsia="Arial" w:hAnsi="Museo Sans 300" w:cs="Arial"/>
          <w:sz w:val="20"/>
          <w:szCs w:val="20"/>
        </w:rPr>
        <w:t>Julio Alejandro Abril Tabares</w:t>
      </w:r>
    </w:p>
    <w:p w14:paraId="14B7A2CF"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Subsecretario de Planeación de la Inversión</w:t>
      </w:r>
    </w:p>
    <w:p w14:paraId="63EDA99A" w14:textId="77777777" w:rsidR="00E82DE8" w:rsidRPr="00901FA8" w:rsidRDefault="00E82DE8" w:rsidP="00B26625">
      <w:pPr>
        <w:jc w:val="left"/>
        <w:rPr>
          <w:rFonts w:ascii="Museo Sans 300" w:eastAsia="Arial" w:hAnsi="Museo Sans 300" w:cs="Arial"/>
          <w:sz w:val="20"/>
          <w:szCs w:val="20"/>
        </w:rPr>
      </w:pPr>
    </w:p>
    <w:p w14:paraId="2F9060F2" w14:textId="77777777" w:rsidR="00E82DE8" w:rsidRPr="00901FA8" w:rsidRDefault="00591AA9" w:rsidP="00B26625">
      <w:pPr>
        <w:jc w:val="left"/>
        <w:rPr>
          <w:rFonts w:ascii="Museo Sans 300" w:eastAsia="Arial" w:hAnsi="Museo Sans 300" w:cs="Arial"/>
          <w:b/>
          <w:sz w:val="20"/>
          <w:szCs w:val="20"/>
        </w:rPr>
      </w:pPr>
      <w:proofErr w:type="spellStart"/>
      <w:r w:rsidRPr="00901FA8">
        <w:rPr>
          <w:rFonts w:ascii="Museo Sans 300" w:eastAsia="Arial" w:hAnsi="Museo Sans 300" w:cs="Arial"/>
          <w:b/>
          <w:sz w:val="20"/>
          <w:szCs w:val="20"/>
        </w:rPr>
        <w:t>Aidee</w:t>
      </w:r>
      <w:proofErr w:type="spellEnd"/>
      <w:r w:rsidRPr="00901FA8">
        <w:rPr>
          <w:rFonts w:ascii="Museo Sans 300" w:eastAsia="Arial" w:hAnsi="Museo Sans 300" w:cs="Arial"/>
          <w:b/>
          <w:sz w:val="20"/>
          <w:szCs w:val="20"/>
        </w:rPr>
        <w:t xml:space="preserve"> Sánchez Corredor</w:t>
      </w:r>
    </w:p>
    <w:p w14:paraId="50E40240"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Directora Distrital de Programación, Seguimiento a la Inversión y Plan de Desarrollo</w:t>
      </w:r>
    </w:p>
    <w:p w14:paraId="56371F06" w14:textId="77777777" w:rsidR="00E82DE8" w:rsidRPr="00901FA8" w:rsidRDefault="00E82DE8" w:rsidP="00B26625">
      <w:pPr>
        <w:jc w:val="left"/>
        <w:rPr>
          <w:rFonts w:ascii="Museo Sans 300" w:eastAsia="Arial" w:hAnsi="Museo Sans 300" w:cs="Arial"/>
          <w:sz w:val="20"/>
          <w:szCs w:val="20"/>
        </w:rPr>
      </w:pPr>
    </w:p>
    <w:p w14:paraId="1BAE17DA"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Uriel Díaz Muñoz</w:t>
      </w:r>
    </w:p>
    <w:p w14:paraId="00D5C48A"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 xml:space="preserve">Profesional especializado </w:t>
      </w:r>
    </w:p>
    <w:p w14:paraId="23E19A68" w14:textId="77777777" w:rsidR="00E82DE8" w:rsidRPr="00901FA8" w:rsidRDefault="00591AA9" w:rsidP="00B26625">
      <w:pPr>
        <w:jc w:val="left"/>
        <w:rPr>
          <w:rFonts w:ascii="Museo Sans 300" w:eastAsia="Arial" w:hAnsi="Museo Sans 300" w:cs="Arial"/>
          <w:sz w:val="18"/>
          <w:szCs w:val="18"/>
        </w:rPr>
      </w:pPr>
      <w:r w:rsidRPr="00901FA8">
        <w:rPr>
          <w:rFonts w:ascii="Museo Sans 300" w:eastAsia="Arial" w:hAnsi="Museo Sans 300" w:cs="Arial"/>
          <w:sz w:val="18"/>
          <w:szCs w:val="18"/>
        </w:rPr>
        <w:t>Dirección Distrital de Programación, Seguimiento a la Inversión y Plan de Desarrollo</w:t>
      </w:r>
    </w:p>
    <w:p w14:paraId="20ED4B12" w14:textId="77777777" w:rsidR="00E82DE8" w:rsidRPr="00901FA8" w:rsidRDefault="00E82DE8" w:rsidP="00B26625">
      <w:pPr>
        <w:jc w:val="left"/>
        <w:rPr>
          <w:rFonts w:ascii="Museo Sans 300" w:eastAsia="Arial" w:hAnsi="Museo Sans 300" w:cs="Arial"/>
          <w:sz w:val="20"/>
          <w:szCs w:val="20"/>
        </w:rPr>
      </w:pPr>
    </w:p>
    <w:p w14:paraId="4A65B4DD" w14:textId="77777777" w:rsidR="00E82DE8" w:rsidRPr="00901FA8" w:rsidRDefault="00591AA9" w:rsidP="00B26625">
      <w:pPr>
        <w:jc w:val="left"/>
        <w:rPr>
          <w:rFonts w:ascii="Museo Sans 300" w:eastAsia="Arial" w:hAnsi="Museo Sans 300" w:cs="Arial"/>
          <w:b/>
          <w:sz w:val="20"/>
          <w:szCs w:val="20"/>
        </w:rPr>
      </w:pPr>
      <w:r w:rsidRPr="00901FA8">
        <w:rPr>
          <w:rFonts w:ascii="Museo Sans 300" w:eastAsia="Arial" w:hAnsi="Museo Sans 300" w:cs="Arial"/>
          <w:b/>
          <w:sz w:val="20"/>
          <w:szCs w:val="20"/>
        </w:rPr>
        <w:t>Edward Daza Diaz</w:t>
      </w:r>
    </w:p>
    <w:p w14:paraId="3AD850C6" w14:textId="77777777" w:rsidR="00E82DE8" w:rsidRPr="00901FA8" w:rsidRDefault="00591AA9" w:rsidP="00B26625">
      <w:pPr>
        <w:jc w:val="left"/>
        <w:rPr>
          <w:rFonts w:ascii="Museo Sans 300" w:eastAsia="Arial" w:hAnsi="Museo Sans 300" w:cs="Arial"/>
          <w:sz w:val="18"/>
          <w:szCs w:val="18"/>
        </w:rPr>
        <w:sectPr w:rsidR="00E82DE8" w:rsidRPr="00901FA8" w:rsidSect="00A21F1C">
          <w:headerReference w:type="default" r:id="rId13"/>
          <w:footerReference w:type="default" r:id="rId14"/>
          <w:type w:val="continuous"/>
          <w:pgSz w:w="12240" w:h="15840"/>
          <w:pgMar w:top="1134" w:right="1134" w:bottom="1134" w:left="1134" w:header="709" w:footer="709" w:gutter="0"/>
          <w:pgNumType w:start="1"/>
          <w:cols w:num="2" w:space="720" w:equalWidth="0">
            <w:col w:w="4626" w:space="720"/>
            <w:col w:w="4626" w:space="0"/>
          </w:cols>
        </w:sectPr>
      </w:pPr>
      <w:r w:rsidRPr="00901FA8">
        <w:rPr>
          <w:rFonts w:ascii="Museo Sans 300" w:eastAsia="Arial" w:hAnsi="Museo Sans 300" w:cs="Arial"/>
          <w:sz w:val="18"/>
          <w:szCs w:val="18"/>
        </w:rPr>
        <w:t>Profesional especializado Dirección Distrital de Programación, Seguimiento a la Inversión y Plan de Desarrollo</w:t>
      </w:r>
    </w:p>
    <w:p w14:paraId="179F8CDB" w14:textId="77777777" w:rsidR="00E82DE8" w:rsidRPr="00591AA9" w:rsidRDefault="00E82DE8">
      <w:pPr>
        <w:rPr>
          <w:rFonts w:ascii="Museo Sans 100" w:eastAsia="Arial" w:hAnsi="Museo Sans 100" w:cs="Arial"/>
          <w:sz w:val="20"/>
          <w:szCs w:val="20"/>
        </w:rPr>
      </w:pPr>
    </w:p>
    <w:p w14:paraId="5EEB67A0" w14:textId="77777777" w:rsidR="00E82DE8" w:rsidRPr="00591AA9" w:rsidRDefault="00E82DE8">
      <w:pPr>
        <w:rPr>
          <w:rFonts w:ascii="Museo Sans 100" w:eastAsia="Arial" w:hAnsi="Museo Sans 100" w:cs="Arial"/>
        </w:rPr>
      </w:pPr>
    </w:p>
    <w:p w14:paraId="07F35C90" w14:textId="15553094" w:rsidR="00E82DE8" w:rsidRDefault="00E82DE8">
      <w:pPr>
        <w:rPr>
          <w:rFonts w:ascii="Museo Sans 100" w:eastAsia="Arial" w:hAnsi="Museo Sans 100" w:cs="Arial"/>
          <w:b/>
          <w:color w:val="7030A0"/>
        </w:rPr>
      </w:pPr>
    </w:p>
    <w:p w14:paraId="0035657A" w14:textId="7211DB06" w:rsidR="00591AA9" w:rsidRDefault="00591AA9">
      <w:pPr>
        <w:rPr>
          <w:rFonts w:ascii="Museo Sans 100" w:eastAsia="Arial" w:hAnsi="Museo Sans 100" w:cs="Arial"/>
          <w:b/>
          <w:color w:val="7030A0"/>
        </w:rPr>
      </w:pPr>
    </w:p>
    <w:p w14:paraId="320C6E31" w14:textId="77777777" w:rsidR="00591AA9" w:rsidRPr="00591AA9" w:rsidRDefault="00591AA9">
      <w:pPr>
        <w:rPr>
          <w:rFonts w:ascii="Museo Sans 100" w:eastAsia="Arial" w:hAnsi="Museo Sans 100" w:cs="Arial"/>
          <w:b/>
          <w:color w:val="7030A0"/>
        </w:rPr>
      </w:pPr>
    </w:p>
    <w:p w14:paraId="1E32C852" w14:textId="77777777" w:rsidR="00E82DE8" w:rsidRPr="00591AA9" w:rsidRDefault="00E82DE8">
      <w:pPr>
        <w:rPr>
          <w:rFonts w:ascii="Museo Sans 100" w:eastAsia="Arial" w:hAnsi="Museo Sans 100" w:cs="Arial"/>
          <w:b/>
          <w:color w:val="7030A0"/>
        </w:rPr>
      </w:pPr>
    </w:p>
    <w:p w14:paraId="1D3BBA9F" w14:textId="7EF974FE" w:rsidR="00E82DE8" w:rsidRDefault="00E82DE8">
      <w:pPr>
        <w:jc w:val="left"/>
        <w:rPr>
          <w:rFonts w:ascii="Museo Sans 100" w:eastAsia="Arial" w:hAnsi="Museo Sans 100" w:cs="Arial"/>
          <w:b/>
          <w:color w:val="7030A0"/>
        </w:rPr>
      </w:pPr>
    </w:p>
    <w:p w14:paraId="430A2D35" w14:textId="51501726" w:rsidR="00A0329C" w:rsidRDefault="00A0329C">
      <w:pPr>
        <w:jc w:val="left"/>
        <w:rPr>
          <w:rFonts w:ascii="Museo Sans 100" w:eastAsia="Arial" w:hAnsi="Museo Sans 100" w:cs="Arial"/>
          <w:b/>
          <w:color w:val="7030A0"/>
        </w:rPr>
      </w:pPr>
    </w:p>
    <w:p w14:paraId="0894E825" w14:textId="0A9A7C03" w:rsidR="00A0329C" w:rsidRDefault="00A0329C">
      <w:pPr>
        <w:jc w:val="left"/>
        <w:rPr>
          <w:rFonts w:ascii="Museo Sans 100" w:eastAsia="Arial" w:hAnsi="Museo Sans 100" w:cs="Arial"/>
          <w:b/>
          <w:color w:val="7030A0"/>
        </w:rPr>
      </w:pPr>
    </w:p>
    <w:p w14:paraId="7BA4BCB0" w14:textId="09BD1CCC" w:rsidR="00A0329C" w:rsidRDefault="00A0329C" w:rsidP="00B26625">
      <w:pPr>
        <w:jc w:val="left"/>
        <w:rPr>
          <w:rFonts w:ascii="Museo Sans 100" w:eastAsia="Arial" w:hAnsi="Museo Sans 100" w:cs="Arial"/>
          <w:b/>
          <w:color w:val="7030A0"/>
          <w:sz w:val="52"/>
          <w:szCs w:val="52"/>
        </w:rPr>
      </w:pPr>
    </w:p>
    <w:p w14:paraId="1A2DFF5A" w14:textId="514672D9" w:rsidR="00B26625" w:rsidRDefault="00591AA9" w:rsidP="00B26625">
      <w:pPr>
        <w:jc w:val="left"/>
        <w:rPr>
          <w:rFonts w:ascii="Museo Sans 900" w:eastAsia="Arial" w:hAnsi="Museo Sans 900" w:cs="Arial"/>
          <w:b/>
          <w:color w:val="7030A0"/>
          <w:sz w:val="52"/>
          <w:szCs w:val="52"/>
        </w:rPr>
      </w:pPr>
      <w:r w:rsidRPr="00B26625">
        <w:rPr>
          <w:rFonts w:ascii="Museo Sans 100" w:eastAsia="Arial" w:hAnsi="Museo Sans 100" w:cs="Arial"/>
          <w:b/>
          <w:color w:val="7030A0"/>
          <w:sz w:val="52"/>
          <w:szCs w:val="52"/>
        </w:rPr>
        <w:t>Glosario y conceptos centrales del enfoque de</w:t>
      </w:r>
      <w:r w:rsidRPr="00B26625">
        <w:rPr>
          <w:rFonts w:ascii="Museo Sans 900" w:eastAsia="Arial" w:hAnsi="Museo Sans 900" w:cs="Arial"/>
          <w:b/>
          <w:color w:val="7030A0"/>
          <w:sz w:val="52"/>
          <w:szCs w:val="52"/>
        </w:rPr>
        <w:t xml:space="preserve"> Cultura Ciudadana </w:t>
      </w:r>
    </w:p>
    <w:p w14:paraId="16B0DE07" w14:textId="6D1D53F3" w:rsidR="00A0329C" w:rsidRPr="00B26625" w:rsidRDefault="00817D13" w:rsidP="00B26625">
      <w:pPr>
        <w:jc w:val="left"/>
        <w:rPr>
          <w:rFonts w:ascii="Museo Sans 900" w:eastAsia="Arial" w:hAnsi="Museo Sans 900" w:cs="Arial"/>
          <w:b/>
          <w:sz w:val="52"/>
          <w:szCs w:val="52"/>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65408" behindDoc="0" locked="0" layoutInCell="1" allowOverlap="1" wp14:anchorId="192A8FFC" wp14:editId="6754857D">
                <wp:simplePos x="0" y="0"/>
                <wp:positionH relativeFrom="column">
                  <wp:posOffset>0</wp:posOffset>
                </wp:positionH>
                <wp:positionV relativeFrom="paragraph">
                  <wp:posOffset>265366</wp:posOffset>
                </wp:positionV>
                <wp:extent cx="1075765" cy="0"/>
                <wp:effectExtent l="0" t="0" r="29210" b="19050"/>
                <wp:wrapNone/>
                <wp:docPr id="13" name="Conector recto 13"/>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9F8D52" id="Conector recto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0.9pt" to="84.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" strokecolor="black [3213]" strokeweight="1pt"/>
            </w:pict>
          </mc:Fallback>
        </mc:AlternateContent>
      </w:r>
    </w:p>
    <w:p w14:paraId="1475DFB8" w14:textId="77777777" w:rsidR="00E82DE8" w:rsidRPr="00591AA9" w:rsidRDefault="00E82DE8">
      <w:pPr>
        <w:jc w:val="left"/>
        <w:rPr>
          <w:rFonts w:ascii="Museo Sans 100" w:eastAsia="Arial" w:hAnsi="Museo Sans 100" w:cs="Arial"/>
          <w:b/>
        </w:rPr>
      </w:pPr>
    </w:p>
    <w:p w14:paraId="09145B62"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Acción colectiva:</w:t>
      </w:r>
      <w:r w:rsidRPr="00901FA8">
        <w:rPr>
          <w:rFonts w:ascii="Museo Sans 300" w:eastAsia="Arial" w:hAnsi="Museo Sans 300" w:cs="Arial"/>
          <w:sz w:val="18"/>
          <w:szCs w:val="18"/>
        </w:rPr>
        <w:t xml:space="preserve"> “[La] acción colectiva se presenta cuando es deseable obtener un bien que interesa a todos y [todas] y para su consecución se requiere que las personas cooperen y participen. Sin embargo, es posible que algunos individuos tengan incentivos para no colaborar y esperen que los demás lo hagan, beneficiándose así de la cooperación de los demás” (</w:t>
      </w:r>
      <w:proofErr w:type="spellStart"/>
      <w:r w:rsidRPr="00901FA8">
        <w:rPr>
          <w:rFonts w:ascii="Museo Sans 300" w:eastAsia="Arial" w:hAnsi="Museo Sans 300" w:cs="Arial"/>
          <w:sz w:val="18"/>
          <w:szCs w:val="18"/>
        </w:rPr>
        <w:t>Murrain</w:t>
      </w:r>
      <w:proofErr w:type="spellEnd"/>
      <w:r w:rsidRPr="00901FA8">
        <w:rPr>
          <w:rFonts w:ascii="Museo Sans 300" w:eastAsia="Arial" w:hAnsi="Museo Sans 300" w:cs="Arial"/>
          <w:sz w:val="18"/>
          <w:szCs w:val="18"/>
        </w:rPr>
        <w:t xml:space="preserve">, 2008, p.220). El reto de las acciones colectivas es lograr que la mayoría de los involucrados coopere y esto debería estar presente en las estrategias o acciones de cambio cultural. </w:t>
      </w:r>
    </w:p>
    <w:p w14:paraId="6D02614A" w14:textId="77777777" w:rsidR="00E82DE8" w:rsidRPr="00901FA8" w:rsidRDefault="00E82DE8" w:rsidP="00901FA8">
      <w:pPr>
        <w:spacing w:line="276" w:lineRule="auto"/>
        <w:ind w:left="851"/>
        <w:rPr>
          <w:rFonts w:ascii="Museo Sans 300" w:eastAsia="Arial" w:hAnsi="Museo Sans 300" w:cs="Arial"/>
          <w:sz w:val="18"/>
          <w:szCs w:val="18"/>
        </w:rPr>
      </w:pPr>
    </w:p>
    <w:p w14:paraId="0F5B57E9"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Agencia cultural:</w:t>
      </w:r>
      <w:r w:rsidRPr="00901FA8">
        <w:rPr>
          <w:rFonts w:ascii="Museo Sans 300" w:eastAsia="Arial" w:hAnsi="Museo Sans 300" w:cs="Arial"/>
          <w:sz w:val="18"/>
          <w:szCs w:val="18"/>
        </w:rPr>
        <w:t xml:space="preserve"> Se refiere a “aquellas interacciones creativas e innovadoras que producen efectos en su entorno. Un agente cultural es entonces aquel que produce cambios con sus actuaciones que irrumpen energizadas en escenarios políticos y sociales. El agente cultural es por definición un agente de cambio social y cultural que, al mismo tiempo que crea nuevas obras que dan placer, puede cambiar por esa misma vía paradigmas en crisis para vislumbrar otras perspectivas” (Mojica, 2016, 479). </w:t>
      </w:r>
    </w:p>
    <w:p w14:paraId="3E483B38" w14:textId="77777777" w:rsidR="00E82DE8" w:rsidRPr="00901FA8" w:rsidRDefault="00E82DE8" w:rsidP="00901FA8">
      <w:pPr>
        <w:spacing w:line="276" w:lineRule="auto"/>
        <w:ind w:left="851"/>
        <w:rPr>
          <w:rFonts w:ascii="Museo Sans 300" w:eastAsia="Arial" w:hAnsi="Museo Sans 300" w:cs="Arial"/>
          <w:sz w:val="18"/>
          <w:szCs w:val="18"/>
        </w:rPr>
      </w:pPr>
    </w:p>
    <w:p w14:paraId="7414A84F" w14:textId="77777777" w:rsidR="00E82DE8" w:rsidRPr="00901FA8" w:rsidRDefault="00591AA9" w:rsidP="00901FA8">
      <w:pPr>
        <w:spacing w:line="276" w:lineRule="auto"/>
        <w:ind w:left="851"/>
        <w:rPr>
          <w:rFonts w:ascii="Museo Sans 300" w:eastAsia="Arial" w:hAnsi="Museo Sans 300" w:cs="Arial"/>
          <w:sz w:val="18"/>
          <w:szCs w:val="18"/>
        </w:rPr>
      </w:pPr>
      <w:proofErr w:type="spellStart"/>
      <w:r w:rsidRPr="00901FA8">
        <w:rPr>
          <w:rFonts w:ascii="Museo Sans 300" w:eastAsia="Arial" w:hAnsi="Museo Sans 300" w:cs="Arial"/>
          <w:b/>
          <w:color w:val="7030A0"/>
          <w:sz w:val="18"/>
          <w:szCs w:val="18"/>
        </w:rPr>
        <w:t>BogData</w:t>
      </w:r>
      <w:proofErr w:type="spellEnd"/>
      <w:r w:rsidRPr="00901FA8">
        <w:rPr>
          <w:rFonts w:ascii="Museo Sans 300" w:eastAsia="Arial" w:hAnsi="Museo Sans 300" w:cs="Arial"/>
          <w:b/>
          <w:color w:val="7030A0"/>
          <w:sz w:val="18"/>
          <w:szCs w:val="18"/>
        </w:rPr>
        <w:t>:</w:t>
      </w:r>
      <w:r w:rsidRPr="00901FA8">
        <w:rPr>
          <w:rFonts w:ascii="Museo Sans 300" w:eastAsia="Arial" w:hAnsi="Museo Sans 300" w:cs="Arial"/>
          <w:color w:val="7030A0"/>
          <w:sz w:val="18"/>
          <w:szCs w:val="18"/>
        </w:rPr>
        <w:t xml:space="preserve"> </w:t>
      </w:r>
      <w:r w:rsidRPr="00901FA8">
        <w:rPr>
          <w:rFonts w:ascii="Museo Sans 300" w:eastAsia="Arial" w:hAnsi="Museo Sans 300" w:cs="Arial"/>
          <w:sz w:val="18"/>
          <w:szCs w:val="18"/>
        </w:rPr>
        <w:t xml:space="preserve">Es la nueva solución del Distrito orientada a hacer más eficiente, transparente y eficaz la gestión tributaria, presupuestal, contable y </w:t>
      </w:r>
      <w:proofErr w:type="spellStart"/>
      <w:r w:rsidRPr="00901FA8">
        <w:rPr>
          <w:rFonts w:ascii="Museo Sans 300" w:eastAsia="Arial" w:hAnsi="Museo Sans 300" w:cs="Arial"/>
          <w:sz w:val="18"/>
          <w:szCs w:val="18"/>
        </w:rPr>
        <w:t>tesoral</w:t>
      </w:r>
      <w:proofErr w:type="spellEnd"/>
      <w:r w:rsidRPr="00901FA8">
        <w:rPr>
          <w:rFonts w:ascii="Museo Sans 300" w:eastAsia="Arial" w:hAnsi="Museo Sans 300" w:cs="Arial"/>
          <w:sz w:val="18"/>
          <w:szCs w:val="18"/>
        </w:rPr>
        <w:t xml:space="preserve"> de las entidades de gobierno de la Capital de la República.</w:t>
      </w:r>
    </w:p>
    <w:p w14:paraId="5789DE27" w14:textId="77777777" w:rsidR="00E82DE8" w:rsidRPr="00901FA8" w:rsidRDefault="00E82DE8" w:rsidP="00901FA8">
      <w:pPr>
        <w:spacing w:line="276" w:lineRule="auto"/>
        <w:ind w:left="851"/>
        <w:rPr>
          <w:rFonts w:ascii="Museo Sans 300" w:eastAsia="Arial" w:hAnsi="Museo Sans 300" w:cs="Arial"/>
          <w:sz w:val="18"/>
          <w:szCs w:val="18"/>
        </w:rPr>
      </w:pPr>
    </w:p>
    <w:p w14:paraId="5F1C56F5"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Corresponsabilidad:</w:t>
      </w:r>
      <w:r w:rsidRPr="00901FA8">
        <w:rPr>
          <w:rFonts w:ascii="Museo Sans 300" w:eastAsia="Arial" w:hAnsi="Museo Sans 300" w:cs="Arial"/>
          <w:sz w:val="18"/>
          <w:szCs w:val="18"/>
        </w:rPr>
        <w:t xml:space="preserve"> Puede entenderse como un principio de participación, donde los distintos actores sociales se involucran activamente para pensar, construir o implementar soluciones a problemáticas que los afecten. En ese sentido, no se delega toda la responsabilidad de la innovación y la acción prosocial en las instituciones gubernamentales, sino que se suman fuerzas y se aporta desde los distintos sectores de la sociedad (academia, empresa privada, sociedad civil, entre otros) para la transformación cultural y su sostenibilidad </w:t>
      </w:r>
    </w:p>
    <w:p w14:paraId="5D40D835" w14:textId="77777777" w:rsidR="00E82DE8" w:rsidRPr="00901FA8" w:rsidRDefault="00E82DE8" w:rsidP="00901FA8">
      <w:pPr>
        <w:spacing w:line="276" w:lineRule="auto"/>
        <w:ind w:left="851"/>
        <w:rPr>
          <w:rFonts w:ascii="Museo Sans 300" w:eastAsia="Arial" w:hAnsi="Museo Sans 300" w:cs="Arial"/>
          <w:sz w:val="18"/>
          <w:szCs w:val="18"/>
        </w:rPr>
      </w:pPr>
    </w:p>
    <w:p w14:paraId="1BB355FA"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Escenografía:</w:t>
      </w:r>
      <w:r w:rsidRPr="00901FA8">
        <w:rPr>
          <w:rFonts w:ascii="Museo Sans 300" w:eastAsia="Arial" w:hAnsi="Museo Sans 300" w:cs="Arial"/>
          <w:sz w:val="18"/>
          <w:szCs w:val="18"/>
        </w:rPr>
        <w:t xml:space="preserve"> Espacios de la ciudad en donde los comportamientos adquieren significado individual y social. Están compuestas por los objetos, las estructuras y los lugares. Un mismo comportamiento puede tener significados distintos dependiendo de dónde ocurre, frente a quién, de en qué estado está el lugar. La escenografía es la que configura el contexto de un comportamiento. </w:t>
      </w:r>
    </w:p>
    <w:p w14:paraId="49F620CD" w14:textId="77777777" w:rsidR="00E82DE8" w:rsidRPr="00901FA8" w:rsidRDefault="00E82DE8" w:rsidP="00901FA8">
      <w:pPr>
        <w:spacing w:line="276" w:lineRule="auto"/>
        <w:ind w:left="851"/>
        <w:rPr>
          <w:rFonts w:ascii="Museo Sans 300" w:eastAsia="Arial" w:hAnsi="Museo Sans 300" w:cs="Arial"/>
          <w:sz w:val="18"/>
          <w:szCs w:val="18"/>
        </w:rPr>
      </w:pPr>
    </w:p>
    <w:p w14:paraId="02552F2B"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Factores Culturales:</w:t>
      </w:r>
      <w:r w:rsidRPr="00901FA8">
        <w:rPr>
          <w:rFonts w:ascii="Museo Sans 300" w:eastAsia="Arial" w:hAnsi="Museo Sans 300" w:cs="Arial"/>
          <w:sz w:val="18"/>
          <w:szCs w:val="18"/>
        </w:rPr>
        <w:t xml:space="preserve"> Factores psicológicos, sociales, simbólicos y materiales que se construyen culturalmente y que motivan, inhiben o refuerzan un comportamiento o una acción. Se constituyen en barreras para la transformación del comportamiento deseable, y posteriormente, como facilitadores potenciales en la teoría de cambio. </w:t>
      </w:r>
    </w:p>
    <w:p w14:paraId="18FF3E2B" w14:textId="77777777" w:rsidR="00E82DE8" w:rsidRPr="00901FA8" w:rsidRDefault="00E82DE8" w:rsidP="00901FA8">
      <w:pPr>
        <w:spacing w:line="276" w:lineRule="auto"/>
        <w:ind w:left="851"/>
        <w:rPr>
          <w:rFonts w:ascii="Museo Sans 300" w:eastAsia="Arial" w:hAnsi="Museo Sans 300" w:cs="Arial"/>
          <w:sz w:val="18"/>
          <w:szCs w:val="18"/>
        </w:rPr>
      </w:pPr>
    </w:p>
    <w:p w14:paraId="55D62E4A" w14:textId="77777777" w:rsidR="00C36729" w:rsidRPr="00901FA8" w:rsidRDefault="00C36729" w:rsidP="00901FA8">
      <w:pPr>
        <w:spacing w:line="276" w:lineRule="auto"/>
        <w:ind w:left="851"/>
        <w:rPr>
          <w:rFonts w:ascii="Museo Sans 300" w:eastAsia="Arial" w:hAnsi="Museo Sans 300" w:cs="Arial"/>
          <w:b/>
          <w:color w:val="7030A0"/>
          <w:sz w:val="18"/>
          <w:szCs w:val="18"/>
        </w:rPr>
      </w:pPr>
    </w:p>
    <w:p w14:paraId="00065058" w14:textId="77777777" w:rsidR="00C36729" w:rsidRPr="00901FA8" w:rsidRDefault="00C36729" w:rsidP="00901FA8">
      <w:pPr>
        <w:spacing w:line="276" w:lineRule="auto"/>
        <w:ind w:left="851"/>
        <w:rPr>
          <w:rFonts w:ascii="Museo Sans 300" w:eastAsia="Arial" w:hAnsi="Museo Sans 300" w:cs="Arial"/>
          <w:b/>
          <w:color w:val="7030A0"/>
          <w:sz w:val="18"/>
          <w:szCs w:val="18"/>
        </w:rPr>
      </w:pPr>
    </w:p>
    <w:p w14:paraId="5C7ADE61" w14:textId="77777777" w:rsidR="00C36729" w:rsidRPr="00901FA8" w:rsidRDefault="00C36729" w:rsidP="00901FA8">
      <w:pPr>
        <w:spacing w:line="276" w:lineRule="auto"/>
        <w:ind w:left="851"/>
        <w:rPr>
          <w:rFonts w:ascii="Museo Sans 300" w:eastAsia="Arial" w:hAnsi="Museo Sans 300" w:cs="Arial"/>
          <w:b/>
          <w:color w:val="7030A0"/>
          <w:sz w:val="18"/>
          <w:szCs w:val="18"/>
        </w:rPr>
      </w:pPr>
    </w:p>
    <w:p w14:paraId="49A293C6" w14:textId="77777777" w:rsidR="00C36729" w:rsidRPr="00901FA8" w:rsidRDefault="00C36729" w:rsidP="00901FA8">
      <w:pPr>
        <w:spacing w:line="276" w:lineRule="auto"/>
        <w:ind w:left="851"/>
        <w:rPr>
          <w:rFonts w:ascii="Museo Sans 300" w:eastAsia="Arial" w:hAnsi="Museo Sans 300" w:cs="Arial"/>
          <w:b/>
          <w:color w:val="7030A0"/>
          <w:sz w:val="18"/>
          <w:szCs w:val="18"/>
        </w:rPr>
      </w:pPr>
    </w:p>
    <w:p w14:paraId="480D29B3" w14:textId="77777777" w:rsidR="00187B09" w:rsidRDefault="00187B09" w:rsidP="00901FA8">
      <w:pPr>
        <w:spacing w:line="276" w:lineRule="auto"/>
        <w:ind w:left="851"/>
        <w:rPr>
          <w:rFonts w:ascii="Museo Sans 300" w:eastAsia="Arial" w:hAnsi="Museo Sans 300" w:cs="Arial"/>
          <w:b/>
          <w:color w:val="7030A0"/>
          <w:sz w:val="18"/>
          <w:szCs w:val="18"/>
        </w:rPr>
      </w:pPr>
    </w:p>
    <w:p w14:paraId="095C7D5B" w14:textId="77777777" w:rsidR="00187B09" w:rsidRDefault="00187B09" w:rsidP="00901FA8">
      <w:pPr>
        <w:spacing w:line="276" w:lineRule="auto"/>
        <w:ind w:left="851"/>
        <w:rPr>
          <w:rFonts w:ascii="Museo Sans 300" w:eastAsia="Arial" w:hAnsi="Museo Sans 300" w:cs="Arial"/>
          <w:b/>
          <w:color w:val="7030A0"/>
          <w:sz w:val="18"/>
          <w:szCs w:val="18"/>
        </w:rPr>
      </w:pPr>
    </w:p>
    <w:p w14:paraId="1300BE49" w14:textId="5182289A"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FDL</w:t>
      </w:r>
      <w:r w:rsidRPr="00901FA8">
        <w:rPr>
          <w:rFonts w:ascii="Museo Sans 300" w:eastAsia="Arial" w:hAnsi="Museo Sans 300" w:cs="Arial"/>
          <w:sz w:val="18"/>
          <w:szCs w:val="18"/>
        </w:rPr>
        <w:t xml:space="preserve">. Fondo(s) de Desarrollo Local </w:t>
      </w:r>
    </w:p>
    <w:p w14:paraId="1E90A5A7" w14:textId="77777777" w:rsidR="00E82DE8" w:rsidRPr="00901FA8" w:rsidRDefault="00E82DE8" w:rsidP="00901FA8">
      <w:pPr>
        <w:spacing w:line="276" w:lineRule="auto"/>
        <w:ind w:left="851"/>
        <w:rPr>
          <w:rFonts w:ascii="Museo Sans 300" w:eastAsia="Arial" w:hAnsi="Museo Sans 300" w:cs="Arial"/>
          <w:sz w:val="18"/>
          <w:szCs w:val="18"/>
        </w:rPr>
      </w:pPr>
    </w:p>
    <w:p w14:paraId="2E2FB4D0"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Hábitos:</w:t>
      </w:r>
      <w:r w:rsidRPr="00901FA8">
        <w:rPr>
          <w:rFonts w:ascii="Museo Sans 300" w:eastAsia="Arial" w:hAnsi="Museo Sans 300" w:cs="Arial"/>
          <w:sz w:val="18"/>
          <w:szCs w:val="18"/>
        </w:rPr>
        <w:t xml:space="preserve"> Comportamientos sistemáticos, que se repiten con regularidad y que no implican un esfuerzo importante para quien los realiza. Por el contrario, abandonar un hábito generalmente sí implica un esfuerzo significativo para quien lo hace. </w:t>
      </w:r>
    </w:p>
    <w:p w14:paraId="77384B6D" w14:textId="77777777" w:rsidR="00E82DE8" w:rsidRPr="00901FA8" w:rsidRDefault="00E82DE8" w:rsidP="00901FA8">
      <w:pPr>
        <w:spacing w:line="276" w:lineRule="auto"/>
        <w:ind w:left="851"/>
        <w:rPr>
          <w:rFonts w:ascii="Museo Sans 300" w:eastAsia="Arial" w:hAnsi="Museo Sans 300" w:cs="Arial"/>
          <w:sz w:val="18"/>
          <w:szCs w:val="18"/>
        </w:rPr>
      </w:pPr>
    </w:p>
    <w:p w14:paraId="45B299D2"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Narrativas:</w:t>
      </w:r>
      <w:r w:rsidRPr="00901FA8">
        <w:rPr>
          <w:rFonts w:ascii="Museo Sans 300" w:eastAsia="Arial" w:hAnsi="Museo Sans 300" w:cs="Arial"/>
          <w:sz w:val="18"/>
          <w:szCs w:val="18"/>
        </w:rPr>
        <w:t xml:space="preserve"> Historias, relatos compartidos, y cargados de significados, que escuchamos y reproducimos sobre lo que somos, lo que nos define, lo que nos da identidad. Existen narrativas sobre los distintos roles, sobre los grupos sociales, sobre las naciones, etc. </w:t>
      </w:r>
    </w:p>
    <w:p w14:paraId="6FC3E5A0" w14:textId="77777777" w:rsidR="00E82DE8" w:rsidRPr="00901FA8" w:rsidRDefault="00E82DE8" w:rsidP="00901FA8">
      <w:pPr>
        <w:spacing w:line="276" w:lineRule="auto"/>
        <w:ind w:left="851"/>
        <w:rPr>
          <w:rFonts w:ascii="Museo Sans 300" w:eastAsia="Arial" w:hAnsi="Museo Sans 300" w:cs="Arial"/>
          <w:sz w:val="18"/>
          <w:szCs w:val="18"/>
        </w:rPr>
      </w:pPr>
    </w:p>
    <w:p w14:paraId="494D313F"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Normas formales:</w:t>
      </w:r>
      <w:r w:rsidRPr="00901FA8">
        <w:rPr>
          <w:rFonts w:ascii="Museo Sans 300" w:eastAsia="Arial" w:hAnsi="Museo Sans 300" w:cs="Arial"/>
          <w:sz w:val="18"/>
          <w:szCs w:val="18"/>
        </w:rPr>
        <w:t xml:space="preserve"> Aquellas reglas escritas, establecidas y manifiestas, y que cuentan con un respaldo institucional para su cumplimiento y para su respectiva sanción. </w:t>
      </w:r>
    </w:p>
    <w:p w14:paraId="31671D1F" w14:textId="77777777" w:rsidR="00E82DE8" w:rsidRPr="00901FA8" w:rsidRDefault="00E82DE8" w:rsidP="00901FA8">
      <w:pPr>
        <w:spacing w:line="276" w:lineRule="auto"/>
        <w:ind w:left="851"/>
        <w:rPr>
          <w:rFonts w:ascii="Museo Sans 300" w:eastAsia="Arial" w:hAnsi="Museo Sans 300" w:cs="Arial"/>
          <w:sz w:val="18"/>
          <w:szCs w:val="18"/>
        </w:rPr>
      </w:pPr>
    </w:p>
    <w:p w14:paraId="5BD502EE"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Normas morales:</w:t>
      </w:r>
      <w:r w:rsidRPr="00901FA8">
        <w:rPr>
          <w:rFonts w:ascii="Museo Sans 300" w:eastAsia="Arial" w:hAnsi="Museo Sans 300" w:cs="Arial"/>
          <w:sz w:val="18"/>
          <w:szCs w:val="18"/>
        </w:rPr>
        <w:t xml:space="preserve"> Pautas que definen lo que cada individuo considera moralmente bueno/malo, aceptable/inaceptable, justo/injusto, basado en sus convicciones, principios y valores propios. </w:t>
      </w:r>
    </w:p>
    <w:p w14:paraId="15DE480B" w14:textId="77777777" w:rsidR="00E82DE8" w:rsidRPr="00901FA8" w:rsidRDefault="00E82DE8" w:rsidP="00901FA8">
      <w:pPr>
        <w:spacing w:line="276" w:lineRule="auto"/>
        <w:ind w:left="851"/>
        <w:rPr>
          <w:rFonts w:ascii="Museo Sans 300" w:eastAsia="Arial" w:hAnsi="Museo Sans 300" w:cs="Arial"/>
          <w:sz w:val="18"/>
          <w:szCs w:val="18"/>
        </w:rPr>
      </w:pPr>
    </w:p>
    <w:p w14:paraId="0B7E90D6"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Normas sociales:</w:t>
      </w:r>
      <w:r w:rsidRPr="00901FA8">
        <w:rPr>
          <w:rFonts w:ascii="Museo Sans 300" w:eastAsia="Arial" w:hAnsi="Museo Sans 300" w:cs="Arial"/>
          <w:sz w:val="18"/>
          <w:szCs w:val="18"/>
        </w:rPr>
        <w:t xml:space="preserve"> Reglas o pautas de comportamiento frente a la cual los individuos prefieren conformarse, bajo la creencia condicional de que la mayoría de las personas también la siguen (expectativas empíricas); y que la mayoría de ellas esperan lo mismo con respecto a los demás (expectativas normativas). Cuando estas condiciones se dan, lo más probable es que una persona oriente sus comportamientos según estos mandatos sociales, muchas veces sin ser conscientes de ello o sin estar necesariamente de acuerdo. </w:t>
      </w:r>
    </w:p>
    <w:p w14:paraId="1187161F" w14:textId="77777777" w:rsidR="00E82DE8" w:rsidRPr="00901FA8" w:rsidRDefault="00E82DE8" w:rsidP="00901FA8">
      <w:pPr>
        <w:spacing w:line="276" w:lineRule="auto"/>
        <w:ind w:left="851"/>
        <w:rPr>
          <w:rFonts w:ascii="Museo Sans 300" w:eastAsia="Arial" w:hAnsi="Museo Sans 300" w:cs="Arial"/>
          <w:sz w:val="18"/>
          <w:szCs w:val="18"/>
        </w:rPr>
      </w:pPr>
    </w:p>
    <w:p w14:paraId="06685578" w14:textId="77777777" w:rsidR="00E82DE8" w:rsidRPr="00901FA8" w:rsidRDefault="00591AA9" w:rsidP="00901FA8">
      <w:pPr>
        <w:spacing w:line="276" w:lineRule="auto"/>
        <w:ind w:left="851"/>
        <w:rPr>
          <w:rFonts w:ascii="Museo Sans 300" w:eastAsia="Arial" w:hAnsi="Museo Sans 300" w:cs="Arial"/>
          <w:sz w:val="18"/>
          <w:szCs w:val="18"/>
        </w:rPr>
      </w:pPr>
      <w:proofErr w:type="spellStart"/>
      <w:r w:rsidRPr="00901FA8">
        <w:rPr>
          <w:rFonts w:ascii="Museo Sans 300" w:eastAsia="Arial" w:hAnsi="Museo Sans 300" w:cs="Arial"/>
          <w:b/>
          <w:color w:val="7030A0"/>
          <w:sz w:val="18"/>
          <w:szCs w:val="18"/>
        </w:rPr>
        <w:t>Prosocialidad</w:t>
      </w:r>
      <w:proofErr w:type="spellEnd"/>
      <w:r w:rsidRPr="00901FA8">
        <w:rPr>
          <w:rFonts w:ascii="Museo Sans 300" w:eastAsia="Arial" w:hAnsi="Museo Sans 300" w:cs="Arial"/>
          <w:b/>
          <w:color w:val="7030A0"/>
          <w:sz w:val="18"/>
          <w:szCs w:val="18"/>
        </w:rPr>
        <w:t>:</w:t>
      </w:r>
      <w:r w:rsidRPr="00901FA8">
        <w:rPr>
          <w:rFonts w:ascii="Museo Sans 300" w:eastAsia="Arial" w:hAnsi="Museo Sans 300" w:cs="Arial"/>
          <w:sz w:val="18"/>
          <w:szCs w:val="18"/>
        </w:rPr>
        <w:t xml:space="preserve"> Es la capacidad o conducta que tienen las personas de beneficiar a otras sin esperar una retribución, recompensa o beneficio a cambio.</w:t>
      </w:r>
    </w:p>
    <w:p w14:paraId="6BA38487" w14:textId="77777777" w:rsidR="00E82DE8" w:rsidRPr="00901FA8" w:rsidRDefault="00E82DE8" w:rsidP="00901FA8">
      <w:pPr>
        <w:spacing w:line="276" w:lineRule="auto"/>
        <w:ind w:left="851"/>
        <w:rPr>
          <w:rFonts w:ascii="Museo Sans 300" w:eastAsia="Arial" w:hAnsi="Museo Sans 300" w:cs="Arial"/>
          <w:sz w:val="18"/>
          <w:szCs w:val="18"/>
        </w:rPr>
      </w:pPr>
    </w:p>
    <w:p w14:paraId="7B202820"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Reconocimiento positivo</w:t>
      </w:r>
      <w:r w:rsidRPr="00901FA8">
        <w:rPr>
          <w:rFonts w:ascii="Museo Sans 300" w:eastAsia="Arial" w:hAnsi="Museo Sans 300" w:cs="Arial"/>
          <w:sz w:val="18"/>
          <w:szCs w:val="18"/>
        </w:rPr>
        <w:t>: es la visibilidad y la puesta en escena de una valoración positiva de las acciones y comportamientos ejemplares de los demás. Muchas veces el énfasis se queda en lo negativo. Para la Cultura Ciudadana es importante visibilizar a las personas que cooperan, participan y se movilizan, esto muestra que son muchas las personas que actúan bien, para así, motivar a que cada vez más personas lo hagan. Agencia cultural: Se refiere a aquellas actividades o propuestas creativas que contribuyen al cambio social y al ejercicio de la ciudadanía desde campos como el arte, las humanidades, la pedagogía, el activismo social y la academia.</w:t>
      </w:r>
    </w:p>
    <w:p w14:paraId="1BB041D9" w14:textId="77777777" w:rsidR="00E82DE8" w:rsidRPr="00901FA8" w:rsidRDefault="00E82DE8" w:rsidP="00901FA8">
      <w:pPr>
        <w:spacing w:line="276" w:lineRule="auto"/>
        <w:ind w:left="851"/>
        <w:rPr>
          <w:rFonts w:ascii="Museo Sans 300" w:eastAsia="Arial" w:hAnsi="Museo Sans 300" w:cs="Arial"/>
          <w:b/>
          <w:color w:val="7030A0"/>
          <w:sz w:val="18"/>
          <w:szCs w:val="18"/>
        </w:rPr>
      </w:pPr>
    </w:p>
    <w:p w14:paraId="53DADCCD"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Regulación ciudadana (auto y mutua):</w:t>
      </w:r>
      <w:r w:rsidRPr="00901FA8">
        <w:rPr>
          <w:rFonts w:ascii="Museo Sans 300" w:eastAsia="Arial" w:hAnsi="Museo Sans 300" w:cs="Arial"/>
          <w:sz w:val="18"/>
          <w:szCs w:val="18"/>
        </w:rPr>
        <w:t xml:space="preserve"> Esta forma de regulación opera fundamentalmente a través de llamados de atención propios (desde la propia consciencia) o de otros (desde el grupo social), y que pueden ser sutiles o drásticos. Son acciones que evidencian el límite de una norma y la (posible) sanción moral o social que implica el hecho de romperla. El enfoque de Cultura Ciudadana propende por acciones de regulación amable entre ciudadanos y ciudadanas, que promuevan comportamientos prosociales, y donde la sanción impuesta por las autoridades constituya siempre el último recurso. </w:t>
      </w:r>
    </w:p>
    <w:p w14:paraId="0E557C71" w14:textId="77777777" w:rsidR="00E82DE8" w:rsidRPr="00901FA8" w:rsidRDefault="00E82DE8" w:rsidP="00901FA8">
      <w:pPr>
        <w:spacing w:line="276" w:lineRule="auto"/>
        <w:ind w:left="851"/>
        <w:rPr>
          <w:rFonts w:ascii="Museo Sans 300" w:eastAsia="Arial" w:hAnsi="Museo Sans 300" w:cs="Arial"/>
          <w:sz w:val="18"/>
          <w:szCs w:val="18"/>
        </w:rPr>
      </w:pPr>
    </w:p>
    <w:p w14:paraId="0093B7F9" w14:textId="77777777"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Representaciones sociales</w:t>
      </w:r>
      <w:r w:rsidRPr="00901FA8">
        <w:rPr>
          <w:rFonts w:ascii="Museo Sans 300" w:eastAsia="Arial" w:hAnsi="Museo Sans 300" w:cs="Arial"/>
          <w:sz w:val="18"/>
          <w:szCs w:val="18"/>
        </w:rPr>
        <w:t xml:space="preserve">: Constructos de significado sobre personas, grupos, objetos, lugares etc., desde los que se las clasifica, se las explica y se las evalúa, de acuerdo con el propio sentido común. Las representaciones sociales configuran una actitud hacia el objeto de la representación, lo que genera reacciones emocionales diversas, y la persistencia de estereotipos, sesgos, creencias, y comportamientos motivados por ellas. </w:t>
      </w:r>
    </w:p>
    <w:p w14:paraId="3E05726C" w14:textId="77777777" w:rsidR="00E82DE8" w:rsidRPr="00901FA8" w:rsidRDefault="00E82DE8" w:rsidP="00901FA8">
      <w:pPr>
        <w:spacing w:line="276" w:lineRule="auto"/>
        <w:ind w:left="851"/>
        <w:rPr>
          <w:rFonts w:ascii="Museo Sans 300" w:eastAsia="Arial" w:hAnsi="Museo Sans 300" w:cs="Arial"/>
          <w:sz w:val="18"/>
          <w:szCs w:val="18"/>
        </w:rPr>
      </w:pPr>
    </w:p>
    <w:p w14:paraId="72035E18" w14:textId="6BD03D14" w:rsidR="00E82DE8" w:rsidRPr="00901FA8" w:rsidRDefault="00591AA9" w:rsidP="00901FA8">
      <w:pPr>
        <w:spacing w:line="276" w:lineRule="auto"/>
        <w:ind w:left="851"/>
        <w:rPr>
          <w:rFonts w:ascii="Museo Sans 300" w:eastAsia="Arial" w:hAnsi="Museo Sans 300" w:cs="Arial"/>
          <w:sz w:val="18"/>
          <w:szCs w:val="18"/>
        </w:rPr>
      </w:pPr>
      <w:r w:rsidRPr="00901FA8">
        <w:rPr>
          <w:rFonts w:ascii="Museo Sans 300" w:eastAsia="Arial" w:hAnsi="Museo Sans 300" w:cs="Arial"/>
          <w:b/>
          <w:color w:val="7030A0"/>
          <w:sz w:val="18"/>
          <w:szCs w:val="18"/>
        </w:rPr>
        <w:t>SEGPLÁN</w:t>
      </w:r>
      <w:r w:rsidRPr="00901FA8">
        <w:rPr>
          <w:rFonts w:ascii="Museo Sans 300" w:eastAsia="Arial" w:hAnsi="Museo Sans 300" w:cs="Arial"/>
          <w:sz w:val="18"/>
          <w:szCs w:val="18"/>
        </w:rPr>
        <w:t>. Sistema de Seguimiento al Plan de Desarrollo Distrital</w:t>
      </w:r>
      <w:r w:rsidR="00976DAE" w:rsidRPr="00901FA8">
        <w:rPr>
          <w:rFonts w:ascii="Museo Sans 300" w:eastAsia="Arial" w:hAnsi="Museo Sans 300" w:cs="Arial"/>
          <w:sz w:val="18"/>
          <w:szCs w:val="18"/>
        </w:rPr>
        <w:t>.</w:t>
      </w:r>
    </w:p>
    <w:p w14:paraId="063DA141" w14:textId="71974DE2" w:rsidR="00E82DE8" w:rsidRPr="00B26625" w:rsidRDefault="00E82DE8" w:rsidP="00EE78A0">
      <w:pPr>
        <w:spacing w:line="276" w:lineRule="auto"/>
        <w:ind w:right="758"/>
        <w:rPr>
          <w:rFonts w:ascii="Museo Sans 300" w:eastAsia="Arial" w:hAnsi="Museo Sans 300" w:cs="Arial"/>
          <w:sz w:val="18"/>
          <w:szCs w:val="18"/>
        </w:rPr>
      </w:pPr>
    </w:p>
    <w:p w14:paraId="055FE8B3" w14:textId="2DB8F3E3" w:rsidR="00E82DE8" w:rsidRDefault="00E82DE8">
      <w:pPr>
        <w:pBdr>
          <w:top w:val="nil"/>
          <w:left w:val="nil"/>
          <w:bottom w:val="nil"/>
          <w:right w:val="nil"/>
          <w:between w:val="nil"/>
        </w:pBdr>
        <w:ind w:left="2160"/>
        <w:rPr>
          <w:rFonts w:ascii="Museo Sans 100" w:eastAsia="Arial" w:hAnsi="Museo Sans 100" w:cs="Arial"/>
          <w:b/>
          <w:color w:val="7030A0"/>
        </w:rPr>
      </w:pPr>
    </w:p>
    <w:p w14:paraId="2B711618" w14:textId="2F0BB033" w:rsidR="00C36729" w:rsidRDefault="00C36729">
      <w:pPr>
        <w:pBdr>
          <w:top w:val="nil"/>
          <w:left w:val="nil"/>
          <w:bottom w:val="nil"/>
          <w:right w:val="nil"/>
          <w:between w:val="nil"/>
        </w:pBdr>
        <w:ind w:left="2160"/>
        <w:rPr>
          <w:rFonts w:ascii="Museo Sans 100" w:eastAsia="Arial" w:hAnsi="Museo Sans 100" w:cs="Arial"/>
          <w:b/>
          <w:color w:val="7030A0"/>
        </w:rPr>
      </w:pPr>
    </w:p>
    <w:p w14:paraId="6E737076" w14:textId="4111F219" w:rsidR="00C36729" w:rsidRDefault="00C36729">
      <w:pPr>
        <w:pBdr>
          <w:top w:val="nil"/>
          <w:left w:val="nil"/>
          <w:bottom w:val="nil"/>
          <w:right w:val="nil"/>
          <w:between w:val="nil"/>
        </w:pBdr>
        <w:ind w:left="2160"/>
        <w:rPr>
          <w:rFonts w:ascii="Museo Sans 100" w:eastAsia="Arial" w:hAnsi="Museo Sans 100" w:cs="Arial"/>
          <w:b/>
          <w:color w:val="7030A0"/>
        </w:rPr>
      </w:pPr>
    </w:p>
    <w:p w14:paraId="688179DA" w14:textId="77777777" w:rsidR="00C36729" w:rsidRPr="00591AA9" w:rsidRDefault="00C36729">
      <w:pPr>
        <w:pBdr>
          <w:top w:val="nil"/>
          <w:left w:val="nil"/>
          <w:bottom w:val="nil"/>
          <w:right w:val="nil"/>
          <w:between w:val="nil"/>
        </w:pBdr>
        <w:ind w:left="2160"/>
        <w:rPr>
          <w:rFonts w:ascii="Museo Sans 100" w:eastAsia="Arial" w:hAnsi="Museo Sans 100" w:cs="Arial"/>
          <w:b/>
          <w:color w:val="7030A0"/>
        </w:rPr>
      </w:pPr>
    </w:p>
    <w:p w14:paraId="4B6EC357" w14:textId="08A3E001" w:rsidR="00E82DE8" w:rsidRDefault="00591AA9">
      <w:pPr>
        <w:keepNext/>
        <w:keepLines/>
        <w:pBdr>
          <w:top w:val="nil"/>
          <w:left w:val="nil"/>
          <w:bottom w:val="nil"/>
          <w:right w:val="nil"/>
          <w:between w:val="nil"/>
        </w:pBdr>
        <w:spacing w:after="200" w:line="259" w:lineRule="auto"/>
        <w:ind w:left="360" w:hanging="360"/>
        <w:jc w:val="left"/>
        <w:rPr>
          <w:rFonts w:ascii="Museo Sans 900" w:eastAsia="Arial" w:hAnsi="Museo Sans 900" w:cs="Arial"/>
          <w:color w:val="7030A0"/>
          <w:sz w:val="52"/>
          <w:szCs w:val="52"/>
        </w:rPr>
      </w:pPr>
      <w:r w:rsidRPr="00C36729">
        <w:rPr>
          <w:rFonts w:ascii="Museo Sans 100" w:eastAsia="Arial" w:hAnsi="Museo Sans 100" w:cs="Arial"/>
          <w:color w:val="7030A0"/>
          <w:sz w:val="52"/>
          <w:szCs w:val="52"/>
        </w:rPr>
        <w:t xml:space="preserve">Tabla de </w:t>
      </w:r>
      <w:r w:rsidRPr="00C36729">
        <w:rPr>
          <w:rFonts w:ascii="Museo Sans 900" w:eastAsia="Arial" w:hAnsi="Museo Sans 900" w:cs="Arial"/>
          <w:color w:val="7030A0"/>
          <w:sz w:val="52"/>
          <w:szCs w:val="52"/>
        </w:rPr>
        <w:t>contenido</w:t>
      </w:r>
    </w:p>
    <w:p w14:paraId="33F898B3" w14:textId="30089B87" w:rsidR="00E82DE8" w:rsidRPr="00C36729" w:rsidRDefault="00817D13" w:rsidP="008B082D">
      <w:pPr>
        <w:keepNext/>
        <w:keepLines/>
        <w:pBdr>
          <w:top w:val="nil"/>
          <w:left w:val="nil"/>
          <w:bottom w:val="nil"/>
          <w:right w:val="nil"/>
          <w:between w:val="nil"/>
        </w:pBdr>
        <w:spacing w:after="200" w:line="259" w:lineRule="auto"/>
        <w:ind w:left="360" w:hanging="360"/>
        <w:jc w:val="left"/>
        <w:rPr>
          <w:rFonts w:ascii="Museo Sans 100" w:eastAsia="Arial" w:hAnsi="Museo Sans 100" w:cs="Arial"/>
          <w:b/>
          <w:color w:val="7030A0"/>
          <w:sz w:val="20"/>
          <w:szCs w:val="20"/>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63360" behindDoc="0" locked="0" layoutInCell="1" allowOverlap="1" wp14:anchorId="5457036D" wp14:editId="6B08B84F">
                <wp:simplePos x="0" y="0"/>
                <wp:positionH relativeFrom="column">
                  <wp:posOffset>0</wp:posOffset>
                </wp:positionH>
                <wp:positionV relativeFrom="paragraph">
                  <wp:posOffset>151701</wp:posOffset>
                </wp:positionV>
                <wp:extent cx="1075765" cy="0"/>
                <wp:effectExtent l="0" t="0" r="29210" b="19050"/>
                <wp:wrapNone/>
                <wp:docPr id="12" name="Conector recto 12"/>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0CB294" id="Conector recto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1.95pt" to="84.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" strokecolor="black [3213]" strokeweight="1pt"/>
            </w:pict>
          </mc:Fallback>
        </mc:AlternateContent>
      </w:r>
    </w:p>
    <w:sdt>
      <w:sdtPr>
        <w:rPr>
          <w:rFonts w:ascii="Cambria" w:eastAsia="Cambria" w:hAnsi="Cambria" w:cs="Cambria"/>
          <w:color w:val="auto"/>
          <w:sz w:val="24"/>
          <w:szCs w:val="24"/>
          <w:lang w:val="es-ES" w:eastAsia="es-CO"/>
        </w:rPr>
        <w:id w:val="1660340846"/>
        <w:docPartObj>
          <w:docPartGallery w:val="Table of Contents"/>
          <w:docPartUnique/>
        </w:docPartObj>
      </w:sdtPr>
      <w:sdtEndPr>
        <w:rPr>
          <w:rFonts w:ascii="Museo Sans 100" w:hAnsi="Museo Sans 100"/>
          <w:b/>
          <w:bCs/>
          <w:sz w:val="18"/>
          <w:szCs w:val="18"/>
        </w:rPr>
      </w:sdtEndPr>
      <w:sdtContent>
        <w:p w14:paraId="10C47230" w14:textId="204E3081" w:rsidR="008500CC" w:rsidRPr="001B6BF1" w:rsidRDefault="008500CC" w:rsidP="001B6BF1">
          <w:pPr>
            <w:pStyle w:val="TtuloTDC"/>
            <w:tabs>
              <w:tab w:val="right" w:pos="9072"/>
            </w:tabs>
            <w:spacing w:line="360" w:lineRule="auto"/>
            <w:rPr>
              <w:rFonts w:ascii="Museo Sans 100" w:hAnsi="Museo Sans 100"/>
              <w:sz w:val="2"/>
              <w:szCs w:val="18"/>
            </w:rPr>
          </w:pPr>
        </w:p>
        <w:p w14:paraId="12FC8C06" w14:textId="1434F42F" w:rsidR="001B6BF1" w:rsidRPr="001B6BF1" w:rsidRDefault="008B082D" w:rsidP="001B6BF1">
          <w:pPr>
            <w:pStyle w:val="TDC1"/>
            <w:tabs>
              <w:tab w:val="left" w:pos="480"/>
              <w:tab w:val="right" w:leader="dot" w:pos="9062"/>
            </w:tabs>
            <w:spacing w:line="360" w:lineRule="auto"/>
            <w:rPr>
              <w:rFonts w:ascii="Museo Sans 100" w:eastAsiaTheme="minorEastAsia" w:hAnsi="Museo Sans 100" w:cstheme="minorBidi"/>
              <w:noProof/>
              <w:sz w:val="18"/>
              <w:szCs w:val="18"/>
            </w:rPr>
          </w:pPr>
          <w:r w:rsidRPr="001B6BF1">
            <w:rPr>
              <w:rFonts w:ascii="Museo Sans 100" w:hAnsi="Museo Sans 100"/>
              <w:sz w:val="18"/>
              <w:szCs w:val="18"/>
            </w:rPr>
            <w:fldChar w:fldCharType="begin"/>
          </w:r>
          <w:r w:rsidRPr="001B6BF1">
            <w:rPr>
              <w:rFonts w:ascii="Museo Sans 100" w:hAnsi="Museo Sans 100"/>
              <w:sz w:val="18"/>
              <w:szCs w:val="18"/>
            </w:rPr>
            <w:instrText xml:space="preserve"> TOC \o "1-4" \h \z \u </w:instrText>
          </w:r>
          <w:r w:rsidRPr="001B6BF1">
            <w:rPr>
              <w:rFonts w:ascii="Museo Sans 100" w:hAnsi="Museo Sans 100"/>
              <w:sz w:val="18"/>
              <w:szCs w:val="18"/>
            </w:rPr>
            <w:fldChar w:fldCharType="separate"/>
          </w:r>
          <w:hyperlink w:anchor="_Toc163424904" w:history="1">
            <w:r w:rsidR="001B6BF1" w:rsidRPr="001B6BF1">
              <w:rPr>
                <w:rStyle w:val="Hipervnculo"/>
                <w:rFonts w:ascii="Museo Sans 100" w:hAnsi="Museo Sans 100"/>
                <w:noProof/>
                <w:sz w:val="18"/>
                <w:szCs w:val="18"/>
              </w:rPr>
              <w:t>1.</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Introducción</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_Toc163424904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6</w:t>
            </w:r>
            <w:r w:rsidR="001B6BF1" w:rsidRPr="001B6BF1">
              <w:rPr>
                <w:rFonts w:ascii="Museo Sans 100" w:hAnsi="Museo Sans 100"/>
                <w:noProof/>
                <w:webHidden/>
                <w:sz w:val="18"/>
                <w:szCs w:val="18"/>
              </w:rPr>
              <w:fldChar w:fldCharType="end"/>
            </w:r>
          </w:hyperlink>
        </w:p>
        <w:p w14:paraId="7D946CA9" w14:textId="7CC53189" w:rsidR="001B6BF1" w:rsidRPr="001B6BF1" w:rsidRDefault="00000000" w:rsidP="001B6BF1">
          <w:pPr>
            <w:pStyle w:val="TDC1"/>
            <w:tabs>
              <w:tab w:val="left" w:pos="480"/>
              <w:tab w:val="right" w:leader="dot" w:pos="9062"/>
            </w:tabs>
            <w:spacing w:line="360" w:lineRule="auto"/>
            <w:rPr>
              <w:rFonts w:ascii="Museo Sans 100" w:eastAsiaTheme="minorEastAsia" w:hAnsi="Museo Sans 100" w:cstheme="minorBidi"/>
              <w:noProof/>
              <w:sz w:val="18"/>
              <w:szCs w:val="18"/>
            </w:rPr>
          </w:pPr>
          <w:hyperlink w:anchor="_Toc163424905" w:history="1">
            <w:r w:rsidR="001B6BF1" w:rsidRPr="001B6BF1">
              <w:rPr>
                <w:rStyle w:val="Hipervnculo"/>
                <w:rFonts w:ascii="Museo Sans 100" w:hAnsi="Museo Sans 100"/>
                <w:noProof/>
                <w:sz w:val="18"/>
                <w:szCs w:val="18"/>
              </w:rPr>
              <w:t>2.</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Objetivo</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_Toc163424905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7</w:t>
            </w:r>
            <w:r w:rsidR="001B6BF1" w:rsidRPr="001B6BF1">
              <w:rPr>
                <w:rFonts w:ascii="Museo Sans 100" w:hAnsi="Museo Sans 100"/>
                <w:noProof/>
                <w:webHidden/>
                <w:sz w:val="18"/>
                <w:szCs w:val="18"/>
              </w:rPr>
              <w:fldChar w:fldCharType="end"/>
            </w:r>
          </w:hyperlink>
        </w:p>
        <w:p w14:paraId="42198F39" w14:textId="0A177578" w:rsidR="001B6BF1" w:rsidRPr="001B6BF1" w:rsidRDefault="00000000" w:rsidP="001B6BF1">
          <w:pPr>
            <w:pStyle w:val="TDC1"/>
            <w:tabs>
              <w:tab w:val="left" w:pos="480"/>
              <w:tab w:val="right" w:leader="dot" w:pos="9062"/>
            </w:tabs>
            <w:spacing w:line="360" w:lineRule="auto"/>
            <w:rPr>
              <w:rFonts w:ascii="Museo Sans 100" w:eastAsiaTheme="minorEastAsia" w:hAnsi="Museo Sans 100" w:cstheme="minorBidi"/>
              <w:noProof/>
              <w:sz w:val="18"/>
              <w:szCs w:val="18"/>
            </w:rPr>
          </w:pPr>
          <w:hyperlink w:anchor="_Toc163424906" w:history="1">
            <w:r w:rsidR="001B6BF1" w:rsidRPr="001B6BF1">
              <w:rPr>
                <w:rStyle w:val="Hipervnculo"/>
                <w:rFonts w:ascii="Museo Sans 100" w:hAnsi="Museo Sans 100"/>
                <w:noProof/>
                <w:sz w:val="18"/>
                <w:szCs w:val="18"/>
              </w:rPr>
              <w:t>3.</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Descripción del proceso de marcación y acompañamiento para la marcación 2023</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_Toc163424906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7</w:t>
            </w:r>
            <w:r w:rsidR="001B6BF1" w:rsidRPr="001B6BF1">
              <w:rPr>
                <w:rFonts w:ascii="Museo Sans 100" w:hAnsi="Museo Sans 100"/>
                <w:noProof/>
                <w:webHidden/>
                <w:sz w:val="18"/>
                <w:szCs w:val="18"/>
              </w:rPr>
              <w:fldChar w:fldCharType="end"/>
            </w:r>
          </w:hyperlink>
        </w:p>
        <w:p w14:paraId="6998530C" w14:textId="0B17DE6E" w:rsidR="001B6BF1" w:rsidRPr="001B6BF1" w:rsidRDefault="00000000" w:rsidP="001B6BF1">
          <w:pPr>
            <w:pStyle w:val="TDC1"/>
            <w:tabs>
              <w:tab w:val="left" w:pos="480"/>
              <w:tab w:val="right" w:leader="dot" w:pos="9062"/>
            </w:tabs>
            <w:spacing w:line="360" w:lineRule="auto"/>
            <w:rPr>
              <w:rFonts w:ascii="Museo Sans 100" w:eastAsiaTheme="minorEastAsia" w:hAnsi="Museo Sans 100" w:cstheme="minorBidi"/>
              <w:noProof/>
              <w:sz w:val="18"/>
              <w:szCs w:val="18"/>
            </w:rPr>
          </w:pPr>
          <w:hyperlink w:anchor="_Toc163424907" w:history="1">
            <w:r w:rsidR="001B6BF1" w:rsidRPr="001B6BF1">
              <w:rPr>
                <w:rStyle w:val="Hipervnculo"/>
                <w:rFonts w:ascii="Museo Sans 100" w:hAnsi="Museo Sans 100"/>
                <w:noProof/>
                <w:sz w:val="18"/>
                <w:szCs w:val="18"/>
              </w:rPr>
              <w:t>4.</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Análisis de resultado</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_Toc163424907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9</w:t>
            </w:r>
            <w:r w:rsidR="001B6BF1" w:rsidRPr="001B6BF1">
              <w:rPr>
                <w:rFonts w:ascii="Museo Sans 100" w:hAnsi="Museo Sans 100"/>
                <w:noProof/>
                <w:webHidden/>
                <w:sz w:val="18"/>
                <w:szCs w:val="18"/>
              </w:rPr>
              <w:fldChar w:fldCharType="end"/>
            </w:r>
          </w:hyperlink>
        </w:p>
        <w:p w14:paraId="13B6EF4B" w14:textId="430F7BEF" w:rsidR="001B6BF1" w:rsidRPr="001B6BF1" w:rsidRDefault="00000000" w:rsidP="001B6BF1">
          <w:pPr>
            <w:pStyle w:val="TDC2"/>
            <w:tabs>
              <w:tab w:val="right" w:leader="dot" w:pos="9062"/>
            </w:tabs>
            <w:spacing w:line="360" w:lineRule="auto"/>
            <w:rPr>
              <w:rFonts w:ascii="Museo Sans 100" w:eastAsiaTheme="minorEastAsia" w:hAnsi="Museo Sans 100" w:cstheme="minorBidi"/>
              <w:noProof/>
              <w:sz w:val="18"/>
              <w:szCs w:val="18"/>
            </w:rPr>
          </w:pPr>
          <w:hyperlink w:anchor="_Toc163424908" w:history="1">
            <w:r w:rsidR="001B6BF1" w:rsidRPr="001B6BF1">
              <w:rPr>
                <w:rStyle w:val="Hipervnculo"/>
                <w:rFonts w:ascii="Museo Sans 100" w:hAnsi="Museo Sans 100"/>
                <w:noProof/>
                <w:sz w:val="18"/>
                <w:szCs w:val="18"/>
              </w:rPr>
              <w:t>4.1 Análisis de marcación impacto directo</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_Toc163424908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10</w:t>
            </w:r>
            <w:r w:rsidR="001B6BF1" w:rsidRPr="001B6BF1">
              <w:rPr>
                <w:rFonts w:ascii="Museo Sans 100" w:hAnsi="Museo Sans 100"/>
                <w:noProof/>
                <w:webHidden/>
                <w:sz w:val="18"/>
                <w:szCs w:val="18"/>
              </w:rPr>
              <w:fldChar w:fldCharType="end"/>
            </w:r>
          </w:hyperlink>
        </w:p>
        <w:p w14:paraId="6C06D45B" w14:textId="0E5D0810"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09"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Por tipo de gasto</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_Toc163424909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10</w:t>
            </w:r>
            <w:r w:rsidR="001B6BF1" w:rsidRPr="001B6BF1">
              <w:rPr>
                <w:rFonts w:ascii="Museo Sans 100" w:hAnsi="Museo Sans 100"/>
                <w:noProof/>
                <w:webHidden/>
                <w:sz w:val="18"/>
                <w:szCs w:val="18"/>
              </w:rPr>
              <w:fldChar w:fldCharType="end"/>
            </w:r>
          </w:hyperlink>
        </w:p>
        <w:p w14:paraId="5D0D852B" w14:textId="1D1D4FF6"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10"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Por Objetivo de Desarrollo Sostenible (ODS)</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_Toc163424910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11</w:t>
            </w:r>
            <w:r w:rsidR="001B6BF1" w:rsidRPr="001B6BF1">
              <w:rPr>
                <w:rFonts w:ascii="Museo Sans 100" w:hAnsi="Museo Sans 100"/>
                <w:noProof/>
                <w:webHidden/>
                <w:sz w:val="18"/>
                <w:szCs w:val="18"/>
              </w:rPr>
              <w:fldChar w:fldCharType="end"/>
            </w:r>
          </w:hyperlink>
        </w:p>
        <w:p w14:paraId="6ABAA1DA" w14:textId="482C63E8"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11"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Por Categorías y Subcategorías</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_Toc163424911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14</w:t>
            </w:r>
            <w:r w:rsidR="001B6BF1" w:rsidRPr="001B6BF1">
              <w:rPr>
                <w:rFonts w:ascii="Museo Sans 100" w:hAnsi="Museo Sans 100"/>
                <w:noProof/>
                <w:webHidden/>
                <w:sz w:val="18"/>
                <w:szCs w:val="18"/>
              </w:rPr>
              <w:fldChar w:fldCharType="end"/>
            </w:r>
          </w:hyperlink>
        </w:p>
        <w:p w14:paraId="14E0233B" w14:textId="5B8023E3"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12" w:history="1">
            <w:r w:rsidR="001B6BF1" w:rsidRPr="001B6BF1">
              <w:rPr>
                <w:rStyle w:val="Hipervnculo"/>
                <w:rFonts w:ascii="Museo Sans 100" w:hAnsi="Museo Sans 100"/>
                <w:b/>
                <w:noProof/>
                <w:sz w:val="18"/>
                <w:szCs w:val="18"/>
              </w:rPr>
              <w:t>Categoría: 01.</w:t>
            </w:r>
            <w:r w:rsidR="001B6BF1" w:rsidRPr="001B6BF1">
              <w:rPr>
                <w:rStyle w:val="Hipervnculo"/>
                <w:rFonts w:ascii="Museo Sans 100" w:hAnsi="Museo Sans 100"/>
                <w:noProof/>
                <w:sz w:val="18"/>
                <w:szCs w:val="18"/>
              </w:rPr>
              <w:t xml:space="preserve"> Gestión del conocimiento cultural y comportamental</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_Toc163424912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17</w:t>
            </w:r>
            <w:r w:rsidR="001B6BF1" w:rsidRPr="001B6BF1">
              <w:rPr>
                <w:rFonts w:ascii="Museo Sans 100" w:hAnsi="Museo Sans 100"/>
                <w:noProof/>
                <w:webHidden/>
                <w:sz w:val="18"/>
                <w:szCs w:val="18"/>
              </w:rPr>
              <w:fldChar w:fldCharType="end"/>
            </w:r>
          </w:hyperlink>
        </w:p>
        <w:p w14:paraId="75B44BA6" w14:textId="0076ECA3"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13" w:history="1">
            <w:r w:rsidR="001B6BF1" w:rsidRPr="001B6BF1">
              <w:rPr>
                <w:rStyle w:val="Hipervnculo"/>
                <w:rFonts w:ascii="Museo Sans 100" w:hAnsi="Museo Sans 100"/>
                <w:b/>
                <w:noProof/>
                <w:sz w:val="18"/>
                <w:szCs w:val="18"/>
              </w:rPr>
              <w:t>Categoría: 02.</w:t>
            </w:r>
            <w:r w:rsidR="001B6BF1" w:rsidRPr="001B6BF1">
              <w:rPr>
                <w:rStyle w:val="Hipervnculo"/>
                <w:rFonts w:ascii="Museo Sans 100" w:hAnsi="Museo Sans 100"/>
                <w:noProof/>
                <w:sz w:val="18"/>
                <w:szCs w:val="18"/>
              </w:rPr>
              <w:t xml:space="preserve"> Diseño e Implementación de Estrategias y Acciones de Transformación Cultural y Comportamental</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_Toc163424913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18</w:t>
            </w:r>
            <w:r w:rsidR="001B6BF1" w:rsidRPr="001B6BF1">
              <w:rPr>
                <w:rFonts w:ascii="Museo Sans 100" w:hAnsi="Museo Sans 100"/>
                <w:noProof/>
                <w:webHidden/>
                <w:sz w:val="18"/>
                <w:szCs w:val="18"/>
              </w:rPr>
              <w:fldChar w:fldCharType="end"/>
            </w:r>
          </w:hyperlink>
        </w:p>
        <w:p w14:paraId="20C70882" w14:textId="3A524934" w:rsidR="001B6BF1" w:rsidRPr="001B6BF1" w:rsidRDefault="00000000" w:rsidP="001B6BF1">
          <w:pPr>
            <w:pStyle w:val="TDC4"/>
            <w:tabs>
              <w:tab w:val="left" w:pos="1100"/>
              <w:tab w:val="right" w:leader="dot" w:pos="9062"/>
            </w:tabs>
            <w:spacing w:line="360" w:lineRule="auto"/>
            <w:rPr>
              <w:rFonts w:ascii="Museo Sans 100" w:eastAsiaTheme="minorEastAsia" w:hAnsi="Museo Sans 100" w:cstheme="minorBidi"/>
              <w:i/>
              <w:noProof/>
              <w:sz w:val="18"/>
              <w:szCs w:val="18"/>
            </w:rPr>
          </w:pPr>
          <w:hyperlink w:anchor="_Toc163424914" w:history="1">
            <w:r w:rsidR="001B6BF1" w:rsidRPr="001B6BF1">
              <w:rPr>
                <w:rStyle w:val="Hipervnculo"/>
                <w:rFonts w:ascii="Museo Sans 100" w:hAnsi="Museo Sans 100"/>
                <w:i/>
                <w:noProof/>
                <w:sz w:val="18"/>
                <w:szCs w:val="18"/>
              </w:rPr>
              <w:t>Subcategoría: TPCC(CDD). Directo-C02.07. Fomento a iniciativas ciudadanas para la transformación cultural y comportamental.</w:t>
            </w:r>
            <w:r w:rsidR="001B6BF1" w:rsidRPr="001B6BF1">
              <w:rPr>
                <w:rFonts w:ascii="Museo Sans 100" w:hAnsi="Museo Sans 100"/>
                <w:i/>
                <w:noProof/>
                <w:webHidden/>
                <w:sz w:val="18"/>
                <w:szCs w:val="18"/>
              </w:rPr>
              <w:tab/>
            </w:r>
            <w:r w:rsidR="001B6BF1" w:rsidRPr="001B6BF1">
              <w:rPr>
                <w:rFonts w:ascii="Museo Sans 100" w:hAnsi="Museo Sans 100"/>
                <w:i/>
                <w:noProof/>
                <w:webHidden/>
                <w:sz w:val="18"/>
                <w:szCs w:val="18"/>
              </w:rPr>
              <w:fldChar w:fldCharType="begin"/>
            </w:r>
            <w:r w:rsidR="001B6BF1" w:rsidRPr="001B6BF1">
              <w:rPr>
                <w:rFonts w:ascii="Museo Sans 100" w:hAnsi="Museo Sans 100"/>
                <w:i/>
                <w:noProof/>
                <w:webHidden/>
                <w:sz w:val="18"/>
                <w:szCs w:val="18"/>
              </w:rPr>
              <w:instrText xml:space="preserve"> PAGEREF _Toc163424914 \h </w:instrText>
            </w:r>
            <w:r w:rsidR="001B6BF1" w:rsidRPr="001B6BF1">
              <w:rPr>
                <w:rFonts w:ascii="Museo Sans 100" w:hAnsi="Museo Sans 100"/>
                <w:i/>
                <w:noProof/>
                <w:webHidden/>
                <w:sz w:val="18"/>
                <w:szCs w:val="18"/>
              </w:rPr>
            </w:r>
            <w:r w:rsidR="001B6BF1" w:rsidRPr="001B6BF1">
              <w:rPr>
                <w:rFonts w:ascii="Museo Sans 100" w:hAnsi="Museo Sans 100"/>
                <w:i/>
                <w:noProof/>
                <w:webHidden/>
                <w:sz w:val="18"/>
                <w:szCs w:val="18"/>
              </w:rPr>
              <w:fldChar w:fldCharType="separate"/>
            </w:r>
            <w:r w:rsidR="00232062">
              <w:rPr>
                <w:rFonts w:ascii="Museo Sans 100" w:hAnsi="Museo Sans 100"/>
                <w:i/>
                <w:noProof/>
                <w:webHidden/>
                <w:sz w:val="18"/>
                <w:szCs w:val="18"/>
              </w:rPr>
              <w:t>20</w:t>
            </w:r>
            <w:r w:rsidR="001B6BF1" w:rsidRPr="001B6BF1">
              <w:rPr>
                <w:rFonts w:ascii="Museo Sans 100" w:hAnsi="Museo Sans 100"/>
                <w:i/>
                <w:noProof/>
                <w:webHidden/>
                <w:sz w:val="18"/>
                <w:szCs w:val="18"/>
              </w:rPr>
              <w:fldChar w:fldCharType="end"/>
            </w:r>
          </w:hyperlink>
        </w:p>
        <w:p w14:paraId="0E9E179B" w14:textId="03D138FD" w:rsidR="001B6BF1" w:rsidRPr="001B6BF1" w:rsidRDefault="00000000" w:rsidP="001B6BF1">
          <w:pPr>
            <w:pStyle w:val="TDC4"/>
            <w:tabs>
              <w:tab w:val="left" w:pos="1100"/>
              <w:tab w:val="right" w:leader="dot" w:pos="9062"/>
            </w:tabs>
            <w:spacing w:line="360" w:lineRule="auto"/>
            <w:rPr>
              <w:rFonts w:ascii="Museo Sans 100" w:eastAsiaTheme="minorEastAsia" w:hAnsi="Museo Sans 100" w:cstheme="minorBidi"/>
              <w:i/>
              <w:noProof/>
              <w:sz w:val="18"/>
              <w:szCs w:val="18"/>
            </w:rPr>
          </w:pPr>
          <w:hyperlink w:anchor="_Toc163424915" w:history="1">
            <w:r w:rsidR="001B6BF1" w:rsidRPr="001B6BF1">
              <w:rPr>
                <w:rStyle w:val="Hipervnculo"/>
                <w:rFonts w:ascii="Museo Sans 100" w:hAnsi="Museo Sans 100"/>
                <w:i/>
                <w:noProof/>
                <w:sz w:val="18"/>
                <w:szCs w:val="18"/>
              </w:rPr>
              <w:t>Subcategoría: TPCC(CDE). Directo-C02.09. Comunicaciones y narrativas para la transformación cultural y comportamental.</w:t>
            </w:r>
            <w:r w:rsidR="001B6BF1" w:rsidRPr="001B6BF1">
              <w:rPr>
                <w:rFonts w:ascii="Museo Sans 100" w:hAnsi="Museo Sans 100"/>
                <w:i/>
                <w:noProof/>
                <w:webHidden/>
                <w:sz w:val="18"/>
                <w:szCs w:val="18"/>
              </w:rPr>
              <w:tab/>
            </w:r>
            <w:r w:rsidR="001B6BF1" w:rsidRPr="001B6BF1">
              <w:rPr>
                <w:rFonts w:ascii="Museo Sans 100" w:hAnsi="Museo Sans 100"/>
                <w:i/>
                <w:noProof/>
                <w:webHidden/>
                <w:sz w:val="18"/>
                <w:szCs w:val="18"/>
              </w:rPr>
              <w:fldChar w:fldCharType="begin"/>
            </w:r>
            <w:r w:rsidR="001B6BF1" w:rsidRPr="001B6BF1">
              <w:rPr>
                <w:rFonts w:ascii="Museo Sans 100" w:hAnsi="Museo Sans 100"/>
                <w:i/>
                <w:noProof/>
                <w:webHidden/>
                <w:sz w:val="18"/>
                <w:szCs w:val="18"/>
              </w:rPr>
              <w:instrText xml:space="preserve"> PAGEREF _Toc163424915 \h </w:instrText>
            </w:r>
            <w:r w:rsidR="001B6BF1" w:rsidRPr="001B6BF1">
              <w:rPr>
                <w:rFonts w:ascii="Museo Sans 100" w:hAnsi="Museo Sans 100"/>
                <w:i/>
                <w:noProof/>
                <w:webHidden/>
                <w:sz w:val="18"/>
                <w:szCs w:val="18"/>
              </w:rPr>
            </w:r>
            <w:r w:rsidR="001B6BF1" w:rsidRPr="001B6BF1">
              <w:rPr>
                <w:rFonts w:ascii="Museo Sans 100" w:hAnsi="Museo Sans 100"/>
                <w:i/>
                <w:noProof/>
                <w:webHidden/>
                <w:sz w:val="18"/>
                <w:szCs w:val="18"/>
              </w:rPr>
              <w:fldChar w:fldCharType="separate"/>
            </w:r>
            <w:r w:rsidR="00232062">
              <w:rPr>
                <w:rFonts w:ascii="Museo Sans 100" w:hAnsi="Museo Sans 100"/>
                <w:i/>
                <w:noProof/>
                <w:webHidden/>
                <w:sz w:val="18"/>
                <w:szCs w:val="18"/>
              </w:rPr>
              <w:t>20</w:t>
            </w:r>
            <w:r w:rsidR="001B6BF1" w:rsidRPr="001B6BF1">
              <w:rPr>
                <w:rFonts w:ascii="Museo Sans 100" w:hAnsi="Museo Sans 100"/>
                <w:i/>
                <w:noProof/>
                <w:webHidden/>
                <w:sz w:val="18"/>
                <w:szCs w:val="18"/>
              </w:rPr>
              <w:fldChar w:fldCharType="end"/>
            </w:r>
          </w:hyperlink>
        </w:p>
        <w:p w14:paraId="61FC4782" w14:textId="3D4D00ED" w:rsidR="001B6BF1" w:rsidRPr="001B6BF1" w:rsidRDefault="00000000" w:rsidP="001B6BF1">
          <w:pPr>
            <w:pStyle w:val="TDC4"/>
            <w:tabs>
              <w:tab w:val="left" w:pos="1100"/>
              <w:tab w:val="right" w:leader="dot" w:pos="9062"/>
            </w:tabs>
            <w:spacing w:line="360" w:lineRule="auto"/>
            <w:rPr>
              <w:rFonts w:ascii="Museo Sans 100" w:eastAsiaTheme="minorEastAsia" w:hAnsi="Museo Sans 100" w:cstheme="minorBidi"/>
              <w:i/>
              <w:noProof/>
              <w:sz w:val="18"/>
              <w:szCs w:val="18"/>
            </w:rPr>
          </w:pPr>
          <w:hyperlink w:anchor="_Toc163424916" w:history="1">
            <w:r w:rsidR="001B6BF1" w:rsidRPr="001B6BF1">
              <w:rPr>
                <w:rStyle w:val="Hipervnculo"/>
                <w:rFonts w:ascii="Museo Sans 100" w:hAnsi="Museo Sans 100"/>
                <w:i/>
                <w:noProof/>
                <w:sz w:val="18"/>
                <w:szCs w:val="18"/>
              </w:rPr>
              <w:t>Subcategoría: TPCC(CDF). Directo-C02.11. Fortalecimiento de capacidades y conocimientos para la transformación cultural y comportamental.</w:t>
            </w:r>
            <w:r w:rsidR="001B6BF1" w:rsidRPr="001B6BF1">
              <w:rPr>
                <w:rFonts w:ascii="Museo Sans 100" w:hAnsi="Museo Sans 100"/>
                <w:i/>
                <w:noProof/>
                <w:webHidden/>
                <w:sz w:val="18"/>
                <w:szCs w:val="18"/>
              </w:rPr>
              <w:tab/>
            </w:r>
            <w:r w:rsidR="001B6BF1" w:rsidRPr="001B6BF1">
              <w:rPr>
                <w:rFonts w:ascii="Museo Sans 100" w:hAnsi="Museo Sans 100"/>
                <w:i/>
                <w:noProof/>
                <w:webHidden/>
                <w:sz w:val="18"/>
                <w:szCs w:val="18"/>
              </w:rPr>
              <w:fldChar w:fldCharType="begin"/>
            </w:r>
            <w:r w:rsidR="001B6BF1" w:rsidRPr="001B6BF1">
              <w:rPr>
                <w:rFonts w:ascii="Museo Sans 100" w:hAnsi="Museo Sans 100"/>
                <w:i/>
                <w:noProof/>
                <w:webHidden/>
                <w:sz w:val="18"/>
                <w:szCs w:val="18"/>
              </w:rPr>
              <w:instrText xml:space="preserve"> PAGEREF _Toc163424916 \h </w:instrText>
            </w:r>
            <w:r w:rsidR="001B6BF1" w:rsidRPr="001B6BF1">
              <w:rPr>
                <w:rFonts w:ascii="Museo Sans 100" w:hAnsi="Museo Sans 100"/>
                <w:i/>
                <w:noProof/>
                <w:webHidden/>
                <w:sz w:val="18"/>
                <w:szCs w:val="18"/>
              </w:rPr>
            </w:r>
            <w:r w:rsidR="001B6BF1" w:rsidRPr="001B6BF1">
              <w:rPr>
                <w:rFonts w:ascii="Museo Sans 100" w:hAnsi="Museo Sans 100"/>
                <w:i/>
                <w:noProof/>
                <w:webHidden/>
                <w:sz w:val="18"/>
                <w:szCs w:val="18"/>
              </w:rPr>
              <w:fldChar w:fldCharType="separate"/>
            </w:r>
            <w:r w:rsidR="00232062">
              <w:rPr>
                <w:rFonts w:ascii="Museo Sans 100" w:hAnsi="Museo Sans 100"/>
                <w:i/>
                <w:noProof/>
                <w:webHidden/>
                <w:sz w:val="18"/>
                <w:szCs w:val="18"/>
              </w:rPr>
              <w:t>21</w:t>
            </w:r>
            <w:r w:rsidR="001B6BF1" w:rsidRPr="001B6BF1">
              <w:rPr>
                <w:rFonts w:ascii="Museo Sans 100" w:hAnsi="Museo Sans 100"/>
                <w:i/>
                <w:noProof/>
                <w:webHidden/>
                <w:sz w:val="18"/>
                <w:szCs w:val="18"/>
              </w:rPr>
              <w:fldChar w:fldCharType="end"/>
            </w:r>
          </w:hyperlink>
        </w:p>
        <w:p w14:paraId="26503AE4" w14:textId="20BC6BB7" w:rsidR="001B6BF1" w:rsidRPr="001B6BF1" w:rsidRDefault="00000000" w:rsidP="001B6BF1">
          <w:pPr>
            <w:pStyle w:val="TDC4"/>
            <w:tabs>
              <w:tab w:val="left" w:pos="1100"/>
              <w:tab w:val="right" w:leader="dot" w:pos="9062"/>
            </w:tabs>
            <w:spacing w:line="360" w:lineRule="auto"/>
            <w:rPr>
              <w:rFonts w:ascii="Museo Sans 100" w:eastAsiaTheme="minorEastAsia" w:hAnsi="Museo Sans 100" w:cstheme="minorBidi"/>
              <w:i/>
              <w:noProof/>
              <w:sz w:val="18"/>
              <w:szCs w:val="18"/>
            </w:rPr>
          </w:pPr>
          <w:hyperlink w:anchor="_Toc163424917" w:history="1">
            <w:r w:rsidR="001B6BF1" w:rsidRPr="001B6BF1">
              <w:rPr>
                <w:rStyle w:val="Hipervnculo"/>
                <w:rFonts w:ascii="Museo Sans 100" w:hAnsi="Museo Sans 100"/>
                <w:i/>
                <w:noProof/>
                <w:sz w:val="18"/>
                <w:szCs w:val="18"/>
              </w:rPr>
              <w:t>Subcategoría: TPCC(CDH). Directo-C02.15. Escenarios de diálogo y co-creación.</w:t>
            </w:r>
            <w:r w:rsidR="001B6BF1" w:rsidRPr="001B6BF1">
              <w:rPr>
                <w:rFonts w:ascii="Museo Sans 100" w:hAnsi="Museo Sans 100"/>
                <w:i/>
                <w:noProof/>
                <w:webHidden/>
                <w:sz w:val="18"/>
                <w:szCs w:val="18"/>
              </w:rPr>
              <w:tab/>
            </w:r>
            <w:r w:rsidR="001B6BF1" w:rsidRPr="001B6BF1">
              <w:rPr>
                <w:rFonts w:ascii="Museo Sans 100" w:hAnsi="Museo Sans 100"/>
                <w:i/>
                <w:noProof/>
                <w:webHidden/>
                <w:sz w:val="18"/>
                <w:szCs w:val="18"/>
              </w:rPr>
              <w:fldChar w:fldCharType="begin"/>
            </w:r>
            <w:r w:rsidR="001B6BF1" w:rsidRPr="001B6BF1">
              <w:rPr>
                <w:rFonts w:ascii="Museo Sans 100" w:hAnsi="Museo Sans 100"/>
                <w:i/>
                <w:noProof/>
                <w:webHidden/>
                <w:sz w:val="18"/>
                <w:szCs w:val="18"/>
              </w:rPr>
              <w:instrText xml:space="preserve"> PAGEREF _Toc163424917 \h </w:instrText>
            </w:r>
            <w:r w:rsidR="001B6BF1" w:rsidRPr="001B6BF1">
              <w:rPr>
                <w:rFonts w:ascii="Museo Sans 100" w:hAnsi="Museo Sans 100"/>
                <w:i/>
                <w:noProof/>
                <w:webHidden/>
                <w:sz w:val="18"/>
                <w:szCs w:val="18"/>
              </w:rPr>
            </w:r>
            <w:r w:rsidR="001B6BF1" w:rsidRPr="001B6BF1">
              <w:rPr>
                <w:rFonts w:ascii="Museo Sans 100" w:hAnsi="Museo Sans 100"/>
                <w:i/>
                <w:noProof/>
                <w:webHidden/>
                <w:sz w:val="18"/>
                <w:szCs w:val="18"/>
              </w:rPr>
              <w:fldChar w:fldCharType="separate"/>
            </w:r>
            <w:r w:rsidR="00232062">
              <w:rPr>
                <w:rFonts w:ascii="Museo Sans 100" w:hAnsi="Museo Sans 100"/>
                <w:i/>
                <w:noProof/>
                <w:webHidden/>
                <w:sz w:val="18"/>
                <w:szCs w:val="18"/>
              </w:rPr>
              <w:t>21</w:t>
            </w:r>
            <w:r w:rsidR="001B6BF1" w:rsidRPr="001B6BF1">
              <w:rPr>
                <w:rFonts w:ascii="Museo Sans 100" w:hAnsi="Museo Sans 100"/>
                <w:i/>
                <w:noProof/>
                <w:webHidden/>
                <w:sz w:val="18"/>
                <w:szCs w:val="18"/>
              </w:rPr>
              <w:fldChar w:fldCharType="end"/>
            </w:r>
          </w:hyperlink>
        </w:p>
        <w:p w14:paraId="6EF00F8C" w14:textId="13DD3131"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18" w:history="1">
            <w:r w:rsidR="001B6BF1" w:rsidRPr="001B6BF1">
              <w:rPr>
                <w:rStyle w:val="Hipervnculo"/>
                <w:rFonts w:ascii="Museo Sans 100" w:hAnsi="Museo Sans 100"/>
                <w:b/>
                <w:noProof/>
                <w:sz w:val="18"/>
                <w:szCs w:val="18"/>
              </w:rPr>
              <w:t>Categoría: 03.</w:t>
            </w:r>
            <w:r w:rsidR="001B6BF1" w:rsidRPr="001B6BF1">
              <w:rPr>
                <w:rStyle w:val="Hipervnculo"/>
                <w:rFonts w:ascii="Museo Sans 100" w:hAnsi="Museo Sans 100"/>
                <w:noProof/>
                <w:sz w:val="18"/>
                <w:szCs w:val="18"/>
              </w:rPr>
              <w:t xml:space="preserve"> Fortalecimiento institucional para la transformación cultural</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_Toc163424918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22</w:t>
            </w:r>
            <w:r w:rsidR="001B6BF1" w:rsidRPr="001B6BF1">
              <w:rPr>
                <w:rFonts w:ascii="Museo Sans 100" w:hAnsi="Museo Sans 100"/>
                <w:noProof/>
                <w:webHidden/>
                <w:sz w:val="18"/>
                <w:szCs w:val="18"/>
              </w:rPr>
              <w:fldChar w:fldCharType="end"/>
            </w:r>
          </w:hyperlink>
        </w:p>
        <w:p w14:paraId="0A915C15" w14:textId="62B9CC5B"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19"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Resultados marcación directa por sectores, entidades y Fondos de Desarrollo Local</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_Toc163424919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23</w:t>
            </w:r>
            <w:r w:rsidR="001B6BF1" w:rsidRPr="001B6BF1">
              <w:rPr>
                <w:rFonts w:ascii="Museo Sans 100" w:hAnsi="Museo Sans 100"/>
                <w:noProof/>
                <w:webHidden/>
                <w:sz w:val="18"/>
                <w:szCs w:val="18"/>
              </w:rPr>
              <w:fldChar w:fldCharType="end"/>
            </w:r>
          </w:hyperlink>
        </w:p>
        <w:p w14:paraId="05864C9A" w14:textId="488220E5" w:rsidR="001B6BF1" w:rsidRPr="001B6BF1" w:rsidRDefault="00000000" w:rsidP="001B6BF1">
          <w:pPr>
            <w:pStyle w:val="TDC2"/>
            <w:tabs>
              <w:tab w:val="right" w:leader="dot" w:pos="9062"/>
            </w:tabs>
            <w:spacing w:line="360" w:lineRule="auto"/>
            <w:rPr>
              <w:rFonts w:ascii="Museo Sans 100" w:eastAsiaTheme="minorEastAsia" w:hAnsi="Museo Sans 100" w:cstheme="minorBidi"/>
              <w:noProof/>
              <w:sz w:val="18"/>
              <w:szCs w:val="18"/>
            </w:rPr>
          </w:pPr>
          <w:hyperlink w:anchor="_Toc163424920" w:history="1">
            <w:r w:rsidR="001B6BF1" w:rsidRPr="001B6BF1">
              <w:rPr>
                <w:rStyle w:val="Hipervnculo"/>
                <w:rFonts w:ascii="Museo Sans 100" w:hAnsi="Museo Sans 100"/>
                <w:noProof/>
                <w:sz w:val="18"/>
                <w:szCs w:val="18"/>
              </w:rPr>
              <w:t>4.2 Análisis de marcación impacto indirecto</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_Toc163424920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27</w:t>
            </w:r>
            <w:r w:rsidR="001B6BF1" w:rsidRPr="001B6BF1">
              <w:rPr>
                <w:rFonts w:ascii="Museo Sans 100" w:hAnsi="Museo Sans 100"/>
                <w:noProof/>
                <w:webHidden/>
                <w:sz w:val="18"/>
                <w:szCs w:val="18"/>
              </w:rPr>
              <w:fldChar w:fldCharType="end"/>
            </w:r>
          </w:hyperlink>
        </w:p>
        <w:p w14:paraId="0C35618D" w14:textId="5C213AC8"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21"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eastAsia="Arial MT" w:hAnsi="Museo Sans 100" w:cs="Arial MT"/>
                <w:noProof/>
                <w:sz w:val="18"/>
                <w:szCs w:val="18"/>
              </w:rPr>
              <w:t>I</w:t>
            </w:r>
            <w:r w:rsidR="001B6BF1" w:rsidRPr="001B6BF1">
              <w:rPr>
                <w:rStyle w:val="Hipervnculo"/>
                <w:rFonts w:ascii="Museo Sans 100" w:hAnsi="Museo Sans 100"/>
                <w:noProof/>
                <w:sz w:val="18"/>
                <w:szCs w:val="18"/>
              </w:rPr>
              <w:t>mpacto indirecto por categorías y subcategorías</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_Toc163424921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28</w:t>
            </w:r>
            <w:r w:rsidR="001B6BF1" w:rsidRPr="001B6BF1">
              <w:rPr>
                <w:rFonts w:ascii="Museo Sans 100" w:hAnsi="Museo Sans 100"/>
                <w:noProof/>
                <w:webHidden/>
                <w:sz w:val="18"/>
                <w:szCs w:val="18"/>
              </w:rPr>
              <w:fldChar w:fldCharType="end"/>
            </w:r>
          </w:hyperlink>
        </w:p>
        <w:p w14:paraId="76EC1B23" w14:textId="7CB0C08B"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22"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Resultados marcación Impacto Indirecto por sectores, entidades y Fondos de Desarrollo Local</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_Toc163424922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30</w:t>
            </w:r>
            <w:r w:rsidR="001B6BF1" w:rsidRPr="001B6BF1">
              <w:rPr>
                <w:rFonts w:ascii="Museo Sans 100" w:hAnsi="Museo Sans 100"/>
                <w:noProof/>
                <w:webHidden/>
                <w:sz w:val="18"/>
                <w:szCs w:val="18"/>
              </w:rPr>
              <w:fldChar w:fldCharType="end"/>
            </w:r>
          </w:hyperlink>
        </w:p>
        <w:p w14:paraId="5ADA0167" w14:textId="1CEFA80E" w:rsidR="001B6BF1" w:rsidRPr="001B6BF1" w:rsidRDefault="00000000" w:rsidP="001B6BF1">
          <w:pPr>
            <w:pStyle w:val="TDC3"/>
            <w:tabs>
              <w:tab w:val="left" w:pos="880"/>
              <w:tab w:val="right" w:leader="dot" w:pos="9062"/>
            </w:tabs>
            <w:spacing w:line="360" w:lineRule="auto"/>
            <w:rPr>
              <w:rFonts w:ascii="Museo Sans 100" w:eastAsiaTheme="minorEastAsia" w:hAnsi="Museo Sans 100" w:cstheme="minorBidi"/>
              <w:noProof/>
              <w:sz w:val="18"/>
              <w:szCs w:val="18"/>
            </w:rPr>
          </w:pPr>
          <w:hyperlink w:anchor="_Toc163424923" w:history="1">
            <w:r w:rsidR="001B6BF1" w:rsidRPr="001B6BF1">
              <w:rPr>
                <w:rStyle w:val="Hipervnculo"/>
                <w:rFonts w:ascii="Courier New" w:hAnsi="Courier New" w:cs="Courier New"/>
                <w:noProof/>
                <w:sz w:val="18"/>
                <w:szCs w:val="18"/>
              </w:rPr>
              <w:t>●</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Resultados marcación Impacto indirecto por Objetivo de Desarrollo Sostenible (ODS)</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_Toc163424923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31</w:t>
            </w:r>
            <w:r w:rsidR="001B6BF1" w:rsidRPr="001B6BF1">
              <w:rPr>
                <w:rFonts w:ascii="Museo Sans 100" w:hAnsi="Museo Sans 100"/>
                <w:noProof/>
                <w:webHidden/>
                <w:sz w:val="18"/>
                <w:szCs w:val="18"/>
              </w:rPr>
              <w:fldChar w:fldCharType="end"/>
            </w:r>
          </w:hyperlink>
        </w:p>
        <w:p w14:paraId="7874B7A3" w14:textId="22873845" w:rsidR="001B6BF1" w:rsidRPr="001B6BF1" w:rsidRDefault="00000000" w:rsidP="001B6BF1">
          <w:pPr>
            <w:pStyle w:val="TDC1"/>
            <w:tabs>
              <w:tab w:val="left" w:pos="480"/>
              <w:tab w:val="right" w:leader="dot" w:pos="9062"/>
            </w:tabs>
            <w:spacing w:line="360" w:lineRule="auto"/>
            <w:rPr>
              <w:rFonts w:ascii="Museo Sans 100" w:eastAsiaTheme="minorEastAsia" w:hAnsi="Museo Sans 100" w:cstheme="minorBidi"/>
              <w:noProof/>
              <w:sz w:val="18"/>
              <w:szCs w:val="18"/>
            </w:rPr>
          </w:pPr>
          <w:hyperlink w:anchor="_Toc163424924" w:history="1">
            <w:r w:rsidR="001B6BF1" w:rsidRPr="001B6BF1">
              <w:rPr>
                <w:rStyle w:val="Hipervnculo"/>
                <w:rFonts w:ascii="Museo Sans 100" w:hAnsi="Museo Sans 100"/>
                <w:noProof/>
                <w:sz w:val="18"/>
                <w:szCs w:val="18"/>
              </w:rPr>
              <w:t>5.</w:t>
            </w:r>
            <w:r w:rsidR="001B6BF1" w:rsidRPr="001B6BF1">
              <w:rPr>
                <w:rFonts w:ascii="Museo Sans 100" w:eastAsiaTheme="minorEastAsia" w:hAnsi="Museo Sans 100" w:cstheme="minorBidi"/>
                <w:noProof/>
                <w:sz w:val="18"/>
                <w:szCs w:val="18"/>
              </w:rPr>
              <w:tab/>
            </w:r>
            <w:r w:rsidR="001B6BF1" w:rsidRPr="001B6BF1">
              <w:rPr>
                <w:rStyle w:val="Hipervnculo"/>
                <w:rFonts w:ascii="Museo Sans 100" w:hAnsi="Museo Sans 100"/>
                <w:noProof/>
                <w:sz w:val="18"/>
                <w:szCs w:val="18"/>
              </w:rPr>
              <w:t>Conclusiones y recomendaciones</w:t>
            </w:r>
            <w:r w:rsidR="001B6BF1" w:rsidRPr="001B6BF1">
              <w:rPr>
                <w:rFonts w:ascii="Museo Sans 100" w:hAnsi="Museo Sans 100"/>
                <w:noProof/>
                <w:webHidden/>
                <w:sz w:val="18"/>
                <w:szCs w:val="18"/>
              </w:rPr>
              <w:tab/>
            </w:r>
            <w:r w:rsidR="001B6BF1" w:rsidRPr="001B6BF1">
              <w:rPr>
                <w:rFonts w:ascii="Museo Sans 100" w:hAnsi="Museo Sans 100"/>
                <w:noProof/>
                <w:webHidden/>
                <w:sz w:val="18"/>
                <w:szCs w:val="18"/>
              </w:rPr>
              <w:fldChar w:fldCharType="begin"/>
            </w:r>
            <w:r w:rsidR="001B6BF1" w:rsidRPr="001B6BF1">
              <w:rPr>
                <w:rFonts w:ascii="Museo Sans 100" w:hAnsi="Museo Sans 100"/>
                <w:noProof/>
                <w:webHidden/>
                <w:sz w:val="18"/>
                <w:szCs w:val="18"/>
              </w:rPr>
              <w:instrText xml:space="preserve"> PAGEREF _Toc163424924 \h </w:instrText>
            </w:r>
            <w:r w:rsidR="001B6BF1" w:rsidRPr="001B6BF1">
              <w:rPr>
                <w:rFonts w:ascii="Museo Sans 100" w:hAnsi="Museo Sans 100"/>
                <w:noProof/>
                <w:webHidden/>
                <w:sz w:val="18"/>
                <w:szCs w:val="18"/>
              </w:rPr>
            </w:r>
            <w:r w:rsidR="001B6BF1" w:rsidRPr="001B6BF1">
              <w:rPr>
                <w:rFonts w:ascii="Museo Sans 100" w:hAnsi="Museo Sans 100"/>
                <w:noProof/>
                <w:webHidden/>
                <w:sz w:val="18"/>
                <w:szCs w:val="18"/>
              </w:rPr>
              <w:fldChar w:fldCharType="separate"/>
            </w:r>
            <w:r w:rsidR="00232062">
              <w:rPr>
                <w:rFonts w:ascii="Museo Sans 100" w:hAnsi="Museo Sans 100"/>
                <w:noProof/>
                <w:webHidden/>
                <w:sz w:val="18"/>
                <w:szCs w:val="18"/>
              </w:rPr>
              <w:t>34</w:t>
            </w:r>
            <w:r w:rsidR="001B6BF1" w:rsidRPr="001B6BF1">
              <w:rPr>
                <w:rFonts w:ascii="Museo Sans 100" w:hAnsi="Museo Sans 100"/>
                <w:noProof/>
                <w:webHidden/>
                <w:sz w:val="18"/>
                <w:szCs w:val="18"/>
              </w:rPr>
              <w:fldChar w:fldCharType="end"/>
            </w:r>
          </w:hyperlink>
        </w:p>
        <w:p w14:paraId="5B5D5F65" w14:textId="36D7E1C1" w:rsidR="008500CC" w:rsidRPr="00FB4F02" w:rsidRDefault="008B082D" w:rsidP="001B6BF1">
          <w:pPr>
            <w:spacing w:line="360" w:lineRule="auto"/>
            <w:rPr>
              <w:rFonts w:ascii="Museo Sans 100" w:hAnsi="Museo Sans 100"/>
              <w:sz w:val="18"/>
              <w:szCs w:val="18"/>
            </w:rPr>
          </w:pPr>
          <w:r w:rsidRPr="001B6BF1">
            <w:rPr>
              <w:rFonts w:ascii="Museo Sans 100" w:hAnsi="Museo Sans 100"/>
              <w:sz w:val="18"/>
              <w:szCs w:val="18"/>
            </w:rPr>
            <w:fldChar w:fldCharType="end"/>
          </w:r>
        </w:p>
      </w:sdtContent>
    </w:sdt>
    <w:p w14:paraId="746F8A89" w14:textId="4F3CE75C" w:rsidR="00E82DE8" w:rsidRDefault="00E82DE8" w:rsidP="00C36729">
      <w:pPr>
        <w:spacing w:line="360" w:lineRule="auto"/>
        <w:rPr>
          <w:rFonts w:ascii="Museo Sans 300" w:eastAsia="Arial" w:hAnsi="Museo Sans 300" w:cs="Arial"/>
          <w:color w:val="7030A0"/>
          <w:sz w:val="18"/>
          <w:szCs w:val="18"/>
        </w:rPr>
      </w:pPr>
    </w:p>
    <w:p w14:paraId="6E84869E" w14:textId="6D2D3F33" w:rsidR="008500CC" w:rsidRDefault="008500CC" w:rsidP="00C36729">
      <w:pPr>
        <w:spacing w:line="360" w:lineRule="auto"/>
        <w:rPr>
          <w:rFonts w:ascii="Museo Sans 300" w:eastAsia="Arial" w:hAnsi="Museo Sans 300" w:cs="Arial"/>
          <w:color w:val="7030A0"/>
          <w:sz w:val="18"/>
          <w:szCs w:val="18"/>
        </w:rPr>
      </w:pPr>
    </w:p>
    <w:p w14:paraId="7BDE85A1" w14:textId="22B9664E" w:rsidR="008500CC" w:rsidRDefault="008500CC" w:rsidP="00C36729">
      <w:pPr>
        <w:spacing w:line="360" w:lineRule="auto"/>
        <w:rPr>
          <w:rFonts w:ascii="Museo Sans 300" w:eastAsia="Arial" w:hAnsi="Museo Sans 300" w:cs="Arial"/>
          <w:color w:val="7030A0"/>
          <w:sz w:val="18"/>
          <w:szCs w:val="18"/>
        </w:rPr>
      </w:pPr>
    </w:p>
    <w:p w14:paraId="4CF139E5" w14:textId="385727A6" w:rsidR="008500CC" w:rsidRDefault="008500CC" w:rsidP="00C36729">
      <w:pPr>
        <w:spacing w:line="360" w:lineRule="auto"/>
        <w:rPr>
          <w:rFonts w:ascii="Museo Sans 300" w:eastAsia="Arial" w:hAnsi="Museo Sans 300" w:cs="Arial"/>
          <w:color w:val="7030A0"/>
          <w:sz w:val="18"/>
          <w:szCs w:val="18"/>
        </w:rPr>
      </w:pPr>
    </w:p>
    <w:p w14:paraId="0298DDE1" w14:textId="77777777" w:rsidR="001B6BF1" w:rsidRDefault="001B6BF1" w:rsidP="00C36729">
      <w:pPr>
        <w:spacing w:line="360" w:lineRule="auto"/>
        <w:rPr>
          <w:rFonts w:ascii="Museo Sans 300" w:eastAsia="Arial" w:hAnsi="Museo Sans 300" w:cs="Arial"/>
          <w:color w:val="7030A0"/>
          <w:sz w:val="18"/>
          <w:szCs w:val="18"/>
        </w:rPr>
      </w:pPr>
    </w:p>
    <w:p w14:paraId="44E6050C" w14:textId="77777777" w:rsidR="008500CC" w:rsidRDefault="008500CC" w:rsidP="008500CC">
      <w:pPr>
        <w:spacing w:after="200" w:line="276" w:lineRule="auto"/>
        <w:rPr>
          <w:rFonts w:ascii="Museo Sans 900" w:eastAsia="Arial" w:hAnsi="Museo Sans 900" w:cs="Arial"/>
          <w:color w:val="7030A0"/>
          <w:sz w:val="52"/>
          <w:szCs w:val="52"/>
        </w:rPr>
      </w:pPr>
      <w:r w:rsidRPr="00C36729">
        <w:rPr>
          <w:rFonts w:ascii="Museo Sans 100" w:eastAsia="Arial" w:hAnsi="Museo Sans 100" w:cs="Arial"/>
          <w:color w:val="7030A0"/>
          <w:sz w:val="52"/>
          <w:szCs w:val="52"/>
        </w:rPr>
        <w:t xml:space="preserve">Índice de </w:t>
      </w:r>
      <w:r w:rsidRPr="00C36729">
        <w:rPr>
          <w:rFonts w:ascii="Museo Sans 900" w:eastAsia="Arial" w:hAnsi="Museo Sans 900" w:cs="Arial"/>
          <w:color w:val="7030A0"/>
          <w:sz w:val="52"/>
          <w:szCs w:val="52"/>
        </w:rPr>
        <w:t>Tablas y anexos</w:t>
      </w:r>
    </w:p>
    <w:p w14:paraId="64CC5373" w14:textId="5DF8F538" w:rsidR="001B6BF1" w:rsidRPr="001B6BF1" w:rsidRDefault="00A90637" w:rsidP="001B6BF1">
      <w:pPr>
        <w:spacing w:line="360" w:lineRule="auto"/>
        <w:rPr>
          <w:rFonts w:ascii="Museo Sans 100" w:hAnsi="Museo Sans 100"/>
          <w:noProof/>
          <w:sz w:val="20"/>
          <w:szCs w:val="20"/>
        </w:rPr>
      </w:pPr>
      <w:r w:rsidRPr="00901FA8">
        <w:rPr>
          <w:rFonts w:ascii="Museo Sans 300" w:eastAsia="Arial" w:hAnsi="Museo Sans 300" w:cs="Arial"/>
          <w:color w:val="000000"/>
        </w:rPr>
        <w:tab/>
      </w:r>
      <w:r w:rsidRPr="00901FA8">
        <w:rPr>
          <w:rFonts w:ascii="Museo Sans 300" w:eastAsia="Arial" w:hAnsi="Museo Sans 300" w:cs="Arial"/>
          <w:color w:val="000000"/>
        </w:rPr>
        <w:tab/>
      </w:r>
      <w:r w:rsidRPr="00901FA8">
        <w:rPr>
          <w:rFonts w:ascii="Museo Sans 300" w:eastAsia="Arial" w:hAnsi="Museo Sans 300" w:cs="Arial"/>
          <w:color w:val="000000"/>
        </w:rPr>
        <w:tab/>
      </w:r>
      <w:r w:rsidRPr="00901FA8">
        <w:rPr>
          <w:rFonts w:ascii="Museo Sans 300" w:eastAsia="Arial" w:hAnsi="Museo Sans 300" w:cs="Arial"/>
          <w:color w:val="000000"/>
        </w:rPr>
        <w:tab/>
      </w:r>
      <w:r w:rsidRPr="00901FA8">
        <w:rPr>
          <w:rFonts w:ascii="Museo Sans 300" w:eastAsia="Arial" w:hAnsi="Museo Sans 300" w:cs="Arial"/>
          <w:color w:val="000000"/>
        </w:rPr>
        <w:tab/>
      </w:r>
      <w:r w:rsidRPr="00901FA8">
        <w:rPr>
          <w:rFonts w:ascii="Museo Sans 300" w:eastAsia="Arial" w:hAnsi="Museo Sans 300" w:cs="Arial"/>
          <w:color w:val="000000"/>
        </w:rPr>
        <w:tab/>
      </w:r>
      <w:r w:rsidR="001B6BF1">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79744" behindDoc="0" locked="0" layoutInCell="1" allowOverlap="1" wp14:anchorId="32E44D1F" wp14:editId="7B6F67B0">
                <wp:simplePos x="0" y="0"/>
                <wp:positionH relativeFrom="column">
                  <wp:posOffset>0</wp:posOffset>
                </wp:positionH>
                <wp:positionV relativeFrom="paragraph">
                  <wp:posOffset>-635</wp:posOffset>
                </wp:positionV>
                <wp:extent cx="1075765" cy="0"/>
                <wp:effectExtent l="0" t="0" r="29210" b="19050"/>
                <wp:wrapNone/>
                <wp:docPr id="2" name="Conector recto 2"/>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7D6F82" id="Conector rec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5pt" to="84.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" strokecolor="black [3213]" strokeweight="1pt"/>
            </w:pict>
          </mc:Fallback>
        </mc:AlternateContent>
      </w:r>
      <w:r w:rsidR="001B6BF1" w:rsidRPr="001B6BF1">
        <w:rPr>
          <w:rFonts w:ascii="Museo Sans 100" w:eastAsia="Arial" w:hAnsi="Museo Sans 100" w:cs="Arial"/>
          <w:color w:val="000000"/>
          <w:sz w:val="20"/>
          <w:szCs w:val="20"/>
        </w:rPr>
        <w:fldChar w:fldCharType="begin"/>
      </w:r>
      <w:r w:rsidR="001B6BF1" w:rsidRPr="001B6BF1">
        <w:rPr>
          <w:rFonts w:ascii="Museo Sans 100" w:eastAsia="Arial" w:hAnsi="Museo Sans 100" w:cs="Arial"/>
          <w:color w:val="000000"/>
          <w:sz w:val="20"/>
          <w:szCs w:val="20"/>
        </w:rPr>
        <w:instrText xml:space="preserve"> TOC \h \z \c "Tabla" </w:instrText>
      </w:r>
      <w:r w:rsidR="001B6BF1" w:rsidRPr="001B6BF1">
        <w:rPr>
          <w:rFonts w:ascii="Museo Sans 100" w:eastAsia="Arial" w:hAnsi="Museo Sans 100" w:cs="Arial"/>
          <w:color w:val="000000"/>
          <w:sz w:val="20"/>
          <w:szCs w:val="20"/>
        </w:rPr>
        <w:fldChar w:fldCharType="separate"/>
      </w:r>
    </w:p>
    <w:p w14:paraId="0DAA5280" w14:textId="73A2F812"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097" w:history="1">
        <w:r w:rsidR="001B6BF1" w:rsidRPr="001B6BF1">
          <w:rPr>
            <w:rStyle w:val="Hipervnculo"/>
            <w:rFonts w:ascii="Museo Sans 100" w:hAnsi="Museo Sans 100"/>
            <w:noProof/>
            <w:sz w:val="20"/>
            <w:szCs w:val="20"/>
          </w:rPr>
          <w:t>Tabla 1 Marcación con Impacto Directo e Indirecto por tipo de entidad en Sistemas de información BogData y SEGPLAN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_Toc163425097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10</w:t>
        </w:r>
        <w:r w:rsidR="001B6BF1" w:rsidRPr="001B6BF1">
          <w:rPr>
            <w:rFonts w:ascii="Museo Sans 100" w:hAnsi="Museo Sans 100"/>
            <w:noProof/>
            <w:webHidden/>
            <w:sz w:val="20"/>
            <w:szCs w:val="20"/>
          </w:rPr>
          <w:fldChar w:fldCharType="end"/>
        </w:r>
      </w:hyperlink>
    </w:p>
    <w:p w14:paraId="5A2BA54E" w14:textId="68166F9D"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098" w:history="1">
        <w:r w:rsidR="001B6BF1" w:rsidRPr="001B6BF1">
          <w:rPr>
            <w:rStyle w:val="Hipervnculo"/>
            <w:rFonts w:ascii="Museo Sans 100" w:hAnsi="Museo Sans 100"/>
            <w:noProof/>
            <w:sz w:val="20"/>
            <w:szCs w:val="20"/>
          </w:rPr>
          <w:t>Tabla 2. Recursos comprometidos con Impacto Directo por tipo de recurso y tipo de entidad a 31 de diciembre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_Toc163425098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11</w:t>
        </w:r>
        <w:r w:rsidR="001B6BF1" w:rsidRPr="001B6BF1">
          <w:rPr>
            <w:rFonts w:ascii="Museo Sans 100" w:hAnsi="Museo Sans 100"/>
            <w:noProof/>
            <w:webHidden/>
            <w:sz w:val="20"/>
            <w:szCs w:val="20"/>
          </w:rPr>
          <w:fldChar w:fldCharType="end"/>
        </w:r>
      </w:hyperlink>
    </w:p>
    <w:p w14:paraId="57719300" w14:textId="7B4626BD"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099" w:history="1">
        <w:r w:rsidR="001B6BF1" w:rsidRPr="001B6BF1">
          <w:rPr>
            <w:rStyle w:val="Hipervnculo"/>
            <w:rFonts w:ascii="Museo Sans 100" w:hAnsi="Museo Sans 100"/>
            <w:noProof/>
            <w:sz w:val="20"/>
            <w:szCs w:val="20"/>
          </w:rPr>
          <w:t>Tabla 3. Compromisos por ODS, proyecto de inversión, Metas y Compromisos instrumento de Información SEGPLAN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_Toc163425099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12</w:t>
        </w:r>
        <w:r w:rsidR="001B6BF1" w:rsidRPr="001B6BF1">
          <w:rPr>
            <w:rFonts w:ascii="Museo Sans 100" w:hAnsi="Museo Sans 100"/>
            <w:noProof/>
            <w:webHidden/>
            <w:sz w:val="20"/>
            <w:szCs w:val="20"/>
          </w:rPr>
          <w:fldChar w:fldCharType="end"/>
        </w:r>
      </w:hyperlink>
    </w:p>
    <w:p w14:paraId="3B2155E5" w14:textId="078D467C"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00" w:history="1">
        <w:r w:rsidR="001B6BF1" w:rsidRPr="001B6BF1">
          <w:rPr>
            <w:rStyle w:val="Hipervnculo"/>
            <w:rFonts w:ascii="Museo Sans 100" w:hAnsi="Museo Sans 100"/>
            <w:noProof/>
            <w:sz w:val="20"/>
            <w:szCs w:val="20"/>
          </w:rPr>
          <w:t>Tabla 4. Resultados marcación de impacto directo por Categorías y Subcategorías</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_Toc163425100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15</w:t>
        </w:r>
        <w:r w:rsidR="001B6BF1" w:rsidRPr="001B6BF1">
          <w:rPr>
            <w:rFonts w:ascii="Museo Sans 100" w:hAnsi="Museo Sans 100"/>
            <w:noProof/>
            <w:webHidden/>
            <w:sz w:val="20"/>
            <w:szCs w:val="20"/>
          </w:rPr>
          <w:fldChar w:fldCharType="end"/>
        </w:r>
      </w:hyperlink>
    </w:p>
    <w:p w14:paraId="08E90571" w14:textId="0E69289F"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01" w:history="1">
        <w:r w:rsidR="001B6BF1" w:rsidRPr="001B6BF1">
          <w:rPr>
            <w:rStyle w:val="Hipervnculo"/>
            <w:rFonts w:ascii="Museo Sans 100" w:hAnsi="Museo Sans 100"/>
            <w:noProof/>
            <w:sz w:val="20"/>
            <w:szCs w:val="20"/>
          </w:rPr>
          <w:t>Tabla 5. Resultados marcación directa por sectores, entidades y Fondos de Desarrollo Local</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_Toc163425101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24</w:t>
        </w:r>
        <w:r w:rsidR="001B6BF1" w:rsidRPr="001B6BF1">
          <w:rPr>
            <w:rFonts w:ascii="Museo Sans 100" w:hAnsi="Museo Sans 100"/>
            <w:noProof/>
            <w:webHidden/>
            <w:sz w:val="20"/>
            <w:szCs w:val="20"/>
          </w:rPr>
          <w:fldChar w:fldCharType="end"/>
        </w:r>
      </w:hyperlink>
    </w:p>
    <w:p w14:paraId="6E826BF5" w14:textId="318E2587"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02" w:history="1">
        <w:r w:rsidR="001B6BF1" w:rsidRPr="001B6BF1">
          <w:rPr>
            <w:rStyle w:val="Hipervnculo"/>
            <w:rFonts w:ascii="Museo Sans 100" w:hAnsi="Museo Sans 100"/>
            <w:noProof/>
            <w:sz w:val="20"/>
            <w:szCs w:val="20"/>
          </w:rPr>
          <w:t>Tabla 6. Apropiación y compromisos inversión con Impacto Indirecto por ODS y Entidad instrumento de información SEGPLAN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_Toc163425102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31</w:t>
        </w:r>
        <w:r w:rsidR="001B6BF1" w:rsidRPr="001B6BF1">
          <w:rPr>
            <w:rFonts w:ascii="Museo Sans 100" w:hAnsi="Museo Sans 100"/>
            <w:noProof/>
            <w:webHidden/>
            <w:sz w:val="20"/>
            <w:szCs w:val="20"/>
          </w:rPr>
          <w:fldChar w:fldCharType="end"/>
        </w:r>
      </w:hyperlink>
    </w:p>
    <w:p w14:paraId="57E26B6B" w14:textId="52289704" w:rsidR="001B6BF1" w:rsidRPr="001B6BF1" w:rsidRDefault="001B6BF1" w:rsidP="001B6BF1">
      <w:pPr>
        <w:spacing w:line="360" w:lineRule="auto"/>
        <w:rPr>
          <w:rFonts w:ascii="Museo Sans 100" w:hAnsi="Museo Sans 100"/>
          <w:noProof/>
          <w:sz w:val="20"/>
          <w:szCs w:val="20"/>
        </w:rPr>
      </w:pPr>
      <w:r w:rsidRPr="001B6BF1">
        <w:rPr>
          <w:rFonts w:ascii="Museo Sans 100" w:eastAsia="Arial" w:hAnsi="Museo Sans 100" w:cs="Arial"/>
          <w:color w:val="000000"/>
          <w:sz w:val="20"/>
          <w:szCs w:val="20"/>
        </w:rPr>
        <w:fldChar w:fldCharType="end"/>
      </w:r>
      <w:r w:rsidRPr="001B6BF1">
        <w:rPr>
          <w:rFonts w:ascii="Museo Sans 100" w:eastAsia="Arial" w:hAnsi="Museo Sans 100" w:cs="Arial"/>
          <w:color w:val="000000"/>
          <w:sz w:val="20"/>
          <w:szCs w:val="20"/>
        </w:rPr>
        <w:fldChar w:fldCharType="begin"/>
      </w:r>
      <w:r w:rsidRPr="001B6BF1">
        <w:rPr>
          <w:rFonts w:ascii="Museo Sans 100" w:eastAsia="Arial" w:hAnsi="Museo Sans 100" w:cs="Arial"/>
          <w:color w:val="000000"/>
          <w:sz w:val="20"/>
          <w:szCs w:val="20"/>
        </w:rPr>
        <w:instrText xml:space="preserve"> TOC \h \z \c "Gráfica" </w:instrText>
      </w:r>
      <w:r w:rsidRPr="001B6BF1">
        <w:rPr>
          <w:rFonts w:ascii="Museo Sans 100" w:eastAsia="Arial" w:hAnsi="Museo Sans 100" w:cs="Arial"/>
          <w:color w:val="000000"/>
          <w:sz w:val="20"/>
          <w:szCs w:val="20"/>
        </w:rPr>
        <w:fldChar w:fldCharType="separate"/>
      </w:r>
      <w:hyperlink w:anchor="_Toc163425135" w:history="1">
        <w:r w:rsidRPr="001B6BF1">
          <w:rPr>
            <w:rStyle w:val="Hipervnculo"/>
            <w:rFonts w:ascii="Museo Sans 100" w:hAnsi="Museo Sans 100"/>
            <w:noProof/>
            <w:sz w:val="20"/>
            <w:szCs w:val="20"/>
          </w:rPr>
          <w:t>Gráfica 1. Resumen inversión con Impacto Directo y compromisos por categorías y subcategorías según compromisos</w:t>
        </w:r>
        <w:r w:rsidRPr="001B6BF1">
          <w:rPr>
            <w:rFonts w:ascii="Museo Sans 100" w:hAnsi="Museo Sans 100"/>
            <w:noProof/>
            <w:webHidden/>
            <w:sz w:val="20"/>
            <w:szCs w:val="20"/>
          </w:rPr>
          <w:tab/>
        </w:r>
        <w:r w:rsidRPr="001B6BF1">
          <w:rPr>
            <w:rFonts w:ascii="Museo Sans 100" w:hAnsi="Museo Sans 100"/>
            <w:noProof/>
            <w:webHidden/>
            <w:sz w:val="20"/>
            <w:szCs w:val="20"/>
          </w:rPr>
          <w:fldChar w:fldCharType="begin"/>
        </w:r>
        <w:r w:rsidRPr="001B6BF1">
          <w:rPr>
            <w:rFonts w:ascii="Museo Sans 100" w:hAnsi="Museo Sans 100"/>
            <w:noProof/>
            <w:webHidden/>
            <w:sz w:val="20"/>
            <w:szCs w:val="20"/>
          </w:rPr>
          <w:instrText xml:space="preserve"> PAGEREF _Toc163425135 \h </w:instrText>
        </w:r>
        <w:r w:rsidRPr="001B6BF1">
          <w:rPr>
            <w:rFonts w:ascii="Museo Sans 100" w:hAnsi="Museo Sans 100"/>
            <w:noProof/>
            <w:webHidden/>
            <w:sz w:val="20"/>
            <w:szCs w:val="20"/>
          </w:rPr>
        </w:r>
        <w:r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16</w:t>
        </w:r>
        <w:r w:rsidRPr="001B6BF1">
          <w:rPr>
            <w:rFonts w:ascii="Museo Sans 100" w:hAnsi="Museo Sans 100"/>
            <w:noProof/>
            <w:webHidden/>
            <w:sz w:val="20"/>
            <w:szCs w:val="20"/>
          </w:rPr>
          <w:fldChar w:fldCharType="end"/>
        </w:r>
      </w:hyperlink>
    </w:p>
    <w:p w14:paraId="243FDB30" w14:textId="13128624"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36" w:history="1">
        <w:r w:rsidR="001B6BF1" w:rsidRPr="001B6BF1">
          <w:rPr>
            <w:rStyle w:val="Hipervnculo"/>
            <w:rFonts w:ascii="Museo Sans 100" w:hAnsi="Museo Sans 100"/>
            <w:noProof/>
            <w:sz w:val="20"/>
            <w:szCs w:val="20"/>
          </w:rPr>
          <w:t>Gráfica 2. Compromisos inversión con impacto Directo categoría 01, subcategorías y entidades</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_Toc163425136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18</w:t>
        </w:r>
        <w:r w:rsidR="001B6BF1" w:rsidRPr="001B6BF1">
          <w:rPr>
            <w:rFonts w:ascii="Museo Sans 100" w:hAnsi="Museo Sans 100"/>
            <w:noProof/>
            <w:webHidden/>
            <w:sz w:val="20"/>
            <w:szCs w:val="20"/>
          </w:rPr>
          <w:fldChar w:fldCharType="end"/>
        </w:r>
      </w:hyperlink>
    </w:p>
    <w:p w14:paraId="40C888D2" w14:textId="432AEB53"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37" w:history="1">
        <w:r w:rsidR="001B6BF1" w:rsidRPr="001B6BF1">
          <w:rPr>
            <w:rStyle w:val="Hipervnculo"/>
            <w:rFonts w:ascii="Museo Sans 100" w:hAnsi="Museo Sans 100"/>
            <w:noProof/>
            <w:sz w:val="20"/>
            <w:szCs w:val="20"/>
          </w:rPr>
          <w:t>Gráfica 3. Compromisos inversión con Impacto Directo para la categoría 02, subcategorías, y entidades</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_Toc163425137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19</w:t>
        </w:r>
        <w:r w:rsidR="001B6BF1" w:rsidRPr="001B6BF1">
          <w:rPr>
            <w:rFonts w:ascii="Museo Sans 100" w:hAnsi="Museo Sans 100"/>
            <w:noProof/>
            <w:webHidden/>
            <w:sz w:val="20"/>
            <w:szCs w:val="20"/>
          </w:rPr>
          <w:fldChar w:fldCharType="end"/>
        </w:r>
      </w:hyperlink>
    </w:p>
    <w:p w14:paraId="6835A598" w14:textId="742DB82B"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38" w:history="1">
        <w:r w:rsidR="001B6BF1" w:rsidRPr="001B6BF1">
          <w:rPr>
            <w:rStyle w:val="Hipervnculo"/>
            <w:rFonts w:ascii="Museo Sans 100" w:hAnsi="Museo Sans 100"/>
            <w:noProof/>
            <w:sz w:val="20"/>
            <w:szCs w:val="20"/>
          </w:rPr>
          <w:t>Gráfica 4. Compromisos inversión con Impacto Directo categoría 03, subcategorías y entidad, instrumento de información BogData -   y SEGPLAN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_Toc163425138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23</w:t>
        </w:r>
        <w:r w:rsidR="001B6BF1" w:rsidRPr="001B6BF1">
          <w:rPr>
            <w:rFonts w:ascii="Museo Sans 100" w:hAnsi="Museo Sans 100"/>
            <w:noProof/>
            <w:webHidden/>
            <w:sz w:val="20"/>
            <w:szCs w:val="20"/>
          </w:rPr>
          <w:fldChar w:fldCharType="end"/>
        </w:r>
      </w:hyperlink>
    </w:p>
    <w:p w14:paraId="6D1EB918" w14:textId="13A08256"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39" w:history="1">
        <w:r w:rsidR="001B6BF1" w:rsidRPr="001B6BF1">
          <w:rPr>
            <w:rStyle w:val="Hipervnculo"/>
            <w:rFonts w:ascii="Museo Sans 100" w:hAnsi="Museo Sans 100"/>
            <w:noProof/>
            <w:sz w:val="20"/>
            <w:szCs w:val="20"/>
          </w:rPr>
          <w:t>Gráfica 5. Resumen compromisos inversión con Impacto Directo por sector, entidad, sistemas de información BogData (SDH) y SEGPLAN (SDP)</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_Toc163425139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26</w:t>
        </w:r>
        <w:r w:rsidR="001B6BF1" w:rsidRPr="001B6BF1">
          <w:rPr>
            <w:rFonts w:ascii="Museo Sans 100" w:hAnsi="Museo Sans 100"/>
            <w:noProof/>
            <w:webHidden/>
            <w:sz w:val="20"/>
            <w:szCs w:val="20"/>
          </w:rPr>
          <w:fldChar w:fldCharType="end"/>
        </w:r>
      </w:hyperlink>
    </w:p>
    <w:p w14:paraId="4EAFB7BE" w14:textId="26369A56"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40" w:history="1">
        <w:r w:rsidR="001B6BF1" w:rsidRPr="001B6BF1">
          <w:rPr>
            <w:rStyle w:val="Hipervnculo"/>
            <w:rFonts w:ascii="Museo Sans 100" w:hAnsi="Museo Sans 100"/>
            <w:noProof/>
            <w:sz w:val="20"/>
            <w:szCs w:val="20"/>
          </w:rPr>
          <w:t>Gráfica 6. Compromisos inversión con Impacto Indirecto entidad - Sistema de información BogData (SDH) -   y SEGPLAN (SDP) - Vigencia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_Toc163425140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27</w:t>
        </w:r>
        <w:r w:rsidR="001B6BF1" w:rsidRPr="001B6BF1">
          <w:rPr>
            <w:rFonts w:ascii="Museo Sans 100" w:hAnsi="Museo Sans 100"/>
            <w:noProof/>
            <w:webHidden/>
            <w:sz w:val="20"/>
            <w:szCs w:val="20"/>
          </w:rPr>
          <w:fldChar w:fldCharType="end"/>
        </w:r>
      </w:hyperlink>
    </w:p>
    <w:p w14:paraId="4628CEC3" w14:textId="7B02F611"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41" w:history="1">
        <w:r w:rsidR="001B6BF1" w:rsidRPr="001B6BF1">
          <w:rPr>
            <w:rStyle w:val="Hipervnculo"/>
            <w:rFonts w:ascii="Museo Sans 100" w:hAnsi="Museo Sans 100"/>
            <w:noProof/>
            <w:sz w:val="20"/>
            <w:szCs w:val="20"/>
          </w:rPr>
          <w:t>Gráfica 7. Compromisos inversión con Impacto Indirecto, categorías y subcategorías instrumento de información BogData y SEGPLAN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_Toc163425141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28</w:t>
        </w:r>
        <w:r w:rsidR="001B6BF1" w:rsidRPr="001B6BF1">
          <w:rPr>
            <w:rFonts w:ascii="Museo Sans 100" w:hAnsi="Museo Sans 100"/>
            <w:noProof/>
            <w:webHidden/>
            <w:sz w:val="20"/>
            <w:szCs w:val="20"/>
          </w:rPr>
          <w:fldChar w:fldCharType="end"/>
        </w:r>
      </w:hyperlink>
    </w:p>
    <w:p w14:paraId="2690E768" w14:textId="0C1E8CB6"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42" w:history="1">
        <w:r w:rsidR="001B6BF1" w:rsidRPr="001B6BF1">
          <w:rPr>
            <w:rStyle w:val="Hipervnculo"/>
            <w:rFonts w:ascii="Museo Sans 100" w:hAnsi="Museo Sans 100"/>
            <w:noProof/>
            <w:sz w:val="20"/>
            <w:szCs w:val="20"/>
          </w:rPr>
          <w:t>Gráfica 8. Compromisos inversión con Impacto Indirecto por sector y Sistema de información BogData - y SEGPLAN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_Toc163425142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30</w:t>
        </w:r>
        <w:r w:rsidR="001B6BF1" w:rsidRPr="001B6BF1">
          <w:rPr>
            <w:rFonts w:ascii="Museo Sans 100" w:hAnsi="Museo Sans 100"/>
            <w:noProof/>
            <w:webHidden/>
            <w:sz w:val="20"/>
            <w:szCs w:val="20"/>
          </w:rPr>
          <w:fldChar w:fldCharType="end"/>
        </w:r>
      </w:hyperlink>
    </w:p>
    <w:p w14:paraId="45EF716A" w14:textId="6EF982BD" w:rsidR="001B6BF1" w:rsidRPr="001B6BF1" w:rsidRDefault="001B6BF1" w:rsidP="001B6BF1">
      <w:pPr>
        <w:spacing w:line="360" w:lineRule="auto"/>
        <w:rPr>
          <w:rFonts w:ascii="Museo Sans 100" w:hAnsi="Museo Sans 100"/>
          <w:noProof/>
          <w:sz w:val="20"/>
          <w:szCs w:val="20"/>
        </w:rPr>
      </w:pPr>
      <w:r w:rsidRPr="001B6BF1">
        <w:rPr>
          <w:rFonts w:ascii="Museo Sans 100" w:eastAsia="Arial" w:hAnsi="Museo Sans 100" w:cs="Arial"/>
          <w:color w:val="000000"/>
          <w:sz w:val="20"/>
          <w:szCs w:val="20"/>
        </w:rPr>
        <w:fldChar w:fldCharType="end"/>
      </w:r>
      <w:r w:rsidRPr="001B6BF1">
        <w:rPr>
          <w:rFonts w:ascii="Museo Sans 100" w:eastAsia="Arial" w:hAnsi="Museo Sans 100" w:cs="Arial"/>
          <w:color w:val="000000"/>
          <w:sz w:val="20"/>
          <w:szCs w:val="20"/>
        </w:rPr>
        <w:fldChar w:fldCharType="begin"/>
      </w:r>
      <w:r w:rsidRPr="001B6BF1">
        <w:rPr>
          <w:rFonts w:ascii="Museo Sans 100" w:eastAsia="Arial" w:hAnsi="Museo Sans 100" w:cs="Arial"/>
          <w:color w:val="000000"/>
          <w:sz w:val="20"/>
          <w:szCs w:val="20"/>
        </w:rPr>
        <w:instrText xml:space="preserve"> TOC \h \z \c "Anexo" </w:instrText>
      </w:r>
      <w:r w:rsidRPr="001B6BF1">
        <w:rPr>
          <w:rFonts w:ascii="Museo Sans 100" w:eastAsia="Arial" w:hAnsi="Museo Sans 100" w:cs="Arial"/>
          <w:color w:val="000000"/>
          <w:sz w:val="20"/>
          <w:szCs w:val="20"/>
        </w:rPr>
        <w:fldChar w:fldCharType="separate"/>
      </w:r>
      <w:hyperlink w:anchor="_Toc163425154" w:history="1">
        <w:r w:rsidRPr="001B6BF1">
          <w:rPr>
            <w:rStyle w:val="Hipervnculo"/>
            <w:rFonts w:ascii="Museo Sans 100" w:hAnsi="Museo Sans 100"/>
            <w:noProof/>
            <w:sz w:val="20"/>
            <w:szCs w:val="20"/>
          </w:rPr>
          <w:t>Anexo 1. Compromisos por entidad, proyecto de inversión, meta, categoría y subcategoría con impacto directo en el SEGPLAN 2023.</w:t>
        </w:r>
        <w:r w:rsidRPr="001B6BF1">
          <w:rPr>
            <w:rFonts w:ascii="Museo Sans 100" w:hAnsi="Museo Sans 100"/>
            <w:noProof/>
            <w:webHidden/>
            <w:sz w:val="20"/>
            <w:szCs w:val="20"/>
          </w:rPr>
          <w:tab/>
          <w:t>…………………………………</w:t>
        </w:r>
        <w:r w:rsidRPr="001B6BF1">
          <w:rPr>
            <w:rFonts w:ascii="Museo Sans 100" w:hAnsi="Museo Sans 100"/>
            <w:noProof/>
            <w:webHidden/>
            <w:sz w:val="20"/>
            <w:szCs w:val="20"/>
          </w:rPr>
          <w:fldChar w:fldCharType="begin"/>
        </w:r>
        <w:r w:rsidRPr="001B6BF1">
          <w:rPr>
            <w:rFonts w:ascii="Museo Sans 100" w:hAnsi="Museo Sans 100"/>
            <w:noProof/>
            <w:webHidden/>
            <w:sz w:val="20"/>
            <w:szCs w:val="20"/>
          </w:rPr>
          <w:instrText xml:space="preserve"> PAGEREF _Toc163425154 \h </w:instrText>
        </w:r>
        <w:r w:rsidRPr="001B6BF1">
          <w:rPr>
            <w:rFonts w:ascii="Museo Sans 100" w:hAnsi="Museo Sans 100"/>
            <w:noProof/>
            <w:webHidden/>
            <w:sz w:val="20"/>
            <w:szCs w:val="20"/>
          </w:rPr>
        </w:r>
        <w:r w:rsidRPr="001B6BF1">
          <w:rPr>
            <w:rFonts w:ascii="Museo Sans 100" w:hAnsi="Museo Sans 100"/>
            <w:noProof/>
            <w:webHidden/>
            <w:sz w:val="20"/>
            <w:szCs w:val="20"/>
          </w:rPr>
          <w:fldChar w:fldCharType="separate"/>
        </w:r>
        <w:r w:rsidR="00232062">
          <w:rPr>
            <w:rFonts w:ascii="Museo Sans 100" w:hAnsi="Museo Sans 100"/>
            <w:noProof/>
            <w:webHidden/>
            <w:sz w:val="20"/>
            <w:szCs w:val="20"/>
          </w:rPr>
          <w:t>36</w:t>
        </w:r>
        <w:r w:rsidRPr="001B6BF1">
          <w:rPr>
            <w:rFonts w:ascii="Museo Sans 100" w:hAnsi="Museo Sans 100"/>
            <w:noProof/>
            <w:webHidden/>
            <w:sz w:val="20"/>
            <w:szCs w:val="20"/>
          </w:rPr>
          <w:fldChar w:fldCharType="end"/>
        </w:r>
      </w:hyperlink>
    </w:p>
    <w:p w14:paraId="0DDEC3A8" w14:textId="6EDC3BDD" w:rsidR="001B6BF1" w:rsidRPr="001B6BF1" w:rsidRDefault="00000000" w:rsidP="001B6BF1">
      <w:pPr>
        <w:pStyle w:val="Tabladeilustraciones"/>
        <w:tabs>
          <w:tab w:val="right" w:leader="dot" w:pos="9062"/>
        </w:tabs>
        <w:spacing w:line="360" w:lineRule="auto"/>
        <w:rPr>
          <w:rFonts w:ascii="Museo Sans 100" w:eastAsiaTheme="minorEastAsia" w:hAnsi="Museo Sans 100" w:cstheme="minorBidi"/>
          <w:noProof/>
          <w:sz w:val="20"/>
          <w:szCs w:val="20"/>
        </w:rPr>
      </w:pPr>
      <w:hyperlink w:anchor="_Toc163425155" w:history="1">
        <w:r w:rsidR="001B6BF1" w:rsidRPr="001B6BF1">
          <w:rPr>
            <w:rStyle w:val="Hipervnculo"/>
            <w:rFonts w:ascii="Museo Sans 100" w:hAnsi="Museo Sans 100"/>
            <w:noProof/>
            <w:sz w:val="20"/>
            <w:szCs w:val="20"/>
          </w:rPr>
          <w:t>Anexo 2. Metodología para el acompañamiento a las entidades Segunda Mesa Intersectorial de Cultura Ciudadana 2023</w:t>
        </w:r>
        <w:r w:rsidR="001B6BF1" w:rsidRPr="001B6BF1">
          <w:rPr>
            <w:rFonts w:ascii="Museo Sans 100" w:hAnsi="Museo Sans 100"/>
            <w:noProof/>
            <w:webHidden/>
            <w:sz w:val="20"/>
            <w:szCs w:val="20"/>
          </w:rPr>
          <w:tab/>
        </w:r>
        <w:r w:rsidR="001B6BF1" w:rsidRPr="001B6BF1">
          <w:rPr>
            <w:rFonts w:ascii="Museo Sans 100" w:hAnsi="Museo Sans 100"/>
            <w:noProof/>
            <w:webHidden/>
            <w:sz w:val="20"/>
            <w:szCs w:val="20"/>
          </w:rPr>
          <w:fldChar w:fldCharType="begin"/>
        </w:r>
        <w:r w:rsidR="001B6BF1" w:rsidRPr="001B6BF1">
          <w:rPr>
            <w:rFonts w:ascii="Museo Sans 100" w:hAnsi="Museo Sans 100"/>
            <w:noProof/>
            <w:webHidden/>
            <w:sz w:val="20"/>
            <w:szCs w:val="20"/>
          </w:rPr>
          <w:instrText xml:space="preserve"> PAGEREF _Toc163425155 \h </w:instrText>
        </w:r>
        <w:r w:rsidR="001B6BF1" w:rsidRPr="001B6BF1">
          <w:rPr>
            <w:rFonts w:ascii="Museo Sans 100" w:hAnsi="Museo Sans 100"/>
            <w:noProof/>
            <w:webHidden/>
            <w:sz w:val="20"/>
            <w:szCs w:val="20"/>
          </w:rPr>
        </w:r>
        <w:r w:rsidR="001B6BF1" w:rsidRPr="001B6BF1">
          <w:rPr>
            <w:rFonts w:ascii="Museo Sans 100" w:hAnsi="Museo Sans 100"/>
            <w:noProof/>
            <w:webHidden/>
            <w:sz w:val="20"/>
            <w:szCs w:val="20"/>
          </w:rPr>
          <w:fldChar w:fldCharType="separate"/>
        </w:r>
        <w:r w:rsidR="00232062">
          <w:rPr>
            <w:rFonts w:ascii="Museo Sans 100" w:hAnsi="Museo Sans 100"/>
            <w:noProof/>
            <w:webHidden/>
            <w:sz w:val="20"/>
            <w:szCs w:val="20"/>
          </w:rPr>
          <w:t>44</w:t>
        </w:r>
        <w:r w:rsidR="001B6BF1" w:rsidRPr="001B6BF1">
          <w:rPr>
            <w:rFonts w:ascii="Museo Sans 100" w:hAnsi="Museo Sans 100"/>
            <w:noProof/>
            <w:webHidden/>
            <w:sz w:val="20"/>
            <w:szCs w:val="20"/>
          </w:rPr>
          <w:fldChar w:fldCharType="end"/>
        </w:r>
      </w:hyperlink>
    </w:p>
    <w:p w14:paraId="323B85AE" w14:textId="30843D74" w:rsidR="001B6BF1" w:rsidRDefault="001B6BF1" w:rsidP="001B6BF1">
      <w:pPr>
        <w:spacing w:line="360" w:lineRule="auto"/>
        <w:rPr>
          <w:rFonts w:ascii="Museo Sans 300" w:eastAsia="Arial" w:hAnsi="Museo Sans 300" w:cs="Arial"/>
          <w:color w:val="000000"/>
        </w:rPr>
      </w:pPr>
      <w:r w:rsidRPr="001B6BF1">
        <w:rPr>
          <w:rFonts w:ascii="Museo Sans 100" w:eastAsia="Arial" w:hAnsi="Museo Sans 100" w:cs="Arial"/>
          <w:color w:val="000000"/>
          <w:sz w:val="20"/>
          <w:szCs w:val="20"/>
        </w:rPr>
        <w:fldChar w:fldCharType="end"/>
      </w:r>
    </w:p>
    <w:p w14:paraId="395E2A06" w14:textId="6C7EFEF2" w:rsidR="001B6BF1" w:rsidRDefault="001B6BF1" w:rsidP="00A90637">
      <w:pPr>
        <w:rPr>
          <w:rFonts w:ascii="Museo Sans 300" w:eastAsia="Arial" w:hAnsi="Museo Sans 300" w:cs="Arial"/>
          <w:color w:val="000000"/>
        </w:rPr>
      </w:pPr>
    </w:p>
    <w:p w14:paraId="5F0770CA" w14:textId="3B7EDE5C" w:rsidR="001B6BF1" w:rsidRDefault="001B6BF1" w:rsidP="00A90637">
      <w:pPr>
        <w:rPr>
          <w:rFonts w:ascii="Museo Sans 300" w:eastAsia="Arial" w:hAnsi="Museo Sans 300" w:cs="Arial"/>
          <w:color w:val="000000"/>
        </w:rPr>
      </w:pPr>
    </w:p>
    <w:p w14:paraId="64E7BC21" w14:textId="77777777" w:rsidR="008B082D" w:rsidRDefault="008B082D" w:rsidP="00C36729">
      <w:pPr>
        <w:pBdr>
          <w:top w:val="nil"/>
          <w:left w:val="nil"/>
          <w:bottom w:val="nil"/>
          <w:right w:val="nil"/>
          <w:between w:val="nil"/>
        </w:pBdr>
        <w:jc w:val="left"/>
        <w:rPr>
          <w:rFonts w:ascii="Museo Sans 100" w:eastAsia="Arial" w:hAnsi="Museo Sans 100" w:cs="Arial"/>
          <w:b/>
          <w:color w:val="7030A0"/>
          <w:sz w:val="52"/>
          <w:szCs w:val="52"/>
        </w:rPr>
      </w:pPr>
    </w:p>
    <w:p w14:paraId="7EFFB491" w14:textId="10E9D8F3" w:rsidR="00A052EA" w:rsidRPr="00494D65" w:rsidRDefault="00591AA9" w:rsidP="00494D65">
      <w:pPr>
        <w:pStyle w:val="Ttulo1"/>
        <w:numPr>
          <w:ilvl w:val="0"/>
          <w:numId w:val="22"/>
        </w:numPr>
        <w:rPr>
          <w:szCs w:val="52"/>
        </w:rPr>
      </w:pPr>
      <w:bookmarkStart w:id="2" w:name="_Toc163424904"/>
      <w:r w:rsidRPr="00494D65">
        <w:rPr>
          <w:szCs w:val="52"/>
        </w:rPr>
        <w:t>Introducción</w:t>
      </w:r>
      <w:bookmarkEnd w:id="2"/>
    </w:p>
    <w:p w14:paraId="4BA0C57A" w14:textId="1C682383" w:rsidR="00A052EA" w:rsidRDefault="00A052EA" w:rsidP="00C36729">
      <w:pPr>
        <w:pBdr>
          <w:top w:val="nil"/>
          <w:left w:val="nil"/>
          <w:bottom w:val="nil"/>
          <w:right w:val="nil"/>
          <w:between w:val="nil"/>
        </w:pBdr>
        <w:jc w:val="left"/>
        <w:rPr>
          <w:rFonts w:ascii="Museo Sans 900" w:eastAsia="Arial" w:hAnsi="Museo Sans 900" w:cs="Arial"/>
          <w:b/>
          <w:color w:val="7030A0"/>
          <w:sz w:val="52"/>
          <w:szCs w:val="52"/>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61312" behindDoc="0" locked="0" layoutInCell="1" allowOverlap="1" wp14:anchorId="62272251" wp14:editId="0E6621AC">
                <wp:simplePos x="0" y="0"/>
                <wp:positionH relativeFrom="margin">
                  <wp:posOffset>0</wp:posOffset>
                </wp:positionH>
                <wp:positionV relativeFrom="paragraph">
                  <wp:posOffset>244539</wp:posOffset>
                </wp:positionV>
                <wp:extent cx="1075765" cy="0"/>
                <wp:effectExtent l="0" t="0" r="29210" b="19050"/>
                <wp:wrapNone/>
                <wp:docPr id="11" name="Conector recto 11"/>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EC9F46" id="Conector recto 11"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0,19.25pt" to="84.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" strokecolor="black [3213]" strokeweight="1pt">
                <w10:wrap anchorx="margin"/>
              </v:line>
            </w:pict>
          </mc:Fallback>
        </mc:AlternateContent>
      </w:r>
    </w:p>
    <w:p w14:paraId="715FB322" w14:textId="6D7012D6" w:rsidR="00E82DE8" w:rsidRPr="00901FA8" w:rsidRDefault="00591AA9" w:rsidP="00EE78A0">
      <w:pPr>
        <w:pBdr>
          <w:top w:val="nil"/>
          <w:left w:val="nil"/>
          <w:bottom w:val="nil"/>
          <w:right w:val="nil"/>
          <w:between w:val="nil"/>
        </w:pBdr>
        <w:spacing w:line="276" w:lineRule="auto"/>
        <w:ind w:left="851"/>
        <w:rPr>
          <w:rFonts w:ascii="Museo Sans 300" w:hAnsi="Museo Sans 300"/>
        </w:rPr>
      </w:pPr>
      <w:r w:rsidRPr="00901FA8">
        <w:rPr>
          <w:rFonts w:ascii="Museo Sans 300" w:eastAsia="Arial" w:hAnsi="Museo Sans 300" w:cs="Arial"/>
          <w:sz w:val="18"/>
          <w:szCs w:val="18"/>
        </w:rPr>
        <w:t>El presente informe constituye la cuarta entrega del Trazador Presupuestal de Cultura Ciudadana - TPCC, con una perspectiva actualizada hasta el 31 de diciembre de 2023. Este informe representa el seguimiento y análisis de la ejecución presupuestal destinada a la implementación de la Política de Cultura Ciudadana y su estrecha colaboración con las instituciones administrativas de orden central y descentralizado, en línea con el objetivo específico de "Todos Ponemos". Desde su inicio en junio de 2022, el TPCC ha sido un instrumento para dinamizar y monitorear programas, proyectos, metas y productos de las entidades Empresas Industriales y Comerciales del Distrito y Fondos de Desarrollo Local involucrados en la adopción e implementación de la política.</w:t>
      </w:r>
    </w:p>
    <w:p w14:paraId="7F680B9F" w14:textId="77777777" w:rsidR="00E82DE8" w:rsidRPr="00901FA8" w:rsidRDefault="00591AA9" w:rsidP="00EE78A0">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En esta entrega se presenta una actualización detallada de la inversión ejecutada tanto por las entidades del nivel central como por las Empresas Industriales y Comerciales del Distrito y los Fondos de Desarrollo Local. Estos recursos han sido fundamentales para incentivar estrategias y acciones de transformación cultural, siguiendo la Guía conceptual y metodológica del "Trazador Presupuestal de Cultura Ciudadana - TPCC". Esta herramienta de gestión permite realizar seguimiento a los recursos asignados y ejecutados tanto de funcionamiento como de inversión, garantizando la transversalidad y la focalización del gasto en iniciativas de cultura ciudadana en nuestra ciudad.</w:t>
      </w:r>
    </w:p>
    <w:p w14:paraId="5592BEBB" w14:textId="77777777" w:rsidR="00E82DE8" w:rsidRPr="00901FA8" w:rsidRDefault="00591AA9" w:rsidP="00EE78A0">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Adicionalmente, el proceso de marcación permitió la apropiación del enfoque de cultura ciudadana y la identificación de nuevas oportunidades de inversión por parte de las entidades y Fondos de Desarrollo Local en áreas relacionadas con esta temática.</w:t>
      </w:r>
    </w:p>
    <w:p w14:paraId="79AC0264" w14:textId="77777777" w:rsidR="00E82DE8" w:rsidRPr="00901FA8" w:rsidRDefault="00591AA9" w:rsidP="00EE78A0">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En el desarrollo de este informe se destacarán acciones significativas de cultura ciudadana que impactan directamente en la consecución de los Objetivos de Desarrollo Sostenible (ODS), especialmente en: la promoción de una educación de calidad, la igualdad de género, la construcción de ciudades y comunidades sostenibles, la acción por el clima y el fomento de la paz, la justicia y las instituciones sólidas.</w:t>
      </w:r>
    </w:p>
    <w:p w14:paraId="56E4BD33" w14:textId="22DF0970" w:rsidR="00E82DE8" w:rsidRPr="00901FA8" w:rsidRDefault="00591AA9" w:rsidP="00EE78A0">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 xml:space="preserve">Es importante aclarar que la marcación se realiza en ambos sistemas, por lo </w:t>
      </w:r>
      <w:r w:rsidR="005C6BC8" w:rsidRPr="00901FA8">
        <w:rPr>
          <w:rFonts w:ascii="Museo Sans 300" w:eastAsia="Arial" w:hAnsi="Museo Sans 300" w:cs="Arial"/>
          <w:sz w:val="18"/>
          <w:szCs w:val="18"/>
        </w:rPr>
        <w:t>tanto,</w:t>
      </w:r>
      <w:r w:rsidRPr="00901FA8">
        <w:rPr>
          <w:rFonts w:ascii="Museo Sans 300" w:eastAsia="Arial" w:hAnsi="Museo Sans 300" w:cs="Arial"/>
          <w:sz w:val="18"/>
          <w:szCs w:val="18"/>
        </w:rPr>
        <w:t xml:space="preserve"> la información presupuestal es complementaria. En SEGPLAN se registra información del presupuesto de inversión, y las entidades que </w:t>
      </w:r>
      <w:r w:rsidR="005C6BC8" w:rsidRPr="00901FA8">
        <w:rPr>
          <w:rFonts w:ascii="Museo Sans 300" w:eastAsia="Arial" w:hAnsi="Museo Sans 300" w:cs="Arial"/>
          <w:sz w:val="18"/>
          <w:szCs w:val="18"/>
        </w:rPr>
        <w:t>registran información</w:t>
      </w:r>
      <w:r w:rsidRPr="00901FA8">
        <w:rPr>
          <w:rFonts w:ascii="Museo Sans 300" w:eastAsia="Arial" w:hAnsi="Museo Sans 300" w:cs="Arial"/>
          <w:sz w:val="18"/>
          <w:szCs w:val="18"/>
        </w:rPr>
        <w:t xml:space="preserve"> corresponden a las del nivel central, establecimientos públicos, EICD, y FDL; por su parte en </w:t>
      </w:r>
      <w:proofErr w:type="spellStart"/>
      <w:r w:rsidRPr="00901FA8">
        <w:rPr>
          <w:rFonts w:ascii="Museo Sans 300" w:eastAsia="Arial" w:hAnsi="Museo Sans 300" w:cs="Arial"/>
          <w:sz w:val="18"/>
          <w:szCs w:val="18"/>
        </w:rPr>
        <w:t>BogData</w:t>
      </w:r>
      <w:proofErr w:type="spellEnd"/>
      <w:r w:rsidRPr="00901FA8">
        <w:rPr>
          <w:rFonts w:ascii="Museo Sans 300" w:eastAsia="Arial" w:hAnsi="Museo Sans 300" w:cs="Arial"/>
          <w:sz w:val="18"/>
          <w:szCs w:val="18"/>
        </w:rPr>
        <w:t xml:space="preserve"> y los instrumentos establecidos por la SDH, se registra información del presupuesto de inversión y funcionamiento y marcan las entidades del nivel central, establecimientos públicos, EICD y FDL, estos últimos, solo reportan recursos de </w:t>
      </w:r>
      <w:r w:rsidR="005C6BC8" w:rsidRPr="00901FA8">
        <w:rPr>
          <w:rFonts w:ascii="Museo Sans 300" w:eastAsia="Arial" w:hAnsi="Museo Sans 300" w:cs="Arial"/>
          <w:sz w:val="18"/>
          <w:szCs w:val="18"/>
        </w:rPr>
        <w:t>funcionamiento. Y</w:t>
      </w:r>
      <w:r w:rsidRPr="00901FA8">
        <w:rPr>
          <w:rFonts w:ascii="Museo Sans 300" w:eastAsia="Arial" w:hAnsi="Museo Sans 300" w:cs="Arial"/>
          <w:sz w:val="18"/>
          <w:szCs w:val="18"/>
        </w:rPr>
        <w:t xml:space="preserve"> se registran los recursos de funcionamiento</w:t>
      </w:r>
    </w:p>
    <w:p w14:paraId="203B2592" w14:textId="07FF1E1A" w:rsidR="00E82DE8" w:rsidRPr="00901FA8" w:rsidRDefault="00591AA9" w:rsidP="00EE78A0">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Finalmente, se reconoce el trabajo de la Subsecretaría Distrital de Cultura Ciudadana y Gestión del Conocimiento, de la Secretaría Distrital de Cultura, Recreación y Deporte - SDCRD, en la definición, acompañamiento, implementación y seguimiento del trazador presupuestal. Lo anterior, se ha realizado a través de asistencia conceptual y técnica a las entidades del distrito en la implementación del Trazador Presupuestal, permitiendo el entendimiento y aplicabilidad del enfoque de cultura ciudadana, y en la identificación de proyectos de inversión directa e indirecta, funcionamiento y tipos de proyectos asociados a las categorías y subcategorías en el trazador presupuestal. Su compromiso ha sido fundamental para promover y fortalecer la Política Pública de Cultura Ciudadana en Bogotá D.C.</w:t>
      </w:r>
    </w:p>
    <w:p w14:paraId="04C191E9" w14:textId="5CD45301" w:rsidR="00A052EA" w:rsidRDefault="00A052EA" w:rsidP="001B6BF1">
      <w:pPr>
        <w:spacing w:before="240" w:after="240" w:line="276" w:lineRule="auto"/>
        <w:ind w:right="900"/>
        <w:rPr>
          <w:rFonts w:ascii="Museo Sans 100" w:eastAsia="Arial" w:hAnsi="Museo Sans 100" w:cs="Arial"/>
          <w:sz w:val="18"/>
          <w:szCs w:val="18"/>
        </w:rPr>
      </w:pPr>
    </w:p>
    <w:p w14:paraId="58813044" w14:textId="77777777" w:rsidR="00A052EA" w:rsidRPr="00A052EA" w:rsidRDefault="00A052EA" w:rsidP="001B6BF1">
      <w:pPr>
        <w:spacing w:before="240" w:after="240" w:line="276" w:lineRule="auto"/>
        <w:ind w:right="900"/>
        <w:rPr>
          <w:rFonts w:ascii="Museo Sans 100" w:eastAsia="Arial" w:hAnsi="Museo Sans 100" w:cs="Arial"/>
          <w:sz w:val="18"/>
          <w:szCs w:val="18"/>
        </w:rPr>
      </w:pPr>
    </w:p>
    <w:p w14:paraId="181D15ED" w14:textId="090EFBC7" w:rsidR="00E82DE8" w:rsidRPr="00817D13" w:rsidRDefault="00591AA9" w:rsidP="00494D65">
      <w:pPr>
        <w:pStyle w:val="Ttulo1"/>
        <w:numPr>
          <w:ilvl w:val="0"/>
          <w:numId w:val="22"/>
        </w:numPr>
      </w:pPr>
      <w:bookmarkStart w:id="3" w:name="_Toc163424905"/>
      <w:r w:rsidRPr="00817D13">
        <w:t>Objetivo</w:t>
      </w:r>
      <w:bookmarkEnd w:id="3"/>
    </w:p>
    <w:p w14:paraId="7555266C" w14:textId="15B18EDC" w:rsidR="000E7022" w:rsidRPr="00A052EA" w:rsidRDefault="00817D13" w:rsidP="00A052EA">
      <w:pPr>
        <w:pBdr>
          <w:top w:val="nil"/>
          <w:left w:val="nil"/>
          <w:bottom w:val="nil"/>
          <w:right w:val="nil"/>
          <w:between w:val="nil"/>
        </w:pBdr>
        <w:jc w:val="left"/>
        <w:rPr>
          <w:rFonts w:ascii="Museo Sans 900" w:eastAsia="Arial" w:hAnsi="Museo Sans 900" w:cs="Arial"/>
          <w:b/>
          <w:color w:val="7030A0"/>
          <w:sz w:val="52"/>
          <w:szCs w:val="52"/>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67456" behindDoc="0" locked="0" layoutInCell="1" allowOverlap="1" wp14:anchorId="10576E32" wp14:editId="7C6197B6">
                <wp:simplePos x="0" y="0"/>
                <wp:positionH relativeFrom="column">
                  <wp:posOffset>0</wp:posOffset>
                </wp:positionH>
                <wp:positionV relativeFrom="paragraph">
                  <wp:posOffset>258509</wp:posOffset>
                </wp:positionV>
                <wp:extent cx="1075690" cy="0"/>
                <wp:effectExtent l="0" t="0" r="29210" b="19050"/>
                <wp:wrapNone/>
                <wp:docPr id="14" name="Conector recto 14"/>
                <wp:cNvGraphicFramePr/>
                <a:graphic xmlns:a="http://schemas.openxmlformats.org/drawingml/2006/main">
                  <a:graphicData uri="http://schemas.microsoft.com/office/word/2010/wordprocessingShape">
                    <wps:wsp>
                      <wps:cNvCnPr/>
                      <wps:spPr>
                        <a:xfrm>
                          <a:off x="0" y="0"/>
                          <a:ext cx="107569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7E2720" id="Conector recto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20.35pt" to="84.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" strokecolor="black [3213]" strokeweight="1pt"/>
            </w:pict>
          </mc:Fallback>
        </mc:AlternateContent>
      </w:r>
    </w:p>
    <w:p w14:paraId="2EDEEE4E" w14:textId="77777777" w:rsidR="00E82DE8" w:rsidRPr="00591AA9" w:rsidRDefault="00E82DE8">
      <w:pPr>
        <w:pBdr>
          <w:top w:val="nil"/>
          <w:left w:val="nil"/>
          <w:bottom w:val="nil"/>
          <w:right w:val="nil"/>
          <w:between w:val="nil"/>
        </w:pBdr>
        <w:rPr>
          <w:rFonts w:ascii="Museo Sans 100" w:eastAsia="Arial" w:hAnsi="Museo Sans 100" w:cs="Arial"/>
          <w:color w:val="000000"/>
        </w:rPr>
      </w:pPr>
    </w:p>
    <w:p w14:paraId="3968EB92" w14:textId="6FDD3E8C" w:rsidR="00E82DE8" w:rsidRPr="00901FA8" w:rsidRDefault="00591AA9" w:rsidP="00EE78A0">
      <w:pPr>
        <w:spacing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Presentar los avances logrados en la implementación del Trazador Presupuestal de Cultura Ciudadana - TPCC en el año 2023 con corte al 31 de diciembre, permitiendo analizar la asignación de recursos de inversión directa e indirecta, funcionamiento y tipos de proyectos asociados a las categorías y subcategorías en el trazador presupuestal destinados en la adopción, promoción, diseño e implementación del enfoque de cultura ciudadana a través de  estrategias y acciones por parte de las entidades del sector público del Distrito Capital.</w:t>
      </w:r>
    </w:p>
    <w:p w14:paraId="5C64E85A" w14:textId="77777777" w:rsidR="000E7022" w:rsidRDefault="000E7022" w:rsidP="000E7022">
      <w:pPr>
        <w:pBdr>
          <w:top w:val="nil"/>
          <w:left w:val="nil"/>
          <w:bottom w:val="nil"/>
          <w:right w:val="nil"/>
          <w:between w:val="nil"/>
        </w:pBdr>
        <w:jc w:val="left"/>
        <w:rPr>
          <w:rFonts w:ascii="Museo Sans 100" w:eastAsia="Arial" w:hAnsi="Museo Sans 100" w:cs="Arial"/>
          <w:sz w:val="18"/>
          <w:szCs w:val="18"/>
        </w:rPr>
      </w:pPr>
    </w:p>
    <w:p w14:paraId="4ADBCAF0" w14:textId="77777777" w:rsidR="000E7022" w:rsidRDefault="000E7022" w:rsidP="000E7022">
      <w:pPr>
        <w:pBdr>
          <w:top w:val="nil"/>
          <w:left w:val="nil"/>
          <w:bottom w:val="nil"/>
          <w:right w:val="nil"/>
          <w:between w:val="nil"/>
        </w:pBdr>
        <w:jc w:val="left"/>
        <w:rPr>
          <w:rFonts w:ascii="Museo Sans 100" w:eastAsia="Arial" w:hAnsi="Museo Sans 100" w:cs="Arial"/>
          <w:sz w:val="18"/>
          <w:szCs w:val="18"/>
        </w:rPr>
      </w:pPr>
    </w:p>
    <w:p w14:paraId="7B562945" w14:textId="410C13E6" w:rsidR="00E82DE8" w:rsidRPr="008500CC" w:rsidRDefault="00591AA9" w:rsidP="00494D65">
      <w:pPr>
        <w:pStyle w:val="Ttulo1"/>
        <w:numPr>
          <w:ilvl w:val="0"/>
          <w:numId w:val="22"/>
        </w:numPr>
        <w:rPr>
          <w:rFonts w:ascii="Museo Sans 900" w:hAnsi="Museo Sans 900"/>
          <w:b w:val="0"/>
        </w:rPr>
      </w:pPr>
      <w:bookmarkStart w:id="4" w:name="_Toc163424906"/>
      <w:r w:rsidRPr="00817D13">
        <w:t xml:space="preserve">Descripción del proceso de </w:t>
      </w:r>
      <w:r w:rsidRPr="008500CC">
        <w:rPr>
          <w:rFonts w:ascii="Museo Sans 900" w:hAnsi="Museo Sans 900"/>
          <w:b w:val="0"/>
        </w:rPr>
        <w:t>marcación y acompañamiento</w:t>
      </w:r>
      <w:r w:rsidR="00494D65" w:rsidRPr="008500CC">
        <w:rPr>
          <w:rFonts w:ascii="Museo Sans 900" w:hAnsi="Museo Sans 900"/>
          <w:b w:val="0"/>
        </w:rPr>
        <w:t xml:space="preserve"> </w:t>
      </w:r>
      <w:r w:rsidRPr="008500CC">
        <w:rPr>
          <w:rFonts w:ascii="Museo Sans 900" w:hAnsi="Museo Sans 900"/>
          <w:b w:val="0"/>
        </w:rPr>
        <w:t>para la marcación 2023</w:t>
      </w:r>
      <w:bookmarkEnd w:id="4"/>
    </w:p>
    <w:p w14:paraId="1F5EA546" w14:textId="73131AD9" w:rsidR="000E7022" w:rsidRPr="000E7022" w:rsidRDefault="00817D13" w:rsidP="000E7022">
      <w:pPr>
        <w:pBdr>
          <w:top w:val="nil"/>
          <w:left w:val="nil"/>
          <w:bottom w:val="nil"/>
          <w:right w:val="nil"/>
          <w:between w:val="nil"/>
        </w:pBdr>
        <w:jc w:val="left"/>
        <w:rPr>
          <w:rFonts w:ascii="Museo Sans 100" w:eastAsia="Arial" w:hAnsi="Museo Sans 100" w:cs="Arial"/>
          <w:b/>
          <w:color w:val="7030A0"/>
          <w:sz w:val="52"/>
          <w:szCs w:val="52"/>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69504" behindDoc="0" locked="0" layoutInCell="1" allowOverlap="1" wp14:anchorId="3EF9E20E" wp14:editId="7F8BF0F5">
                <wp:simplePos x="0" y="0"/>
                <wp:positionH relativeFrom="column">
                  <wp:posOffset>0</wp:posOffset>
                </wp:positionH>
                <wp:positionV relativeFrom="paragraph">
                  <wp:posOffset>288226</wp:posOffset>
                </wp:positionV>
                <wp:extent cx="1075765" cy="0"/>
                <wp:effectExtent l="0" t="0" r="29210" b="19050"/>
                <wp:wrapNone/>
                <wp:docPr id="15" name="Conector recto 15"/>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0AF5B8" id="Conector recto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22.7pt" to="84.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" strokecolor="black [3213]" strokeweight="1pt"/>
            </w:pict>
          </mc:Fallback>
        </mc:AlternateContent>
      </w:r>
    </w:p>
    <w:p w14:paraId="337A3CB8" w14:textId="77777777" w:rsidR="00E82DE8" w:rsidRPr="00591AA9" w:rsidRDefault="00E82DE8">
      <w:pPr>
        <w:rPr>
          <w:rFonts w:ascii="Museo Sans 100" w:hAnsi="Museo Sans 100"/>
        </w:rPr>
      </w:pPr>
    </w:p>
    <w:p w14:paraId="73783409" w14:textId="77777777" w:rsidR="00E82DE8" w:rsidRPr="00901FA8" w:rsidRDefault="00591AA9" w:rsidP="009E6A27">
      <w:pPr>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 xml:space="preserve">Con el propósito de guiar la actualización del proceso de marcación del Trazador, se llevaron a cabo cuatro jornadas de trabajo presenciales en el marco de la Mesa Intersectorial de Cultura Ciudadana. Estas jornadas contaron con la participación de 56 funcionarios y contratistas provenientes de 19 entidades, que abarcan tanto el sector central, Empresas Industriales y Comerciales, FDL y órganos de control. Este esfuerzo conjunto fue liderado por la Secretaría Distrital de Cultura, Recreación y Deporte, a través de la Dirección de Redes y Acción Colectiva de la Subsecretaría Distrital de Cultura Ciudadana y Gestión del Conocimiento, su propósito primordial consistió en orientar y brindar acompañamiento al proceso de marcación de Categorías y Subcategorías del Trazador. </w:t>
      </w:r>
    </w:p>
    <w:p w14:paraId="65712B43" w14:textId="77777777" w:rsidR="00E82DE8" w:rsidRPr="00901FA8" w:rsidRDefault="00591AA9" w:rsidP="009E6A27">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Para apoyar y orientar el proceso de marcación de categorías y subcategorías del TPCC, se llevó a cabo la socialización y retroalimentación de proyectos, metas y avances relacionados con la implementación del enfoque de cultura ciudadana, los cuales fueron ejecutados por las entidades distritales y los Fondos de Desarrollo Local.</w:t>
      </w:r>
    </w:p>
    <w:p w14:paraId="41959C0E" w14:textId="77777777" w:rsidR="00E82DE8" w:rsidRPr="00901FA8" w:rsidRDefault="00591AA9" w:rsidP="009E6A27">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Para lograr este objetivo, se convocó a profesionales de la Oficina Asesora de Planeación y a profesionales de acompañamiento técnico de las alcaldías locales y las entidades distritales. En una primera etapa, estos profesionales presentaron los proyectos marcados en el TPCC, compartieron detalles sobre las metas, el presupuesto, los logros principales y el estado de avance de la ejecución, todo ello en relación con la categoría y subcategoría seleccionada.</w:t>
      </w:r>
    </w:p>
    <w:p w14:paraId="2F4035A4" w14:textId="77777777" w:rsidR="000E7022" w:rsidRPr="00901FA8" w:rsidRDefault="00591AA9" w:rsidP="009E6A27">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 xml:space="preserve"> En una segunda fase, el equipo de la Dirección de Redes y Acción Colectiva de la SDCRD brindó retroalimentación y asesoramiento. Esto se hizo con base en un análisis del proyecto junto con el equipo de la Escuela de Multiplicadores de Cultura Ciudadana, de las categorías y subcategorías del TPCC que se habían seleccionado en el primer semestre de 2023. El propósito de este espacio fue </w:t>
      </w:r>
    </w:p>
    <w:p w14:paraId="1D824213" w14:textId="77777777" w:rsidR="000E7022" w:rsidRPr="00901FA8" w:rsidRDefault="000E7022" w:rsidP="009E6A27">
      <w:pPr>
        <w:tabs>
          <w:tab w:val="left" w:pos="8172"/>
        </w:tabs>
        <w:spacing w:before="240" w:after="240" w:line="276" w:lineRule="auto"/>
        <w:ind w:left="851" w:right="900"/>
        <w:rPr>
          <w:rFonts w:ascii="Museo Sans 300" w:eastAsia="Arial" w:hAnsi="Museo Sans 300" w:cs="Arial"/>
          <w:sz w:val="18"/>
          <w:szCs w:val="18"/>
        </w:rPr>
      </w:pPr>
    </w:p>
    <w:p w14:paraId="1D3B87C4" w14:textId="77777777" w:rsidR="009E6A27" w:rsidRPr="00901FA8" w:rsidRDefault="009E6A27" w:rsidP="009E6A27">
      <w:pPr>
        <w:tabs>
          <w:tab w:val="left" w:pos="8172"/>
        </w:tabs>
        <w:spacing w:before="240" w:after="240" w:line="276" w:lineRule="auto"/>
        <w:ind w:left="851" w:right="900"/>
        <w:rPr>
          <w:rFonts w:ascii="Museo Sans 300" w:eastAsia="Arial" w:hAnsi="Museo Sans 300" w:cs="Arial"/>
          <w:sz w:val="18"/>
          <w:szCs w:val="18"/>
        </w:rPr>
      </w:pPr>
    </w:p>
    <w:p w14:paraId="2390A273" w14:textId="053A00C0" w:rsidR="00E82DE8" w:rsidRPr="00901FA8" w:rsidRDefault="00591AA9" w:rsidP="009E6A27">
      <w:pPr>
        <w:tabs>
          <w:tab w:val="left" w:pos="9072"/>
        </w:tabs>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reflexionar sobre la categoría elegida y orientar las acciones asociadas a cada meta, presupuesto o dedicación, en algunos casos, se sugirieron ajustes en el proceso de marcación para asegurar su alineación con los objetivos de cultura ciudadana y las estrategias pertinentes, lo anterior, garantizó una marcación presupuestal efectiva y una implementación de las estrategias de cultura ciudadana en el Distrito Capital.</w:t>
      </w:r>
    </w:p>
    <w:p w14:paraId="7EB4D5B0" w14:textId="77777777" w:rsidR="00E82DE8" w:rsidRPr="00901FA8" w:rsidRDefault="00591AA9" w:rsidP="009E6A27">
      <w:pPr>
        <w:tabs>
          <w:tab w:val="left" w:pos="9072"/>
        </w:tabs>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Las jornadas de trabajo se organizaron en torno a diversas temáticas, cada una enfocada en entidades específicas y sus correspondientes conclusiones (Ver Anexo. Metodología para el acompañamiento a las entidades):</w:t>
      </w:r>
    </w:p>
    <w:p w14:paraId="7A76BED0" w14:textId="77777777" w:rsidR="00E82DE8" w:rsidRPr="00901FA8" w:rsidRDefault="00E82DE8" w:rsidP="009E6A27">
      <w:pPr>
        <w:tabs>
          <w:tab w:val="left" w:pos="9072"/>
        </w:tabs>
        <w:spacing w:line="276" w:lineRule="auto"/>
        <w:ind w:left="851"/>
        <w:rPr>
          <w:rFonts w:ascii="Museo Sans 300" w:eastAsia="Arial" w:hAnsi="Museo Sans 300" w:cs="Arial"/>
          <w:sz w:val="18"/>
          <w:szCs w:val="18"/>
        </w:rPr>
      </w:pPr>
    </w:p>
    <w:p w14:paraId="388337C3" w14:textId="77777777" w:rsidR="00E82DE8" w:rsidRPr="00901FA8" w:rsidRDefault="00591AA9" w:rsidP="009E6A27">
      <w:pPr>
        <w:numPr>
          <w:ilvl w:val="0"/>
          <w:numId w:val="11"/>
        </w:numPr>
        <w:tabs>
          <w:tab w:val="left" w:pos="9072"/>
        </w:tabs>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Localidades con Inversión Directa (Fondos de Desarrollo Local de Fontibón, San Cristóbal, Rafael Uribe, Santa Fe, Usaquén y Antonio Nariño): Durante esta jornada, se identificó la necesidad de revisar la orientación de los proyectos y la marcación presupuestal para garantizar una alineación efectiva con las condiciones generales y componentes del enfoque de cultura ciudadana. Se destacó que en algunos casos no se percibe una relación directa entre los proyectos y metas con las definiciones y clasificación del TPCC. Se reconoció la correcta marcación del Fondo de Desarrollo Local de San Cristóbal.</w:t>
      </w:r>
    </w:p>
    <w:p w14:paraId="1CFEF39B" w14:textId="77777777" w:rsidR="00E82DE8" w:rsidRPr="00901FA8" w:rsidRDefault="00591AA9" w:rsidP="009E6A27">
      <w:pPr>
        <w:tabs>
          <w:tab w:val="left" w:pos="9072"/>
        </w:tabs>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 xml:space="preserve"> </w:t>
      </w:r>
    </w:p>
    <w:p w14:paraId="7BD44AE3" w14:textId="77777777" w:rsidR="00E82DE8" w:rsidRPr="00901FA8" w:rsidRDefault="00591AA9" w:rsidP="009E6A27">
      <w:pPr>
        <w:numPr>
          <w:ilvl w:val="0"/>
          <w:numId w:val="14"/>
        </w:numPr>
        <w:tabs>
          <w:tab w:val="left" w:pos="9072"/>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sz w:val="18"/>
          <w:szCs w:val="18"/>
        </w:rPr>
        <w:t>Subcategoría con mayores recursos en la categoría Comunicaciones y Narrativas para la Transformación Cultural y Comportamental: Durante esta jornada, se evaluaron los proyectos presentados en términos de narrativas, teoría de cambio y cambios comportamentales. Se observó que, en general, estos proyectos adoptan los componentes establecidos en las condiciones generales de la guía metodológica del TPCC. Se recomendó revisar la esencia de los proyectos en el proceso de marcación presupuestal.</w:t>
      </w:r>
    </w:p>
    <w:p w14:paraId="1A49CE8B" w14:textId="77777777" w:rsidR="00E82DE8" w:rsidRPr="00901FA8" w:rsidRDefault="00E82DE8" w:rsidP="009E6A27">
      <w:pPr>
        <w:tabs>
          <w:tab w:val="left" w:pos="9072"/>
        </w:tabs>
        <w:spacing w:line="276" w:lineRule="auto"/>
        <w:ind w:left="851"/>
        <w:rPr>
          <w:rFonts w:ascii="Museo Sans 300" w:eastAsia="Arial" w:hAnsi="Museo Sans 300" w:cs="Arial"/>
          <w:sz w:val="18"/>
          <w:szCs w:val="18"/>
        </w:rPr>
      </w:pPr>
    </w:p>
    <w:p w14:paraId="1C856983" w14:textId="77777777" w:rsidR="00E82DE8" w:rsidRPr="00901FA8" w:rsidRDefault="00591AA9" w:rsidP="009E6A27">
      <w:pPr>
        <w:numPr>
          <w:ilvl w:val="0"/>
          <w:numId w:val="14"/>
        </w:numPr>
        <w:tabs>
          <w:tab w:val="left" w:pos="9072"/>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sz w:val="18"/>
          <w:szCs w:val="18"/>
        </w:rPr>
        <w:t>Subcategoría con mayores recursos en la categoría Fortalecimiento de Capacidades y Conocimientos para la Transformación Cultural y Comportamental: En esta jornada, se revisaron proyectos relacionados con el fortalecimiento de capacidades conceptuales, metodológicas y técnicas para impulsar las capacidades colectivas y la generación de capital social en pro de la transformación cultural. Se realizaron las siguientes recomendaciones:</w:t>
      </w:r>
    </w:p>
    <w:p w14:paraId="452D9736" w14:textId="77777777" w:rsidR="00E82DE8" w:rsidRPr="00901FA8" w:rsidRDefault="00E82DE8" w:rsidP="009E6A27">
      <w:pPr>
        <w:tabs>
          <w:tab w:val="left" w:pos="9072"/>
        </w:tabs>
        <w:spacing w:line="276" w:lineRule="auto"/>
        <w:ind w:left="851"/>
        <w:rPr>
          <w:rFonts w:ascii="Museo Sans 300" w:eastAsia="Arial" w:hAnsi="Museo Sans 300" w:cs="Arial"/>
          <w:sz w:val="18"/>
          <w:szCs w:val="18"/>
        </w:rPr>
      </w:pPr>
    </w:p>
    <w:p w14:paraId="010EDD8B" w14:textId="77777777" w:rsidR="00E82DE8" w:rsidRPr="00901FA8" w:rsidRDefault="00591AA9" w:rsidP="009E6A27">
      <w:pPr>
        <w:numPr>
          <w:ilvl w:val="0"/>
          <w:numId w:val="3"/>
        </w:numPr>
        <w:tabs>
          <w:tab w:val="left" w:pos="9072"/>
        </w:tabs>
        <w:spacing w:line="276" w:lineRule="auto"/>
        <w:ind w:left="1211"/>
        <w:rPr>
          <w:rFonts w:ascii="Museo Sans 300" w:eastAsia="Arial" w:hAnsi="Museo Sans 300" w:cs="Arial"/>
          <w:sz w:val="18"/>
          <w:szCs w:val="18"/>
        </w:rPr>
      </w:pPr>
      <w:r w:rsidRPr="00901FA8">
        <w:rPr>
          <w:rFonts w:ascii="Museo Sans 300" w:eastAsia="Arial" w:hAnsi="Museo Sans 300" w:cs="Arial"/>
          <w:sz w:val="18"/>
          <w:szCs w:val="18"/>
        </w:rPr>
        <w:t>Al Departamento Administrativo de la Defensoría del Espacio Público, se le sugirió revisar la orientación del proyecto, ya que se enfoca en pedagogía a través de acciones con colegios y la marcación en la Subcategoría de Fortalecimiento de Capacidades y Conocimientos para la Transformación Cultural Comportamental.</w:t>
      </w:r>
    </w:p>
    <w:p w14:paraId="3255D8B1" w14:textId="77777777" w:rsidR="00E82DE8" w:rsidRPr="00901FA8" w:rsidRDefault="00E82DE8" w:rsidP="009E6A27">
      <w:pPr>
        <w:tabs>
          <w:tab w:val="left" w:pos="9072"/>
        </w:tabs>
        <w:spacing w:line="276" w:lineRule="auto"/>
        <w:ind w:left="1211"/>
        <w:rPr>
          <w:rFonts w:ascii="Museo Sans 300" w:eastAsia="Arial" w:hAnsi="Museo Sans 300" w:cs="Arial"/>
          <w:sz w:val="18"/>
          <w:szCs w:val="18"/>
        </w:rPr>
      </w:pPr>
    </w:p>
    <w:p w14:paraId="2266C4D0" w14:textId="77777777" w:rsidR="00E82DE8" w:rsidRPr="00901FA8" w:rsidRDefault="00591AA9" w:rsidP="009E6A27">
      <w:pPr>
        <w:numPr>
          <w:ilvl w:val="0"/>
          <w:numId w:val="3"/>
        </w:numPr>
        <w:tabs>
          <w:tab w:val="left" w:pos="9072"/>
        </w:tabs>
        <w:spacing w:line="276" w:lineRule="auto"/>
        <w:ind w:left="1211"/>
        <w:rPr>
          <w:rFonts w:ascii="Museo Sans 300" w:eastAsia="Arial" w:hAnsi="Museo Sans 300" w:cs="Arial"/>
          <w:sz w:val="18"/>
          <w:szCs w:val="18"/>
        </w:rPr>
      </w:pPr>
      <w:r w:rsidRPr="00901FA8">
        <w:rPr>
          <w:rFonts w:ascii="Museo Sans 300" w:eastAsia="Arial" w:hAnsi="Museo Sans 300" w:cs="Arial"/>
          <w:sz w:val="18"/>
          <w:szCs w:val="18"/>
        </w:rPr>
        <w:t>A la Secretaría Distrital de Integración Social se le recomendó verificar la marcación del proyecto "Implementación de Estrategias y Servicios Integrales para el Abordaje del Fenómeno de Habitabilidad en Calle en Bogotá", especialmente la meta relacionada con la implementación de una estrategia de abordaje comunitario del fenómeno de habitabilidad en la calle, dentro de la Subcategoría de Escenarios de Diálogo y Co-Creación.</w:t>
      </w:r>
    </w:p>
    <w:p w14:paraId="5B991B9E" w14:textId="77777777" w:rsidR="00E82DE8" w:rsidRPr="00901FA8" w:rsidRDefault="00E82DE8" w:rsidP="009E6A27">
      <w:pPr>
        <w:tabs>
          <w:tab w:val="left" w:pos="9072"/>
        </w:tabs>
        <w:spacing w:line="276" w:lineRule="auto"/>
        <w:ind w:left="1211"/>
        <w:rPr>
          <w:rFonts w:ascii="Museo Sans 300" w:eastAsia="Arial" w:hAnsi="Museo Sans 300" w:cs="Arial"/>
          <w:sz w:val="18"/>
          <w:szCs w:val="18"/>
        </w:rPr>
      </w:pPr>
    </w:p>
    <w:p w14:paraId="1BC55980" w14:textId="0CEB5D73" w:rsidR="00E82DE8" w:rsidRPr="00901FA8" w:rsidRDefault="00591AA9" w:rsidP="009E6A27">
      <w:pPr>
        <w:numPr>
          <w:ilvl w:val="0"/>
          <w:numId w:val="3"/>
        </w:numPr>
        <w:tabs>
          <w:tab w:val="left" w:pos="9072"/>
        </w:tabs>
        <w:spacing w:line="276" w:lineRule="auto"/>
        <w:ind w:left="1211"/>
        <w:rPr>
          <w:rFonts w:ascii="Museo Sans 300" w:eastAsia="Arial" w:hAnsi="Museo Sans 300" w:cs="Arial"/>
          <w:sz w:val="18"/>
          <w:szCs w:val="18"/>
        </w:rPr>
      </w:pPr>
      <w:r w:rsidRPr="00901FA8">
        <w:rPr>
          <w:rFonts w:ascii="Museo Sans 300" w:eastAsia="Arial" w:hAnsi="Museo Sans 300" w:cs="Arial"/>
          <w:sz w:val="18"/>
          <w:szCs w:val="18"/>
        </w:rPr>
        <w:t>A la Secretaría Distrital de Gobierno, se le recomendó una reclasificación en la marcación del TPCC, ya que se había clasificado en la categoría de fortalecimiento de capacidades y, en realidad, se orienta más hacia intervenciones pedagógicas, artísticas y creativas en el territorio. Asimismo, se sugirió examinar la meta relacionada con la estrategia de cultura ciudadana para prevenir el racismo, el clasismo y la xenofobia, ya que no fue marcada directamente en el TPCC, aunque forma parte de las metas del Plan de Desarrollo Distrital -UNCSA y abarca el enfoque de cultura ciudadana y el observatorio de conflictividad social.</w:t>
      </w:r>
    </w:p>
    <w:p w14:paraId="1F00EA01" w14:textId="77777777" w:rsidR="00B00645" w:rsidRPr="00901FA8" w:rsidRDefault="00B00645" w:rsidP="00B00645">
      <w:pPr>
        <w:pStyle w:val="Prrafodelista"/>
        <w:rPr>
          <w:rFonts w:ascii="Museo Sans 300" w:eastAsia="Arial" w:hAnsi="Museo Sans 300" w:cs="Arial"/>
          <w:sz w:val="18"/>
          <w:szCs w:val="18"/>
        </w:rPr>
      </w:pPr>
    </w:p>
    <w:p w14:paraId="3C6CC391" w14:textId="77777777" w:rsidR="00B00645" w:rsidRPr="00901FA8" w:rsidRDefault="00B00645" w:rsidP="00B00645">
      <w:pPr>
        <w:tabs>
          <w:tab w:val="left" w:pos="9072"/>
        </w:tabs>
        <w:spacing w:line="276" w:lineRule="auto"/>
        <w:ind w:left="1211"/>
        <w:rPr>
          <w:rFonts w:ascii="Museo Sans 300" w:eastAsia="Arial" w:hAnsi="Museo Sans 300" w:cs="Arial"/>
          <w:sz w:val="18"/>
          <w:szCs w:val="18"/>
        </w:rPr>
      </w:pPr>
    </w:p>
    <w:p w14:paraId="7D073E3E" w14:textId="77777777" w:rsidR="00E82DE8" w:rsidRPr="00901FA8" w:rsidRDefault="00591AA9" w:rsidP="009E6A27">
      <w:pPr>
        <w:tabs>
          <w:tab w:val="left" w:pos="9072"/>
        </w:tabs>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 xml:space="preserve"> </w:t>
      </w:r>
    </w:p>
    <w:p w14:paraId="5DA957F8" w14:textId="77777777" w:rsidR="000E7022" w:rsidRPr="00901FA8" w:rsidRDefault="00591AA9" w:rsidP="009E6A27">
      <w:pPr>
        <w:numPr>
          <w:ilvl w:val="0"/>
          <w:numId w:val="7"/>
        </w:numPr>
        <w:tabs>
          <w:tab w:val="left" w:pos="9072"/>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sz w:val="18"/>
          <w:szCs w:val="18"/>
        </w:rPr>
        <w:t xml:space="preserve">Inversión directa con otros temas priorizados como Cultura Ciudadana, control tributario y evasión, campañas pedagógicas en circularidad y cambio climático, Espacio Público, Cultura Ciudadana Bronx, </w:t>
      </w:r>
    </w:p>
    <w:p w14:paraId="18211D6E" w14:textId="77777777" w:rsidR="000E7022" w:rsidRPr="00901FA8" w:rsidRDefault="000E7022" w:rsidP="009E6A27">
      <w:pPr>
        <w:tabs>
          <w:tab w:val="left" w:pos="9072"/>
        </w:tabs>
        <w:spacing w:line="276" w:lineRule="auto"/>
        <w:ind w:left="851"/>
        <w:rPr>
          <w:rFonts w:ascii="Museo Sans 300" w:eastAsia="Arial" w:hAnsi="Museo Sans 300" w:cs="Arial"/>
          <w:color w:val="434343"/>
          <w:sz w:val="18"/>
          <w:szCs w:val="18"/>
        </w:rPr>
      </w:pPr>
    </w:p>
    <w:p w14:paraId="19EBB9F3" w14:textId="4D8F93AC" w:rsidR="00E82DE8" w:rsidRPr="00901FA8" w:rsidRDefault="00591AA9" w:rsidP="009E6A27">
      <w:pPr>
        <w:tabs>
          <w:tab w:val="left" w:pos="9072"/>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sz w:val="18"/>
          <w:szCs w:val="18"/>
        </w:rPr>
        <w:t xml:space="preserve">Campañas pedagógicas, Cultura ciudadana malla vial y Cultura ciudadana basuras. Entidades convocadas: Veeduría, Secretaría Distrital Hacienda, Secretaría Distrital Ambiente, Instituto para la Economía Social, Fundación Gilberto Álzate Avendaño Jardín Botánico, Unidad Administrativa Especial de Rehabilitación y Mantenimiento Vial y la Unidad Administrativa Especial de Servicios Públicos. </w:t>
      </w:r>
    </w:p>
    <w:p w14:paraId="034968A3" w14:textId="77777777" w:rsidR="00E82DE8" w:rsidRPr="00901FA8" w:rsidRDefault="00591AA9" w:rsidP="009E6A27">
      <w:pPr>
        <w:tabs>
          <w:tab w:val="left" w:pos="9072"/>
        </w:tabs>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En esta jornada se recomendó a la Unidad Administrativa Especial de Rehabilitación y Mantenimiento Vial -UAERMV marcar como inversión directa las acciones desarrolladas, de acuerdo con el objetivo principal de fortalecimiento de capacidades, es importante articular el proceso desde la parte técnica y oficina de planeación de la entidad para realizar el ajuste a la marcación.</w:t>
      </w:r>
    </w:p>
    <w:p w14:paraId="323FE206" w14:textId="77777777" w:rsidR="00E82DE8" w:rsidRPr="00901FA8" w:rsidRDefault="00591AA9" w:rsidP="009E6A27">
      <w:pPr>
        <w:tabs>
          <w:tab w:val="left" w:pos="9072"/>
        </w:tabs>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De acuerdo con los proyectos presentados se sugirió a cada entidad tener en cuenta las recomendaciones para que realicen la marcación del Trazador Presupuestal de Cultura Ciudadana de inversión con impacto indirecto a inversión con impacto directo, toda vez que, las acciones desarrolladas contienen los componentes del enfoque de cultura ciudadana en su totalidad, con excepción del Jardín Botánico de Bogotá</w:t>
      </w:r>
    </w:p>
    <w:p w14:paraId="57CECB7C" w14:textId="77777777" w:rsidR="00E82DE8" w:rsidRPr="00901FA8" w:rsidRDefault="00591AA9" w:rsidP="009E6A27">
      <w:pPr>
        <w:tabs>
          <w:tab w:val="left" w:pos="9072"/>
        </w:tabs>
        <w:spacing w:before="240" w:after="240" w:line="276" w:lineRule="auto"/>
        <w:ind w:left="851"/>
        <w:rPr>
          <w:rFonts w:ascii="Museo Sans 300" w:eastAsia="Arial" w:hAnsi="Museo Sans 300" w:cs="Arial"/>
          <w:color w:val="434343"/>
          <w:sz w:val="18"/>
          <w:szCs w:val="18"/>
        </w:rPr>
      </w:pPr>
      <w:r w:rsidRPr="00901FA8">
        <w:rPr>
          <w:rFonts w:ascii="Museo Sans 300" w:eastAsia="Arial" w:hAnsi="Museo Sans 300" w:cs="Arial"/>
          <w:sz w:val="18"/>
          <w:szCs w:val="18"/>
        </w:rPr>
        <w:t>Si bien la asociación de los recursos a las categorías y subcategorías la realizan las entidades mayoritariamente en el primer trimestre del año, es decir, antes de tener el informe del trazador del año anterior, se identifica el reto de asumir recomendaciones que ya no se verán reflejadas en la marcación de ese año, que puede servir para mejorar la definición más acertada de los proyectos de inversión en las categorías y subcategorías. Por ello, la mayoría de las marcaciones para este año se mantendrán.</w:t>
      </w:r>
    </w:p>
    <w:p w14:paraId="33613395" w14:textId="77777777" w:rsidR="00E82DE8" w:rsidRPr="00591AA9" w:rsidRDefault="00E82DE8" w:rsidP="009E6A27">
      <w:pPr>
        <w:tabs>
          <w:tab w:val="left" w:pos="8172"/>
        </w:tabs>
        <w:rPr>
          <w:rFonts w:ascii="Museo Sans 100" w:hAnsi="Museo Sans 100"/>
        </w:rPr>
      </w:pPr>
    </w:p>
    <w:p w14:paraId="3304A54F" w14:textId="4619B08F" w:rsidR="00E82DE8" w:rsidRPr="005C6BC8" w:rsidRDefault="00494D65" w:rsidP="00494D65">
      <w:pPr>
        <w:pStyle w:val="Ttulo1"/>
        <w:numPr>
          <w:ilvl w:val="0"/>
          <w:numId w:val="14"/>
        </w:numPr>
      </w:pPr>
      <w:r>
        <w:t xml:space="preserve"> </w:t>
      </w:r>
      <w:bookmarkStart w:id="5" w:name="_Toc163424907"/>
      <w:r w:rsidR="00591AA9" w:rsidRPr="005C6BC8">
        <w:t xml:space="preserve">Análisis de </w:t>
      </w:r>
      <w:r w:rsidR="00591AA9" w:rsidRPr="008500CC">
        <w:rPr>
          <w:rFonts w:ascii="Museo Sans 900" w:hAnsi="Museo Sans 900"/>
          <w:b w:val="0"/>
        </w:rPr>
        <w:t>resultado</w:t>
      </w:r>
      <w:bookmarkEnd w:id="5"/>
    </w:p>
    <w:p w14:paraId="0C36074F" w14:textId="30FBB5E2" w:rsidR="005C6BC8" w:rsidRPr="005C6BC8" w:rsidRDefault="00817D13" w:rsidP="005C6BC8">
      <w:pPr>
        <w:pStyle w:val="Prrafodelista"/>
        <w:pBdr>
          <w:top w:val="nil"/>
          <w:left w:val="nil"/>
          <w:bottom w:val="nil"/>
          <w:right w:val="nil"/>
          <w:between w:val="nil"/>
        </w:pBdr>
        <w:ind w:left="425"/>
        <w:jc w:val="left"/>
        <w:rPr>
          <w:rFonts w:ascii="Museo Sans 100" w:hAnsi="Museo Sans 100"/>
          <w:sz w:val="52"/>
          <w:szCs w:val="52"/>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71552" behindDoc="0" locked="0" layoutInCell="1" allowOverlap="1" wp14:anchorId="437D70A0" wp14:editId="1C8BE495">
                <wp:simplePos x="0" y="0"/>
                <wp:positionH relativeFrom="column">
                  <wp:posOffset>0</wp:posOffset>
                </wp:positionH>
                <wp:positionV relativeFrom="paragraph">
                  <wp:posOffset>236284</wp:posOffset>
                </wp:positionV>
                <wp:extent cx="1075765" cy="0"/>
                <wp:effectExtent l="0" t="0" r="29210" b="19050"/>
                <wp:wrapNone/>
                <wp:docPr id="16" name="Conector recto 16"/>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D5477F" id="Conector recto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8.6pt" to="84.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" strokecolor="black [3213]" strokeweight="1pt"/>
            </w:pict>
          </mc:Fallback>
        </mc:AlternateContent>
      </w:r>
    </w:p>
    <w:p w14:paraId="54469ACB" w14:textId="77777777" w:rsidR="00E82DE8" w:rsidRPr="00591AA9" w:rsidRDefault="00E82DE8">
      <w:pPr>
        <w:widowControl w:val="0"/>
        <w:rPr>
          <w:rFonts w:ascii="Museo Sans 100" w:eastAsia="Arial" w:hAnsi="Museo Sans 100" w:cs="Arial"/>
          <w:color w:val="434343"/>
        </w:rPr>
      </w:pPr>
    </w:p>
    <w:p w14:paraId="33AD4872" w14:textId="20E60379" w:rsidR="00E82DE8" w:rsidRPr="00901FA8" w:rsidRDefault="00591AA9" w:rsidP="009E6A27">
      <w:pPr>
        <w:widowControl w:val="0"/>
        <w:tabs>
          <w:tab w:val="left" w:pos="1276"/>
        </w:tabs>
        <w:spacing w:line="276" w:lineRule="auto"/>
        <w:ind w:left="851"/>
        <w:rPr>
          <w:rFonts w:ascii="Museo Sans 300" w:eastAsia="Arial" w:hAnsi="Museo Sans 300" w:cs="Arial"/>
          <w:i/>
          <w:sz w:val="18"/>
          <w:szCs w:val="18"/>
        </w:rPr>
      </w:pPr>
      <w:r w:rsidRPr="00901FA8">
        <w:rPr>
          <w:rFonts w:ascii="Museo Sans 300" w:eastAsia="Arial" w:hAnsi="Museo Sans 300" w:cs="Arial"/>
          <w:color w:val="434343"/>
          <w:sz w:val="18"/>
          <w:szCs w:val="18"/>
        </w:rPr>
        <w:t xml:space="preserve">A </w:t>
      </w:r>
      <w:r w:rsidR="005C6BC8" w:rsidRPr="00901FA8">
        <w:rPr>
          <w:rFonts w:ascii="Museo Sans 300" w:eastAsia="Arial" w:hAnsi="Museo Sans 300" w:cs="Arial"/>
          <w:color w:val="434343"/>
          <w:sz w:val="18"/>
          <w:szCs w:val="18"/>
        </w:rPr>
        <w:t>continuación,</w:t>
      </w:r>
      <w:r w:rsidRPr="00901FA8">
        <w:rPr>
          <w:rFonts w:ascii="Museo Sans 300" w:eastAsia="Arial" w:hAnsi="Museo Sans 300" w:cs="Arial"/>
          <w:color w:val="434343"/>
          <w:sz w:val="18"/>
          <w:szCs w:val="18"/>
        </w:rPr>
        <w:t xml:space="preserve"> se presenta el análisis de los resultados del proceso de marcación en los </w:t>
      </w:r>
      <w:r w:rsidR="005C6BC8" w:rsidRPr="00901FA8">
        <w:rPr>
          <w:rFonts w:ascii="Museo Sans 300" w:eastAsia="Arial" w:hAnsi="Museo Sans 300" w:cs="Arial"/>
          <w:color w:val="434343"/>
          <w:sz w:val="18"/>
          <w:szCs w:val="18"/>
        </w:rPr>
        <w:t>sistemas de</w:t>
      </w:r>
      <w:r w:rsidRPr="00901FA8">
        <w:rPr>
          <w:rFonts w:ascii="Museo Sans 300" w:eastAsia="Arial" w:hAnsi="Museo Sans 300" w:cs="Arial"/>
          <w:color w:val="434343"/>
          <w:sz w:val="18"/>
          <w:szCs w:val="18"/>
        </w:rPr>
        <w:t xml:space="preserve"> información SEGPLAN (Sistema de Seguimiento al Plan de Desarrollo Distrital.), administrado por la Secretaría Distrital de Planeación - SDP, y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 (Productos, Metas y Resultados), a cargo de la Secretaría Distrital de Hacienda - SDH, con fecha de corte al</w:t>
      </w:r>
      <w:r w:rsidRPr="00901FA8">
        <w:rPr>
          <w:rFonts w:ascii="Museo Sans 300" w:eastAsia="Arial" w:hAnsi="Museo Sans 300" w:cs="Arial"/>
          <w:sz w:val="18"/>
          <w:szCs w:val="18"/>
        </w:rPr>
        <w:t xml:space="preserve"> 31 de diciembre de 2023.</w:t>
      </w:r>
    </w:p>
    <w:p w14:paraId="19C10A12" w14:textId="77777777" w:rsidR="00E82DE8" w:rsidRPr="00901FA8" w:rsidRDefault="00E82DE8" w:rsidP="009E6A27">
      <w:pPr>
        <w:widowControl w:val="0"/>
        <w:tabs>
          <w:tab w:val="left" w:pos="1276"/>
        </w:tabs>
        <w:spacing w:line="276" w:lineRule="auto"/>
        <w:ind w:left="851"/>
        <w:rPr>
          <w:rFonts w:ascii="Museo Sans 300" w:eastAsia="Arial" w:hAnsi="Museo Sans 300" w:cs="Arial"/>
          <w:color w:val="434343"/>
          <w:sz w:val="18"/>
          <w:szCs w:val="18"/>
        </w:rPr>
      </w:pPr>
    </w:p>
    <w:p w14:paraId="1DAC010D" w14:textId="77777777" w:rsidR="00E82DE8" w:rsidRPr="00901FA8" w:rsidRDefault="00591AA9" w:rsidP="009E6A27">
      <w:pPr>
        <w:widowControl w:val="0"/>
        <w:tabs>
          <w:tab w:val="left" w:pos="1276"/>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En términos generales, es relevante subrayar que la marcación de compromisos fue llevada a cabo por un total de </w:t>
      </w:r>
      <w:r w:rsidRPr="00901FA8">
        <w:rPr>
          <w:rFonts w:ascii="Museo Sans 300" w:eastAsia="Arial" w:hAnsi="Museo Sans 300" w:cs="Arial"/>
          <w:sz w:val="18"/>
          <w:szCs w:val="18"/>
        </w:rPr>
        <w:t>39 entidades</w:t>
      </w:r>
      <w:r w:rsidRPr="00901FA8">
        <w:rPr>
          <w:rFonts w:ascii="Museo Sans 300" w:eastAsia="Arial" w:hAnsi="Museo Sans 300" w:cs="Arial"/>
          <w:i/>
          <w:color w:val="FF0000"/>
          <w:sz w:val="18"/>
          <w:szCs w:val="18"/>
        </w:rPr>
        <w:t xml:space="preserve">, </w:t>
      </w:r>
      <w:r w:rsidRPr="00901FA8">
        <w:rPr>
          <w:rFonts w:ascii="Museo Sans 300" w:eastAsia="Arial" w:hAnsi="Museo Sans 300" w:cs="Arial"/>
          <w:sz w:val="18"/>
          <w:szCs w:val="18"/>
        </w:rPr>
        <w:t xml:space="preserve">de las cuales 31 pertenecen al orden central correspondientes a 16 sectores administrativos; dos (2) son Empresas Industriales y Comerciales del Distrito – EICD, representando un sector administrativo; y 6 son Fondos de Desarrollo Local - FDL. De estas entidades, 17 realizaron la marcación con Impacto Directo y 35 de ellas marcaron recursos con Impacto Indirecto siguiendo la tendencia de 2022. </w:t>
      </w:r>
      <w:r w:rsidRPr="00901FA8">
        <w:rPr>
          <w:rFonts w:ascii="Museo Sans 300" w:eastAsia="Arial" w:hAnsi="Museo Sans 300" w:cs="Arial"/>
          <w:color w:val="434343"/>
          <w:sz w:val="18"/>
          <w:szCs w:val="18"/>
        </w:rPr>
        <w:t>Es importante aclarar que una misma entidad puede marcar proyectos asociados a inversión directa y/o indirecta, lo que se evidencia en la Tabla 1, don</w:t>
      </w:r>
      <w:r w:rsidRPr="00901FA8">
        <w:rPr>
          <w:rFonts w:ascii="Museo Sans 300" w:eastAsia="Arial" w:hAnsi="Museo Sans 300" w:cs="Arial"/>
          <w:sz w:val="18"/>
          <w:szCs w:val="18"/>
        </w:rPr>
        <w:t xml:space="preserve">de se muestra la marcación de las entidades en términos absolutos tanto en </w:t>
      </w:r>
      <w:proofErr w:type="spellStart"/>
      <w:r w:rsidRPr="00901FA8">
        <w:rPr>
          <w:rFonts w:ascii="Museo Sans 300" w:eastAsia="Arial" w:hAnsi="Museo Sans 300" w:cs="Arial"/>
          <w:sz w:val="18"/>
          <w:szCs w:val="18"/>
        </w:rPr>
        <w:t>BogData</w:t>
      </w:r>
      <w:proofErr w:type="spellEnd"/>
      <w:r w:rsidRPr="00901FA8">
        <w:rPr>
          <w:rFonts w:ascii="Museo Sans 300" w:eastAsia="Arial" w:hAnsi="Museo Sans 300" w:cs="Arial"/>
          <w:sz w:val="18"/>
          <w:szCs w:val="18"/>
        </w:rPr>
        <w:t xml:space="preserve"> como en </w:t>
      </w:r>
      <w:r w:rsidRPr="00901FA8">
        <w:rPr>
          <w:rFonts w:ascii="Museo Sans 300" w:eastAsia="Arial" w:hAnsi="Museo Sans 300" w:cs="Arial"/>
          <w:color w:val="434343"/>
          <w:sz w:val="18"/>
          <w:szCs w:val="18"/>
        </w:rPr>
        <w:t>SEGPLAN, de la inversión con impacto directo e indirecto.</w:t>
      </w:r>
    </w:p>
    <w:p w14:paraId="6AB0FF26" w14:textId="77777777" w:rsidR="00E82DE8" w:rsidRPr="00901FA8" w:rsidRDefault="00E82DE8" w:rsidP="009E6A27">
      <w:pPr>
        <w:widowControl w:val="0"/>
        <w:tabs>
          <w:tab w:val="left" w:pos="1276"/>
        </w:tabs>
        <w:spacing w:line="276" w:lineRule="auto"/>
        <w:ind w:left="851"/>
        <w:rPr>
          <w:rFonts w:ascii="Museo Sans 300" w:eastAsia="Arial" w:hAnsi="Museo Sans 300" w:cs="Arial"/>
          <w:color w:val="434343"/>
          <w:sz w:val="18"/>
          <w:szCs w:val="18"/>
        </w:rPr>
      </w:pPr>
    </w:p>
    <w:p w14:paraId="2339542F" w14:textId="77777777" w:rsidR="00E82DE8" w:rsidRPr="00901FA8" w:rsidRDefault="00591AA9" w:rsidP="009E6A27">
      <w:pPr>
        <w:widowControl w:val="0"/>
        <w:tabs>
          <w:tab w:val="left" w:pos="1276"/>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Es importante enfatizar que los gastos de funcionamiento se reportan de manera exclusiva en el sistema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y en los instrumentos establecidos por la SDH. Además, se debe resaltar que </w:t>
      </w:r>
      <w:r w:rsidRPr="00901FA8">
        <w:rPr>
          <w:rFonts w:ascii="Museo Sans 300" w:eastAsia="Arial" w:hAnsi="Museo Sans 300" w:cs="Arial"/>
          <w:color w:val="434343"/>
          <w:sz w:val="18"/>
          <w:szCs w:val="18"/>
        </w:rPr>
        <w:lastRenderedPageBreak/>
        <w:t>únicamente se consideran en el presupuesto aquellos compromisos (CRP) que están destinados en su totalidad (100%) al trazador, es decir, los que tienen un Impacto Directo.</w:t>
      </w:r>
    </w:p>
    <w:p w14:paraId="695F60D2" w14:textId="77777777" w:rsidR="00E82DE8" w:rsidRPr="00901FA8" w:rsidRDefault="00E82DE8" w:rsidP="009E6A27">
      <w:pPr>
        <w:widowControl w:val="0"/>
        <w:tabs>
          <w:tab w:val="left" w:pos="1276"/>
        </w:tabs>
        <w:spacing w:line="276" w:lineRule="auto"/>
        <w:ind w:left="851"/>
        <w:rPr>
          <w:rFonts w:ascii="Museo Sans 300" w:eastAsia="Arial" w:hAnsi="Museo Sans 300" w:cs="Arial"/>
          <w:color w:val="434343"/>
          <w:sz w:val="18"/>
          <w:szCs w:val="18"/>
        </w:rPr>
      </w:pPr>
    </w:p>
    <w:p w14:paraId="0B1238A7" w14:textId="77777777" w:rsidR="00E82DE8" w:rsidRPr="00901FA8" w:rsidRDefault="00591AA9" w:rsidP="009E6A27">
      <w:pPr>
        <w:spacing w:line="276" w:lineRule="auto"/>
        <w:ind w:left="851"/>
        <w:rPr>
          <w:rFonts w:ascii="Museo Sans 300" w:eastAsia="Arial" w:hAnsi="Museo Sans 300" w:cs="Arial"/>
          <w:sz w:val="18"/>
          <w:szCs w:val="18"/>
        </w:rPr>
      </w:pPr>
      <w:r w:rsidRPr="00901FA8">
        <w:rPr>
          <w:rFonts w:ascii="Museo Sans 300" w:eastAsia="Arial" w:hAnsi="Museo Sans 300" w:cs="Arial"/>
          <w:color w:val="434343"/>
          <w:sz w:val="18"/>
          <w:szCs w:val="18"/>
        </w:rPr>
        <w:t>Finalmente se debe tener en cuenta que los Fondos de Desarrollo Local - FDL marcan el presupuesto de inversión en SEGPLAN y el presupuesto de funcionamiento en los formatos dispuestos por la SDH, aspecto que es relevante para comprender la totalidad de la información presentada.</w:t>
      </w:r>
    </w:p>
    <w:p w14:paraId="55140268" w14:textId="77777777" w:rsidR="00E82DE8" w:rsidRPr="00901FA8" w:rsidRDefault="00E82DE8" w:rsidP="009E6A27">
      <w:pPr>
        <w:spacing w:line="276" w:lineRule="auto"/>
        <w:ind w:left="851"/>
        <w:rPr>
          <w:rFonts w:ascii="Museo Sans 300" w:eastAsia="Arial" w:hAnsi="Museo Sans 300" w:cs="Arial"/>
          <w:sz w:val="18"/>
          <w:szCs w:val="18"/>
        </w:rPr>
      </w:pPr>
    </w:p>
    <w:p w14:paraId="18AD3835" w14:textId="77777777" w:rsidR="00861ABD" w:rsidRPr="00901FA8" w:rsidRDefault="00861ABD" w:rsidP="008B082D">
      <w:pPr>
        <w:keepNext/>
        <w:keepLines/>
        <w:pBdr>
          <w:top w:val="nil"/>
          <w:left w:val="nil"/>
          <w:bottom w:val="nil"/>
          <w:right w:val="nil"/>
          <w:between w:val="nil"/>
        </w:pBdr>
        <w:tabs>
          <w:tab w:val="left" w:pos="1276"/>
        </w:tabs>
        <w:spacing w:line="276" w:lineRule="auto"/>
        <w:rPr>
          <w:rFonts w:ascii="Museo Sans 300" w:eastAsia="Arial" w:hAnsi="Museo Sans 300" w:cs="Arial"/>
          <w:color w:val="000000"/>
          <w:sz w:val="18"/>
          <w:szCs w:val="18"/>
        </w:rPr>
      </w:pPr>
    </w:p>
    <w:p w14:paraId="7BAD4245" w14:textId="0D1C3E5B" w:rsidR="00E82DE8" w:rsidRPr="008B082D" w:rsidRDefault="008B082D" w:rsidP="00D950A3">
      <w:pPr>
        <w:pStyle w:val="Descripcin"/>
        <w:ind w:left="851"/>
        <w:rPr>
          <w:rFonts w:ascii="Museo Sans 300" w:eastAsia="Arial" w:hAnsi="Museo Sans 300" w:cs="Arial"/>
          <w:i w:val="0"/>
          <w:color w:val="auto"/>
        </w:rPr>
      </w:pPr>
      <w:bookmarkStart w:id="6" w:name="_Toc163425097"/>
      <w:r w:rsidRPr="008B082D">
        <w:rPr>
          <w:rFonts w:ascii="Museo Sans 300" w:hAnsi="Museo Sans 300"/>
          <w:i w:val="0"/>
          <w:color w:val="auto"/>
        </w:rPr>
        <w:t xml:space="preserve">Tabla </w:t>
      </w:r>
      <w:r w:rsidRPr="008B082D">
        <w:rPr>
          <w:rFonts w:ascii="Museo Sans 300" w:hAnsi="Museo Sans 300"/>
          <w:i w:val="0"/>
          <w:color w:val="auto"/>
        </w:rPr>
        <w:fldChar w:fldCharType="begin"/>
      </w:r>
      <w:r w:rsidRPr="008B082D">
        <w:rPr>
          <w:rFonts w:ascii="Museo Sans 300" w:hAnsi="Museo Sans 300"/>
          <w:i w:val="0"/>
          <w:color w:val="auto"/>
        </w:rPr>
        <w:instrText xml:space="preserve"> SEQ Tabla \* ARABIC </w:instrText>
      </w:r>
      <w:r w:rsidRPr="008B082D">
        <w:rPr>
          <w:rFonts w:ascii="Museo Sans 300" w:hAnsi="Museo Sans 300"/>
          <w:i w:val="0"/>
          <w:color w:val="auto"/>
        </w:rPr>
        <w:fldChar w:fldCharType="separate"/>
      </w:r>
      <w:r w:rsidR="00232062">
        <w:rPr>
          <w:rFonts w:ascii="Museo Sans 300" w:hAnsi="Museo Sans 300"/>
          <w:i w:val="0"/>
          <w:noProof/>
          <w:color w:val="auto"/>
        </w:rPr>
        <w:t>1</w:t>
      </w:r>
      <w:r w:rsidRPr="008B082D">
        <w:rPr>
          <w:rFonts w:ascii="Museo Sans 300" w:hAnsi="Museo Sans 300"/>
          <w:i w:val="0"/>
          <w:color w:val="auto"/>
        </w:rPr>
        <w:fldChar w:fldCharType="end"/>
      </w:r>
      <w:r w:rsidRPr="008B082D">
        <w:rPr>
          <w:rFonts w:ascii="Museo Sans 300" w:hAnsi="Museo Sans 300"/>
          <w:i w:val="0"/>
          <w:color w:val="auto"/>
        </w:rPr>
        <w:t xml:space="preserve"> Marcación con Impacto Directo e Indirecto por tipo de entidad en Sistemas de información </w:t>
      </w:r>
      <w:proofErr w:type="spellStart"/>
      <w:r w:rsidRPr="008B082D">
        <w:rPr>
          <w:rFonts w:ascii="Museo Sans 300" w:hAnsi="Museo Sans 300"/>
          <w:i w:val="0"/>
          <w:color w:val="auto"/>
        </w:rPr>
        <w:t>BogData</w:t>
      </w:r>
      <w:proofErr w:type="spellEnd"/>
      <w:r w:rsidRPr="008B082D">
        <w:rPr>
          <w:rFonts w:ascii="Museo Sans 300" w:hAnsi="Museo Sans 300"/>
          <w:i w:val="0"/>
          <w:color w:val="auto"/>
        </w:rPr>
        <w:t xml:space="preserve"> y SEGPLAN 2023.</w:t>
      </w:r>
      <w:bookmarkEnd w:id="6"/>
    </w:p>
    <w:p w14:paraId="694F664A" w14:textId="77777777" w:rsidR="00861ABD" w:rsidRPr="005C6BC8" w:rsidRDefault="00861ABD" w:rsidP="005C6BC8">
      <w:pPr>
        <w:keepNext/>
        <w:keepLines/>
        <w:pBdr>
          <w:top w:val="nil"/>
          <w:left w:val="nil"/>
          <w:bottom w:val="nil"/>
          <w:right w:val="nil"/>
          <w:between w:val="nil"/>
        </w:pBdr>
        <w:tabs>
          <w:tab w:val="left" w:pos="1276"/>
        </w:tabs>
        <w:spacing w:line="276" w:lineRule="auto"/>
        <w:ind w:left="851" w:right="900"/>
        <w:rPr>
          <w:rFonts w:ascii="Museo Sans 100" w:eastAsia="Arial" w:hAnsi="Museo Sans 100" w:cs="Arial"/>
          <w:color w:val="000000"/>
          <w:sz w:val="18"/>
          <w:szCs w:val="18"/>
        </w:rPr>
      </w:pPr>
    </w:p>
    <w:p w14:paraId="40D43FE3" w14:textId="77777777" w:rsidR="00E82DE8" w:rsidRPr="00591AA9" w:rsidRDefault="00E82DE8">
      <w:pPr>
        <w:widowControl w:val="0"/>
        <w:rPr>
          <w:rFonts w:ascii="Museo Sans 100" w:eastAsia="Arial" w:hAnsi="Museo Sans 100" w:cs="Arial"/>
          <w:color w:val="434343"/>
          <w:sz w:val="8"/>
          <w:szCs w:val="8"/>
        </w:rPr>
      </w:pPr>
    </w:p>
    <w:tbl>
      <w:tblPr>
        <w:tblStyle w:val="af1"/>
        <w:tblW w:w="9803" w:type="dxa"/>
        <w:jc w:val="center"/>
        <w:tblInd w:w="0" w:type="dxa"/>
        <w:tblLayout w:type="fixed"/>
        <w:tblLook w:val="0000" w:firstRow="0" w:lastRow="0" w:firstColumn="0" w:lastColumn="0" w:noHBand="0" w:noVBand="0"/>
      </w:tblPr>
      <w:tblGrid>
        <w:gridCol w:w="1328"/>
        <w:gridCol w:w="1649"/>
        <w:gridCol w:w="1741"/>
        <w:gridCol w:w="102"/>
        <w:gridCol w:w="1842"/>
        <w:gridCol w:w="1560"/>
        <w:gridCol w:w="1581"/>
      </w:tblGrid>
      <w:tr w:rsidR="00E82DE8" w:rsidRPr="00591AA9" w14:paraId="3748DDB3" w14:textId="77777777" w:rsidTr="008B082D">
        <w:trPr>
          <w:trHeight w:val="654"/>
          <w:jc w:val="center"/>
        </w:trPr>
        <w:tc>
          <w:tcPr>
            <w:tcW w:w="1328" w:type="dxa"/>
            <w:tcBorders>
              <w:bottom w:val="single" w:sz="4" w:space="0" w:color="231F20"/>
            </w:tcBorders>
            <w:shd w:val="clear" w:color="auto" w:fill="FFC000"/>
          </w:tcPr>
          <w:p w14:paraId="29A3B3D2" w14:textId="77777777" w:rsidR="00E82DE8" w:rsidRPr="00861ABD" w:rsidRDefault="00591AA9" w:rsidP="00861ABD">
            <w:pPr>
              <w:widowControl w:val="0"/>
              <w:spacing w:before="111"/>
              <w:ind w:left="114" w:right="114"/>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Sistema de</w:t>
            </w:r>
          </w:p>
          <w:p w14:paraId="0836364A" w14:textId="77777777" w:rsidR="00E82DE8" w:rsidRPr="00861ABD" w:rsidRDefault="00591AA9" w:rsidP="00861ABD">
            <w:pPr>
              <w:widowControl w:val="0"/>
              <w:ind w:left="114" w:right="114"/>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Información</w:t>
            </w:r>
          </w:p>
        </w:tc>
        <w:tc>
          <w:tcPr>
            <w:tcW w:w="1649" w:type="dxa"/>
            <w:tcBorders>
              <w:bottom w:val="single" w:sz="4" w:space="0" w:color="231F20"/>
            </w:tcBorders>
            <w:shd w:val="clear" w:color="auto" w:fill="FFC000"/>
          </w:tcPr>
          <w:p w14:paraId="22CD74CC" w14:textId="77777777" w:rsidR="00E82DE8" w:rsidRPr="00861ABD" w:rsidRDefault="00E82DE8" w:rsidP="00861ABD">
            <w:pPr>
              <w:widowControl w:val="0"/>
              <w:spacing w:before="6"/>
              <w:jc w:val="left"/>
              <w:rPr>
                <w:rFonts w:ascii="Museo Sans 700" w:eastAsia="Arial" w:hAnsi="Museo Sans 700" w:cs="Arial"/>
                <w:b/>
                <w:color w:val="000000" w:themeColor="text1"/>
                <w:sz w:val="16"/>
                <w:szCs w:val="16"/>
              </w:rPr>
            </w:pPr>
          </w:p>
          <w:p w14:paraId="3F068DA0" w14:textId="77777777" w:rsidR="00E82DE8" w:rsidRPr="00861ABD" w:rsidRDefault="00591AA9" w:rsidP="00861ABD">
            <w:pPr>
              <w:widowControl w:val="0"/>
              <w:ind w:left="234" w:right="233"/>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Tipo de gasto</w:t>
            </w:r>
          </w:p>
        </w:tc>
        <w:tc>
          <w:tcPr>
            <w:tcW w:w="1843" w:type="dxa"/>
            <w:gridSpan w:val="2"/>
            <w:tcBorders>
              <w:bottom w:val="single" w:sz="4" w:space="0" w:color="231F20"/>
            </w:tcBorders>
            <w:shd w:val="clear" w:color="auto" w:fill="FFC000"/>
          </w:tcPr>
          <w:p w14:paraId="797412F5" w14:textId="77777777" w:rsidR="00E82DE8" w:rsidRPr="00861ABD" w:rsidRDefault="00E82DE8" w:rsidP="00861ABD">
            <w:pPr>
              <w:widowControl w:val="0"/>
              <w:spacing w:before="8"/>
              <w:jc w:val="left"/>
              <w:rPr>
                <w:rFonts w:ascii="Museo Sans 700" w:eastAsia="Arial" w:hAnsi="Museo Sans 700" w:cs="Arial"/>
                <w:b/>
                <w:color w:val="000000" w:themeColor="text1"/>
                <w:sz w:val="16"/>
                <w:szCs w:val="16"/>
              </w:rPr>
            </w:pPr>
          </w:p>
          <w:p w14:paraId="7508270E" w14:textId="77777777" w:rsidR="00E82DE8" w:rsidRPr="00861ABD" w:rsidRDefault="00591AA9" w:rsidP="00861ABD">
            <w:pPr>
              <w:widowControl w:val="0"/>
              <w:ind w:left="141" w:right="271"/>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Administración central</w:t>
            </w:r>
          </w:p>
        </w:tc>
        <w:tc>
          <w:tcPr>
            <w:tcW w:w="1842" w:type="dxa"/>
            <w:tcBorders>
              <w:bottom w:val="single" w:sz="4" w:space="0" w:color="231F20"/>
            </w:tcBorders>
            <w:shd w:val="clear" w:color="auto" w:fill="FFC000"/>
          </w:tcPr>
          <w:p w14:paraId="54CF2D36" w14:textId="77777777" w:rsidR="00E82DE8" w:rsidRPr="00861ABD" w:rsidRDefault="00591AA9" w:rsidP="00861ABD">
            <w:pPr>
              <w:widowControl w:val="0"/>
              <w:spacing w:before="91"/>
              <w:ind w:left="141" w:right="356"/>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Empresas Industriales y Comerciales</w:t>
            </w:r>
          </w:p>
        </w:tc>
        <w:tc>
          <w:tcPr>
            <w:tcW w:w="1560" w:type="dxa"/>
            <w:tcBorders>
              <w:bottom w:val="single" w:sz="4" w:space="0" w:color="231F20"/>
            </w:tcBorders>
            <w:shd w:val="clear" w:color="auto" w:fill="FFC000"/>
          </w:tcPr>
          <w:p w14:paraId="2B064477" w14:textId="77777777" w:rsidR="00E82DE8" w:rsidRPr="00861ABD" w:rsidRDefault="00591AA9" w:rsidP="00861ABD">
            <w:pPr>
              <w:widowControl w:val="0"/>
              <w:spacing w:before="111"/>
              <w:ind w:left="237" w:right="233"/>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Fondos de</w:t>
            </w:r>
          </w:p>
          <w:p w14:paraId="2A7D4686" w14:textId="77777777" w:rsidR="00E82DE8" w:rsidRPr="00861ABD" w:rsidRDefault="00591AA9" w:rsidP="00861ABD">
            <w:pPr>
              <w:widowControl w:val="0"/>
              <w:ind w:left="239" w:right="233"/>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Desarrollo Local</w:t>
            </w:r>
          </w:p>
        </w:tc>
        <w:tc>
          <w:tcPr>
            <w:tcW w:w="1581" w:type="dxa"/>
            <w:tcBorders>
              <w:bottom w:val="single" w:sz="4" w:space="0" w:color="231F20"/>
            </w:tcBorders>
            <w:shd w:val="clear" w:color="auto" w:fill="FFC000"/>
          </w:tcPr>
          <w:p w14:paraId="23074C7C" w14:textId="77777777" w:rsidR="00E82DE8" w:rsidRPr="00861ABD" w:rsidRDefault="00E82DE8" w:rsidP="00861ABD">
            <w:pPr>
              <w:widowControl w:val="0"/>
              <w:spacing w:before="6"/>
              <w:jc w:val="left"/>
              <w:rPr>
                <w:rFonts w:ascii="Museo Sans 700" w:eastAsia="Arial" w:hAnsi="Museo Sans 700" w:cs="Arial"/>
                <w:b/>
                <w:color w:val="000000" w:themeColor="text1"/>
                <w:sz w:val="16"/>
                <w:szCs w:val="16"/>
              </w:rPr>
            </w:pPr>
          </w:p>
          <w:p w14:paraId="6A0E07A9" w14:textId="77777777" w:rsidR="00E82DE8" w:rsidRPr="00861ABD" w:rsidRDefault="00591AA9" w:rsidP="00861ABD">
            <w:pPr>
              <w:widowControl w:val="0"/>
              <w:ind w:left="239" w:right="232"/>
              <w:jc w:val="left"/>
              <w:rPr>
                <w:rFonts w:ascii="Museo Sans 700" w:eastAsia="Arial" w:hAnsi="Museo Sans 700" w:cs="Arial"/>
                <w:b/>
                <w:color w:val="000000" w:themeColor="text1"/>
                <w:sz w:val="16"/>
                <w:szCs w:val="16"/>
              </w:rPr>
            </w:pPr>
            <w:r w:rsidRPr="00861ABD">
              <w:rPr>
                <w:rFonts w:ascii="Museo Sans 700" w:eastAsia="Arial" w:hAnsi="Museo Sans 700" w:cs="Arial"/>
                <w:b/>
                <w:color w:val="000000" w:themeColor="text1"/>
                <w:sz w:val="16"/>
                <w:szCs w:val="16"/>
              </w:rPr>
              <w:t>TOTAL</w:t>
            </w:r>
          </w:p>
        </w:tc>
      </w:tr>
      <w:tr w:rsidR="00E82DE8" w:rsidRPr="00591AA9" w14:paraId="7147A3E5" w14:textId="77777777" w:rsidTr="008B082D">
        <w:trPr>
          <w:trHeight w:val="273"/>
          <w:jc w:val="center"/>
        </w:trPr>
        <w:tc>
          <w:tcPr>
            <w:tcW w:w="1328" w:type="dxa"/>
            <w:vMerge w:val="restart"/>
            <w:tcBorders>
              <w:top w:val="single" w:sz="4" w:space="0" w:color="231F20"/>
              <w:bottom w:val="single" w:sz="4" w:space="0" w:color="231F20"/>
            </w:tcBorders>
          </w:tcPr>
          <w:p w14:paraId="016DE6CF" w14:textId="77777777" w:rsidR="00E82DE8" w:rsidRPr="00901FA8" w:rsidRDefault="00E82DE8">
            <w:pPr>
              <w:widowControl w:val="0"/>
              <w:spacing w:before="3"/>
              <w:jc w:val="center"/>
              <w:rPr>
                <w:rFonts w:ascii="Museo Sans 300" w:eastAsia="Arial" w:hAnsi="Museo Sans 300" w:cs="Arial"/>
                <w:color w:val="434343"/>
                <w:sz w:val="14"/>
                <w:szCs w:val="14"/>
              </w:rPr>
            </w:pPr>
          </w:p>
          <w:p w14:paraId="703C5150" w14:textId="77777777" w:rsidR="00E82DE8" w:rsidRPr="00901FA8" w:rsidRDefault="00591AA9">
            <w:pPr>
              <w:widowControl w:val="0"/>
              <w:spacing w:before="1"/>
              <w:ind w:left="114" w:right="114"/>
              <w:jc w:val="center"/>
              <w:rPr>
                <w:rFonts w:ascii="Museo Sans 300" w:eastAsia="Arial" w:hAnsi="Museo Sans 300" w:cs="Arial"/>
                <w:color w:val="434343"/>
                <w:sz w:val="16"/>
                <w:szCs w:val="16"/>
              </w:rPr>
            </w:pPr>
            <w:proofErr w:type="spellStart"/>
            <w:r w:rsidRPr="00901FA8">
              <w:rPr>
                <w:rFonts w:ascii="Museo Sans 300" w:eastAsia="Arial" w:hAnsi="Museo Sans 300" w:cs="Arial"/>
                <w:color w:val="434343"/>
                <w:sz w:val="14"/>
                <w:szCs w:val="14"/>
              </w:rPr>
              <w:t>BogData</w:t>
            </w:r>
            <w:proofErr w:type="spellEnd"/>
            <w:r w:rsidRPr="00901FA8">
              <w:rPr>
                <w:rFonts w:ascii="Museo Sans 300" w:eastAsia="Arial" w:hAnsi="Museo Sans 300" w:cs="Arial"/>
                <w:color w:val="434343"/>
                <w:sz w:val="14"/>
                <w:szCs w:val="14"/>
              </w:rPr>
              <w:t xml:space="preserve"> </w:t>
            </w:r>
          </w:p>
        </w:tc>
        <w:tc>
          <w:tcPr>
            <w:tcW w:w="1649" w:type="dxa"/>
            <w:tcBorders>
              <w:top w:val="single" w:sz="4" w:space="0" w:color="231F20"/>
              <w:bottom w:val="single" w:sz="4" w:space="0" w:color="231F20"/>
            </w:tcBorders>
            <w:shd w:val="clear" w:color="auto" w:fill="DCDDDE"/>
          </w:tcPr>
          <w:p w14:paraId="55085A28" w14:textId="77777777" w:rsidR="00E82DE8" w:rsidRPr="00901FA8" w:rsidRDefault="00591AA9">
            <w:pPr>
              <w:widowControl w:val="0"/>
              <w:spacing w:before="46"/>
              <w:ind w:left="233" w:right="233"/>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Directo</w:t>
            </w:r>
          </w:p>
        </w:tc>
        <w:tc>
          <w:tcPr>
            <w:tcW w:w="1741" w:type="dxa"/>
            <w:tcBorders>
              <w:top w:val="single" w:sz="4" w:space="0" w:color="231F20"/>
              <w:bottom w:val="single" w:sz="4" w:space="0" w:color="231F20"/>
            </w:tcBorders>
          </w:tcPr>
          <w:p w14:paraId="3C778BB8" w14:textId="77777777" w:rsidR="00E82DE8" w:rsidRPr="00901FA8" w:rsidRDefault="00591AA9">
            <w:pPr>
              <w:widowControl w:val="0"/>
              <w:spacing w:before="46"/>
              <w:jc w:val="center"/>
              <w:rPr>
                <w:rFonts w:ascii="Museo Sans 300" w:eastAsia="Arial" w:hAnsi="Museo Sans 300" w:cs="Arial"/>
                <w:sz w:val="16"/>
                <w:szCs w:val="16"/>
              </w:rPr>
            </w:pPr>
            <w:r w:rsidRPr="00901FA8">
              <w:rPr>
                <w:rFonts w:ascii="Museo Sans 300" w:eastAsia="Arial" w:hAnsi="Museo Sans 300" w:cs="Arial"/>
                <w:sz w:val="16"/>
                <w:szCs w:val="16"/>
              </w:rPr>
              <w:t>8</w:t>
            </w:r>
          </w:p>
        </w:tc>
        <w:tc>
          <w:tcPr>
            <w:tcW w:w="1944" w:type="dxa"/>
            <w:gridSpan w:val="2"/>
            <w:tcBorders>
              <w:top w:val="single" w:sz="4" w:space="0" w:color="231F20"/>
              <w:bottom w:val="single" w:sz="4" w:space="0" w:color="231F20"/>
            </w:tcBorders>
            <w:shd w:val="clear" w:color="auto" w:fill="D7D9DA"/>
          </w:tcPr>
          <w:p w14:paraId="5137EDDB" w14:textId="77777777" w:rsidR="00E82DE8" w:rsidRPr="00901FA8" w:rsidRDefault="00591AA9">
            <w:pPr>
              <w:widowControl w:val="0"/>
              <w:spacing w:before="46"/>
              <w:ind w:left="4"/>
              <w:jc w:val="center"/>
              <w:rPr>
                <w:rFonts w:ascii="Museo Sans 300" w:eastAsia="Arial" w:hAnsi="Museo Sans 300" w:cs="Arial"/>
                <w:sz w:val="16"/>
                <w:szCs w:val="16"/>
              </w:rPr>
            </w:pPr>
            <w:r w:rsidRPr="00901FA8">
              <w:rPr>
                <w:rFonts w:ascii="Museo Sans 300" w:eastAsia="Arial" w:hAnsi="Museo Sans 300" w:cs="Arial"/>
                <w:sz w:val="16"/>
                <w:szCs w:val="16"/>
              </w:rPr>
              <w:t>2</w:t>
            </w:r>
          </w:p>
        </w:tc>
        <w:tc>
          <w:tcPr>
            <w:tcW w:w="1560" w:type="dxa"/>
            <w:tcBorders>
              <w:top w:val="single" w:sz="4" w:space="0" w:color="231F20"/>
              <w:bottom w:val="single" w:sz="4" w:space="0" w:color="231F20"/>
            </w:tcBorders>
          </w:tcPr>
          <w:p w14:paraId="69ACC67E" w14:textId="77777777" w:rsidR="00E82DE8" w:rsidRPr="00901FA8" w:rsidRDefault="00591AA9">
            <w:pPr>
              <w:widowControl w:val="0"/>
              <w:spacing w:before="46"/>
              <w:ind w:left="93"/>
              <w:jc w:val="center"/>
              <w:rPr>
                <w:rFonts w:ascii="Museo Sans 300" w:eastAsia="Arial" w:hAnsi="Museo Sans 300" w:cs="Arial"/>
                <w:sz w:val="16"/>
                <w:szCs w:val="16"/>
              </w:rPr>
            </w:pPr>
            <w:r w:rsidRPr="00901FA8">
              <w:rPr>
                <w:rFonts w:ascii="Museo Sans 300" w:eastAsia="Arial" w:hAnsi="Museo Sans 300" w:cs="Arial"/>
                <w:sz w:val="16"/>
                <w:szCs w:val="16"/>
              </w:rPr>
              <w:t>0</w:t>
            </w:r>
          </w:p>
        </w:tc>
        <w:tc>
          <w:tcPr>
            <w:tcW w:w="1581" w:type="dxa"/>
            <w:tcBorders>
              <w:top w:val="single" w:sz="4" w:space="0" w:color="231F20"/>
              <w:bottom w:val="single" w:sz="4" w:space="0" w:color="231F20"/>
            </w:tcBorders>
            <w:shd w:val="clear" w:color="auto" w:fill="D7D9DA"/>
          </w:tcPr>
          <w:p w14:paraId="2447CB1B" w14:textId="77777777" w:rsidR="00E82DE8" w:rsidRPr="00901FA8" w:rsidRDefault="00591AA9">
            <w:pPr>
              <w:widowControl w:val="0"/>
              <w:spacing w:before="46"/>
              <w:ind w:left="239" w:right="227"/>
              <w:jc w:val="center"/>
              <w:rPr>
                <w:rFonts w:ascii="Museo Sans 300" w:eastAsia="Arial" w:hAnsi="Museo Sans 300" w:cs="Arial"/>
                <w:sz w:val="16"/>
                <w:szCs w:val="16"/>
              </w:rPr>
            </w:pPr>
            <w:r w:rsidRPr="00901FA8">
              <w:rPr>
                <w:rFonts w:ascii="Museo Sans 300" w:eastAsia="Arial" w:hAnsi="Museo Sans 300" w:cs="Arial"/>
                <w:sz w:val="16"/>
                <w:szCs w:val="16"/>
              </w:rPr>
              <w:t>10</w:t>
            </w:r>
          </w:p>
        </w:tc>
      </w:tr>
      <w:tr w:rsidR="00E82DE8" w:rsidRPr="00591AA9" w14:paraId="419BC833" w14:textId="77777777" w:rsidTr="008B082D">
        <w:trPr>
          <w:trHeight w:val="273"/>
          <w:jc w:val="center"/>
        </w:trPr>
        <w:tc>
          <w:tcPr>
            <w:tcW w:w="1328" w:type="dxa"/>
            <w:vMerge/>
            <w:tcBorders>
              <w:top w:val="single" w:sz="4" w:space="0" w:color="231F20"/>
              <w:bottom w:val="single" w:sz="4" w:space="0" w:color="231F20"/>
            </w:tcBorders>
          </w:tcPr>
          <w:p w14:paraId="6467874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sz w:val="16"/>
                <w:szCs w:val="16"/>
              </w:rPr>
            </w:pPr>
          </w:p>
        </w:tc>
        <w:tc>
          <w:tcPr>
            <w:tcW w:w="1649" w:type="dxa"/>
            <w:tcBorders>
              <w:top w:val="single" w:sz="4" w:space="0" w:color="231F20"/>
              <w:bottom w:val="single" w:sz="4" w:space="0" w:color="231F20"/>
            </w:tcBorders>
            <w:shd w:val="clear" w:color="auto" w:fill="DCDDDE"/>
          </w:tcPr>
          <w:p w14:paraId="72BD3E4D" w14:textId="77777777" w:rsidR="00E82DE8" w:rsidRPr="00901FA8" w:rsidRDefault="00591AA9">
            <w:pPr>
              <w:widowControl w:val="0"/>
              <w:spacing w:before="46"/>
              <w:ind w:left="234" w:right="233"/>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Indirecto</w:t>
            </w:r>
          </w:p>
        </w:tc>
        <w:tc>
          <w:tcPr>
            <w:tcW w:w="1741" w:type="dxa"/>
            <w:tcBorders>
              <w:top w:val="single" w:sz="4" w:space="0" w:color="231F20"/>
              <w:bottom w:val="single" w:sz="4" w:space="0" w:color="231F20"/>
            </w:tcBorders>
          </w:tcPr>
          <w:p w14:paraId="610C00D0" w14:textId="77777777" w:rsidR="00E82DE8" w:rsidRPr="00901FA8" w:rsidRDefault="00591AA9">
            <w:pPr>
              <w:widowControl w:val="0"/>
              <w:spacing w:before="46"/>
              <w:jc w:val="center"/>
              <w:rPr>
                <w:rFonts w:ascii="Museo Sans 300" w:eastAsia="Arial" w:hAnsi="Museo Sans 300" w:cs="Arial"/>
                <w:sz w:val="16"/>
                <w:szCs w:val="16"/>
              </w:rPr>
            </w:pPr>
            <w:r w:rsidRPr="00901FA8">
              <w:rPr>
                <w:rFonts w:ascii="Museo Sans 300" w:eastAsia="Arial" w:hAnsi="Museo Sans 300" w:cs="Arial"/>
                <w:sz w:val="16"/>
                <w:szCs w:val="16"/>
              </w:rPr>
              <w:t>28</w:t>
            </w:r>
          </w:p>
        </w:tc>
        <w:tc>
          <w:tcPr>
            <w:tcW w:w="1944" w:type="dxa"/>
            <w:gridSpan w:val="2"/>
            <w:tcBorders>
              <w:top w:val="single" w:sz="4" w:space="0" w:color="231F20"/>
              <w:bottom w:val="single" w:sz="4" w:space="0" w:color="231F20"/>
            </w:tcBorders>
            <w:shd w:val="clear" w:color="auto" w:fill="D7D9DA"/>
          </w:tcPr>
          <w:p w14:paraId="24881AAF" w14:textId="77777777" w:rsidR="00E82DE8" w:rsidRPr="00901FA8" w:rsidRDefault="00591AA9">
            <w:pPr>
              <w:widowControl w:val="0"/>
              <w:spacing w:before="46"/>
              <w:ind w:left="4"/>
              <w:jc w:val="center"/>
              <w:rPr>
                <w:rFonts w:ascii="Museo Sans 300" w:eastAsia="Arial" w:hAnsi="Museo Sans 300" w:cs="Arial"/>
                <w:sz w:val="16"/>
                <w:szCs w:val="16"/>
              </w:rPr>
            </w:pPr>
            <w:r w:rsidRPr="00901FA8">
              <w:rPr>
                <w:rFonts w:ascii="Museo Sans 300" w:eastAsia="Arial" w:hAnsi="Museo Sans 300" w:cs="Arial"/>
                <w:sz w:val="16"/>
                <w:szCs w:val="16"/>
              </w:rPr>
              <w:t>1</w:t>
            </w:r>
          </w:p>
        </w:tc>
        <w:tc>
          <w:tcPr>
            <w:tcW w:w="1560" w:type="dxa"/>
            <w:tcBorders>
              <w:top w:val="single" w:sz="4" w:space="0" w:color="231F20"/>
              <w:bottom w:val="single" w:sz="4" w:space="0" w:color="231F20"/>
            </w:tcBorders>
          </w:tcPr>
          <w:p w14:paraId="14746D5D" w14:textId="77777777" w:rsidR="00E82DE8" w:rsidRPr="00901FA8" w:rsidRDefault="00591AA9">
            <w:pPr>
              <w:widowControl w:val="0"/>
              <w:spacing w:before="46"/>
              <w:ind w:left="93"/>
              <w:jc w:val="center"/>
              <w:rPr>
                <w:rFonts w:ascii="Museo Sans 300" w:eastAsia="Arial" w:hAnsi="Museo Sans 300" w:cs="Arial"/>
                <w:sz w:val="16"/>
                <w:szCs w:val="16"/>
              </w:rPr>
            </w:pPr>
            <w:r w:rsidRPr="00901FA8">
              <w:rPr>
                <w:rFonts w:ascii="Museo Sans 300" w:eastAsia="Arial" w:hAnsi="Museo Sans 300" w:cs="Arial"/>
                <w:sz w:val="16"/>
                <w:szCs w:val="16"/>
              </w:rPr>
              <w:t>0</w:t>
            </w:r>
          </w:p>
        </w:tc>
        <w:tc>
          <w:tcPr>
            <w:tcW w:w="1581" w:type="dxa"/>
            <w:tcBorders>
              <w:top w:val="single" w:sz="4" w:space="0" w:color="231F20"/>
              <w:bottom w:val="single" w:sz="4" w:space="0" w:color="231F20"/>
            </w:tcBorders>
            <w:shd w:val="clear" w:color="auto" w:fill="D7D9DA"/>
          </w:tcPr>
          <w:p w14:paraId="51944EB1" w14:textId="77777777" w:rsidR="00E82DE8" w:rsidRPr="00901FA8" w:rsidRDefault="00591AA9">
            <w:pPr>
              <w:widowControl w:val="0"/>
              <w:spacing w:before="46"/>
              <w:ind w:left="239" w:right="232"/>
              <w:jc w:val="center"/>
              <w:rPr>
                <w:rFonts w:ascii="Museo Sans 300" w:eastAsia="Arial" w:hAnsi="Museo Sans 300" w:cs="Arial"/>
                <w:sz w:val="16"/>
                <w:szCs w:val="16"/>
              </w:rPr>
            </w:pPr>
            <w:r w:rsidRPr="00901FA8">
              <w:rPr>
                <w:rFonts w:ascii="Museo Sans 300" w:eastAsia="Arial" w:hAnsi="Museo Sans 300" w:cs="Arial"/>
                <w:sz w:val="16"/>
                <w:szCs w:val="16"/>
              </w:rPr>
              <w:t>29</w:t>
            </w:r>
          </w:p>
        </w:tc>
      </w:tr>
      <w:tr w:rsidR="00E82DE8" w:rsidRPr="00591AA9" w14:paraId="309F0658" w14:textId="77777777" w:rsidTr="008B082D">
        <w:trPr>
          <w:trHeight w:val="455"/>
          <w:jc w:val="center"/>
        </w:trPr>
        <w:tc>
          <w:tcPr>
            <w:tcW w:w="1328" w:type="dxa"/>
            <w:vMerge w:val="restart"/>
            <w:tcBorders>
              <w:top w:val="single" w:sz="4" w:space="0" w:color="231F20"/>
              <w:bottom w:val="single" w:sz="8" w:space="0" w:color="231F20"/>
            </w:tcBorders>
          </w:tcPr>
          <w:p w14:paraId="105C1596" w14:textId="77777777" w:rsidR="00E82DE8" w:rsidRPr="00901FA8" w:rsidRDefault="00E82DE8">
            <w:pPr>
              <w:widowControl w:val="0"/>
              <w:spacing w:before="3"/>
              <w:jc w:val="center"/>
              <w:rPr>
                <w:rFonts w:ascii="Museo Sans 300" w:eastAsia="Arial" w:hAnsi="Museo Sans 300" w:cs="Arial"/>
                <w:color w:val="434343"/>
                <w:sz w:val="14"/>
                <w:szCs w:val="14"/>
              </w:rPr>
            </w:pPr>
          </w:p>
          <w:p w14:paraId="37B4D2CA" w14:textId="77777777" w:rsidR="00E82DE8" w:rsidRPr="00901FA8" w:rsidRDefault="00591AA9" w:rsidP="008B082D">
            <w:pPr>
              <w:widowControl w:val="0"/>
              <w:spacing w:before="1"/>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SEGPLAN</w:t>
            </w:r>
          </w:p>
        </w:tc>
        <w:tc>
          <w:tcPr>
            <w:tcW w:w="1649" w:type="dxa"/>
            <w:tcBorders>
              <w:top w:val="single" w:sz="4" w:space="0" w:color="231F20"/>
              <w:bottom w:val="single" w:sz="4" w:space="0" w:color="231F20"/>
            </w:tcBorders>
            <w:shd w:val="clear" w:color="auto" w:fill="DCDDDE"/>
          </w:tcPr>
          <w:p w14:paraId="2F076B2C" w14:textId="77777777" w:rsidR="00E82DE8" w:rsidRPr="00901FA8" w:rsidRDefault="00591AA9">
            <w:pPr>
              <w:widowControl w:val="0"/>
              <w:spacing w:before="47"/>
              <w:ind w:left="233" w:right="233"/>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Directo</w:t>
            </w:r>
          </w:p>
        </w:tc>
        <w:tc>
          <w:tcPr>
            <w:tcW w:w="1741" w:type="dxa"/>
            <w:tcBorders>
              <w:top w:val="single" w:sz="4" w:space="0" w:color="231F20"/>
              <w:bottom w:val="single" w:sz="4" w:space="0" w:color="231F20"/>
            </w:tcBorders>
          </w:tcPr>
          <w:p w14:paraId="4AA73E04" w14:textId="77777777" w:rsidR="00E82DE8" w:rsidRPr="00901FA8" w:rsidRDefault="00591AA9">
            <w:pPr>
              <w:widowControl w:val="0"/>
              <w:spacing w:before="47"/>
              <w:jc w:val="center"/>
              <w:rPr>
                <w:rFonts w:ascii="Museo Sans 300" w:eastAsia="Arial" w:hAnsi="Museo Sans 300" w:cs="Arial"/>
                <w:sz w:val="16"/>
                <w:szCs w:val="16"/>
              </w:rPr>
            </w:pPr>
            <w:r w:rsidRPr="00901FA8">
              <w:rPr>
                <w:rFonts w:ascii="Museo Sans 300" w:eastAsia="Arial" w:hAnsi="Museo Sans 300" w:cs="Arial"/>
                <w:sz w:val="16"/>
                <w:szCs w:val="16"/>
              </w:rPr>
              <w:t>8</w:t>
            </w:r>
          </w:p>
        </w:tc>
        <w:tc>
          <w:tcPr>
            <w:tcW w:w="1944" w:type="dxa"/>
            <w:gridSpan w:val="2"/>
            <w:tcBorders>
              <w:top w:val="single" w:sz="4" w:space="0" w:color="231F20"/>
              <w:bottom w:val="single" w:sz="4" w:space="0" w:color="231F20"/>
            </w:tcBorders>
            <w:shd w:val="clear" w:color="auto" w:fill="D7D9DA"/>
          </w:tcPr>
          <w:p w14:paraId="0D0300CA" w14:textId="77777777" w:rsidR="00E82DE8" w:rsidRPr="00901FA8" w:rsidRDefault="00591AA9">
            <w:pPr>
              <w:widowControl w:val="0"/>
              <w:spacing w:before="47"/>
              <w:ind w:left="4"/>
              <w:jc w:val="center"/>
              <w:rPr>
                <w:rFonts w:ascii="Museo Sans 300" w:eastAsia="Arial" w:hAnsi="Museo Sans 300" w:cs="Arial"/>
                <w:sz w:val="16"/>
                <w:szCs w:val="16"/>
              </w:rPr>
            </w:pPr>
            <w:r w:rsidRPr="00901FA8">
              <w:rPr>
                <w:rFonts w:ascii="Museo Sans 300" w:eastAsia="Arial" w:hAnsi="Museo Sans 300" w:cs="Arial"/>
                <w:sz w:val="16"/>
                <w:szCs w:val="16"/>
              </w:rPr>
              <w:t>2</w:t>
            </w:r>
          </w:p>
        </w:tc>
        <w:tc>
          <w:tcPr>
            <w:tcW w:w="1560" w:type="dxa"/>
            <w:tcBorders>
              <w:top w:val="single" w:sz="4" w:space="0" w:color="231F20"/>
              <w:bottom w:val="single" w:sz="4" w:space="0" w:color="231F20"/>
            </w:tcBorders>
          </w:tcPr>
          <w:p w14:paraId="4741F6FC" w14:textId="77777777" w:rsidR="00E82DE8" w:rsidRPr="00901FA8" w:rsidRDefault="00591AA9">
            <w:pPr>
              <w:widowControl w:val="0"/>
              <w:spacing w:before="47"/>
              <w:ind w:left="93"/>
              <w:jc w:val="center"/>
              <w:rPr>
                <w:rFonts w:ascii="Museo Sans 300" w:eastAsia="Arial" w:hAnsi="Museo Sans 300" w:cs="Arial"/>
                <w:sz w:val="16"/>
                <w:szCs w:val="16"/>
              </w:rPr>
            </w:pPr>
            <w:r w:rsidRPr="00901FA8">
              <w:rPr>
                <w:rFonts w:ascii="Museo Sans 300" w:eastAsia="Arial" w:hAnsi="Museo Sans 300" w:cs="Arial"/>
                <w:sz w:val="16"/>
                <w:szCs w:val="16"/>
              </w:rPr>
              <w:t>6</w:t>
            </w:r>
          </w:p>
        </w:tc>
        <w:tc>
          <w:tcPr>
            <w:tcW w:w="1581" w:type="dxa"/>
            <w:tcBorders>
              <w:top w:val="single" w:sz="4" w:space="0" w:color="231F20"/>
              <w:bottom w:val="single" w:sz="4" w:space="0" w:color="231F20"/>
            </w:tcBorders>
            <w:shd w:val="clear" w:color="auto" w:fill="D7D9DA"/>
          </w:tcPr>
          <w:p w14:paraId="48AD04D4" w14:textId="77777777" w:rsidR="00E82DE8" w:rsidRPr="00901FA8" w:rsidRDefault="00591AA9">
            <w:pPr>
              <w:widowControl w:val="0"/>
              <w:spacing w:before="47"/>
              <w:ind w:left="239" w:right="230"/>
              <w:jc w:val="center"/>
              <w:rPr>
                <w:rFonts w:ascii="Museo Sans 300" w:eastAsia="Arial" w:hAnsi="Museo Sans 300" w:cs="Arial"/>
                <w:sz w:val="16"/>
                <w:szCs w:val="16"/>
              </w:rPr>
            </w:pPr>
            <w:r w:rsidRPr="00901FA8">
              <w:rPr>
                <w:rFonts w:ascii="Museo Sans 300" w:eastAsia="Arial" w:hAnsi="Museo Sans 300" w:cs="Arial"/>
                <w:sz w:val="16"/>
                <w:szCs w:val="16"/>
              </w:rPr>
              <w:t>16</w:t>
            </w:r>
          </w:p>
        </w:tc>
      </w:tr>
      <w:tr w:rsidR="00E82DE8" w:rsidRPr="00591AA9" w14:paraId="77148036" w14:textId="77777777" w:rsidTr="008B082D">
        <w:trPr>
          <w:trHeight w:val="263"/>
          <w:jc w:val="center"/>
        </w:trPr>
        <w:tc>
          <w:tcPr>
            <w:tcW w:w="1328" w:type="dxa"/>
            <w:vMerge/>
            <w:tcBorders>
              <w:top w:val="single" w:sz="4" w:space="0" w:color="231F20"/>
              <w:bottom w:val="single" w:sz="8" w:space="0" w:color="231F20"/>
            </w:tcBorders>
          </w:tcPr>
          <w:p w14:paraId="5FC322D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sz w:val="16"/>
                <w:szCs w:val="16"/>
              </w:rPr>
            </w:pPr>
          </w:p>
        </w:tc>
        <w:tc>
          <w:tcPr>
            <w:tcW w:w="1649" w:type="dxa"/>
            <w:tcBorders>
              <w:top w:val="single" w:sz="4" w:space="0" w:color="231F20"/>
              <w:bottom w:val="single" w:sz="8" w:space="0" w:color="231F20"/>
            </w:tcBorders>
            <w:shd w:val="clear" w:color="auto" w:fill="DCDDDE"/>
          </w:tcPr>
          <w:p w14:paraId="5C1BF615" w14:textId="77777777" w:rsidR="00E82DE8" w:rsidRPr="00901FA8" w:rsidRDefault="00591AA9">
            <w:pPr>
              <w:widowControl w:val="0"/>
              <w:spacing w:before="42"/>
              <w:ind w:left="234" w:right="233"/>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Indirecto</w:t>
            </w:r>
          </w:p>
        </w:tc>
        <w:tc>
          <w:tcPr>
            <w:tcW w:w="1741" w:type="dxa"/>
            <w:tcBorders>
              <w:top w:val="single" w:sz="4" w:space="0" w:color="231F20"/>
              <w:bottom w:val="single" w:sz="8" w:space="0" w:color="231F20"/>
            </w:tcBorders>
          </w:tcPr>
          <w:p w14:paraId="37BC6004" w14:textId="77777777" w:rsidR="00E82DE8" w:rsidRPr="00901FA8" w:rsidRDefault="00591AA9">
            <w:pPr>
              <w:widowControl w:val="0"/>
              <w:spacing w:before="42"/>
              <w:jc w:val="center"/>
              <w:rPr>
                <w:rFonts w:ascii="Museo Sans 300" w:eastAsia="Arial" w:hAnsi="Museo Sans 300" w:cs="Arial"/>
                <w:sz w:val="16"/>
                <w:szCs w:val="16"/>
              </w:rPr>
            </w:pPr>
            <w:r w:rsidRPr="00901FA8">
              <w:rPr>
                <w:rFonts w:ascii="Museo Sans 300" w:eastAsia="Arial" w:hAnsi="Museo Sans 300" w:cs="Arial"/>
                <w:sz w:val="16"/>
                <w:szCs w:val="16"/>
              </w:rPr>
              <w:t>28</w:t>
            </w:r>
          </w:p>
        </w:tc>
        <w:tc>
          <w:tcPr>
            <w:tcW w:w="1944" w:type="dxa"/>
            <w:gridSpan w:val="2"/>
            <w:tcBorders>
              <w:top w:val="single" w:sz="4" w:space="0" w:color="231F20"/>
              <w:bottom w:val="single" w:sz="8" w:space="0" w:color="231F20"/>
            </w:tcBorders>
            <w:shd w:val="clear" w:color="auto" w:fill="D7D9DA"/>
          </w:tcPr>
          <w:p w14:paraId="50BC51DE" w14:textId="77777777" w:rsidR="00E82DE8" w:rsidRPr="00901FA8" w:rsidRDefault="00591AA9">
            <w:pPr>
              <w:widowControl w:val="0"/>
              <w:spacing w:before="42"/>
              <w:ind w:left="4"/>
              <w:jc w:val="center"/>
              <w:rPr>
                <w:rFonts w:ascii="Museo Sans 300" w:eastAsia="Arial" w:hAnsi="Museo Sans 300" w:cs="Arial"/>
                <w:sz w:val="16"/>
                <w:szCs w:val="16"/>
              </w:rPr>
            </w:pPr>
            <w:r w:rsidRPr="00901FA8">
              <w:rPr>
                <w:rFonts w:ascii="Museo Sans 300" w:eastAsia="Arial" w:hAnsi="Museo Sans 300" w:cs="Arial"/>
                <w:sz w:val="16"/>
                <w:szCs w:val="16"/>
              </w:rPr>
              <w:t>1</w:t>
            </w:r>
          </w:p>
        </w:tc>
        <w:tc>
          <w:tcPr>
            <w:tcW w:w="1560" w:type="dxa"/>
            <w:tcBorders>
              <w:top w:val="single" w:sz="4" w:space="0" w:color="231F20"/>
              <w:bottom w:val="single" w:sz="8" w:space="0" w:color="231F20"/>
            </w:tcBorders>
          </w:tcPr>
          <w:p w14:paraId="639D9860" w14:textId="77777777" w:rsidR="00E82DE8" w:rsidRPr="00901FA8" w:rsidRDefault="00591AA9">
            <w:pPr>
              <w:widowControl w:val="0"/>
              <w:spacing w:before="42"/>
              <w:ind w:left="93"/>
              <w:jc w:val="center"/>
              <w:rPr>
                <w:rFonts w:ascii="Museo Sans 300" w:eastAsia="Arial" w:hAnsi="Museo Sans 300" w:cs="Arial"/>
                <w:sz w:val="16"/>
                <w:szCs w:val="16"/>
              </w:rPr>
            </w:pPr>
            <w:r w:rsidRPr="00901FA8">
              <w:rPr>
                <w:rFonts w:ascii="Museo Sans 300" w:eastAsia="Arial" w:hAnsi="Museo Sans 300" w:cs="Arial"/>
                <w:sz w:val="16"/>
                <w:szCs w:val="16"/>
              </w:rPr>
              <w:t>6</w:t>
            </w:r>
          </w:p>
        </w:tc>
        <w:tc>
          <w:tcPr>
            <w:tcW w:w="1581" w:type="dxa"/>
            <w:tcBorders>
              <w:top w:val="single" w:sz="4" w:space="0" w:color="231F20"/>
              <w:bottom w:val="single" w:sz="8" w:space="0" w:color="231F20"/>
            </w:tcBorders>
            <w:shd w:val="clear" w:color="auto" w:fill="D7D9DA"/>
          </w:tcPr>
          <w:p w14:paraId="2FEB75D7" w14:textId="77777777" w:rsidR="00E82DE8" w:rsidRPr="00901FA8" w:rsidRDefault="00591AA9">
            <w:pPr>
              <w:widowControl w:val="0"/>
              <w:spacing w:before="42"/>
              <w:ind w:left="239" w:right="229"/>
              <w:jc w:val="center"/>
              <w:rPr>
                <w:rFonts w:ascii="Museo Sans 300" w:eastAsia="Arial" w:hAnsi="Museo Sans 300" w:cs="Arial"/>
                <w:sz w:val="16"/>
                <w:szCs w:val="16"/>
              </w:rPr>
            </w:pPr>
            <w:r w:rsidRPr="00901FA8">
              <w:rPr>
                <w:rFonts w:ascii="Museo Sans 300" w:eastAsia="Arial" w:hAnsi="Museo Sans 300" w:cs="Arial"/>
                <w:sz w:val="16"/>
                <w:szCs w:val="16"/>
              </w:rPr>
              <w:t>35</w:t>
            </w:r>
          </w:p>
        </w:tc>
      </w:tr>
    </w:tbl>
    <w:p w14:paraId="68877FEA" w14:textId="263701DE" w:rsidR="00E82DE8" w:rsidRDefault="00591AA9" w:rsidP="00861ABD">
      <w:pPr>
        <w:widowControl w:val="0"/>
        <w:spacing w:before="163"/>
        <w:jc w:val="left"/>
        <w:rPr>
          <w:rFonts w:ascii="Museo Sans 100" w:eastAsia="Arial" w:hAnsi="Museo Sans 100" w:cs="Arial"/>
          <w:color w:val="434343"/>
          <w:sz w:val="16"/>
          <w:szCs w:val="16"/>
        </w:rPr>
      </w:pPr>
      <w:r w:rsidRPr="00861ABD">
        <w:rPr>
          <w:rFonts w:ascii="Museo Sans 100" w:eastAsia="Arial" w:hAnsi="Museo Sans 100" w:cs="Arial"/>
          <w:color w:val="434343"/>
          <w:sz w:val="16"/>
          <w:szCs w:val="16"/>
        </w:rPr>
        <w:t>Fuente. Elaboración propia. Datos análisis trazador presupuestal SDP-SDH 2023. Corte 31 de diciembre de 2023</w:t>
      </w:r>
    </w:p>
    <w:p w14:paraId="274F5713" w14:textId="77777777" w:rsidR="009339C6" w:rsidRPr="00861ABD" w:rsidRDefault="009339C6" w:rsidP="00861ABD">
      <w:pPr>
        <w:widowControl w:val="0"/>
        <w:spacing w:before="163"/>
        <w:jc w:val="left"/>
        <w:rPr>
          <w:rFonts w:ascii="Museo Sans 100" w:eastAsia="Arial" w:hAnsi="Museo Sans 100" w:cs="Arial"/>
          <w:sz w:val="16"/>
          <w:szCs w:val="16"/>
        </w:rPr>
      </w:pPr>
    </w:p>
    <w:p w14:paraId="7950D7A2" w14:textId="7D68F231" w:rsidR="00E82DE8" w:rsidRPr="00591AA9" w:rsidRDefault="00591AA9" w:rsidP="001B6BF1">
      <w:pPr>
        <w:pStyle w:val="Ttulo2"/>
      </w:pPr>
      <w:bookmarkStart w:id="7" w:name="_Toc163424908"/>
      <w:r w:rsidRPr="00591AA9">
        <w:t>4.1 Análisis de marcación impacto directo</w:t>
      </w:r>
      <w:bookmarkEnd w:id="7"/>
    </w:p>
    <w:p w14:paraId="2D6D5205" w14:textId="77777777" w:rsidR="00E82DE8" w:rsidRPr="00591AA9" w:rsidRDefault="00E82DE8">
      <w:pPr>
        <w:pBdr>
          <w:top w:val="nil"/>
          <w:left w:val="nil"/>
          <w:bottom w:val="nil"/>
          <w:right w:val="nil"/>
          <w:between w:val="nil"/>
        </w:pBdr>
        <w:jc w:val="left"/>
        <w:rPr>
          <w:rFonts w:ascii="Museo Sans 100" w:eastAsia="Arial" w:hAnsi="Museo Sans 100" w:cs="Arial"/>
          <w:b/>
          <w:color w:val="7030A0"/>
        </w:rPr>
      </w:pPr>
      <w:bookmarkStart w:id="8" w:name="_heading=h.1t3h5sf" w:colFirst="0" w:colLast="0"/>
      <w:bookmarkEnd w:id="8"/>
    </w:p>
    <w:p w14:paraId="55F06082" w14:textId="77777777" w:rsidR="00E82DE8" w:rsidRPr="00901FA8" w:rsidRDefault="00591AA9" w:rsidP="009E6A27">
      <w:pPr>
        <w:widowControl w:val="0"/>
        <w:tabs>
          <w:tab w:val="left" w:pos="1275"/>
        </w:tabs>
        <w:spacing w:line="276" w:lineRule="auto"/>
        <w:ind w:left="851"/>
        <w:rPr>
          <w:rFonts w:ascii="Museo Sans 300" w:eastAsia="Arial" w:hAnsi="Museo Sans 300" w:cs="Arial"/>
          <w:color w:val="434343"/>
          <w:sz w:val="18"/>
          <w:szCs w:val="18"/>
        </w:rPr>
      </w:pPr>
      <w:bookmarkStart w:id="9" w:name="_heading=h.4d34og8" w:colFirst="0" w:colLast="0"/>
      <w:bookmarkEnd w:id="9"/>
      <w:r w:rsidRPr="00901FA8">
        <w:rPr>
          <w:rFonts w:ascii="Museo Sans 300" w:eastAsia="Arial" w:hAnsi="Museo Sans 300" w:cs="Arial"/>
          <w:color w:val="434343"/>
          <w:sz w:val="18"/>
          <w:szCs w:val="18"/>
        </w:rPr>
        <w:t xml:space="preserve">En los Sistemas de información SEGPLAN y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se ha identificado la marcación de inversión con Impacto Directo en un total de 30 proyectos de inversión, cuatro (4) proyectos menos que al cierre de 2022, toda vez que la Secretaría Distrital de Planeación, la Secretaria Distrital de Integración Social y la Secretaría Distrital de la Mujer, cambiaron la marcación a impacto indirecto. Estos proyectos fueron ejecutados por 16 entidades, dos (2) menos que al cierre de 2022, de las cuales ocho (8) pertenecen al nivel central y abarcan ocho (8) sectores administrativos. Adicionalmente, dos (2) son Empresas Industriales y Comerciales, representando un sector administrativo. Es importante destacar que, en el caso de SEGPLAN, se registró la marcación por parte de seis (6) Fondos de Desarrollo Local, igual que en 2022. La diferencia entre SEGPLAN y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 se debe a que los Fondos de Desarrollo Local no reportan información del presupuesto de inversión en el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w:t>
      </w:r>
    </w:p>
    <w:p w14:paraId="01B33B24" w14:textId="77777777" w:rsidR="00E82DE8" w:rsidRPr="00901FA8" w:rsidRDefault="00E82DE8" w:rsidP="009E6A27">
      <w:pPr>
        <w:widowControl w:val="0"/>
        <w:tabs>
          <w:tab w:val="left" w:pos="1276"/>
        </w:tabs>
        <w:spacing w:line="276" w:lineRule="auto"/>
        <w:ind w:left="851"/>
        <w:rPr>
          <w:rFonts w:ascii="Museo Sans 300" w:eastAsia="Arial" w:hAnsi="Museo Sans 300" w:cs="Arial"/>
          <w:color w:val="434343"/>
          <w:sz w:val="18"/>
          <w:szCs w:val="18"/>
        </w:rPr>
      </w:pPr>
    </w:p>
    <w:p w14:paraId="53F0745F"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Respecto a las </w:t>
      </w:r>
      <w:r w:rsidRPr="00901FA8">
        <w:rPr>
          <w:rFonts w:ascii="Museo Sans 300" w:eastAsia="Arial" w:hAnsi="Museo Sans 300" w:cs="Arial"/>
          <w:sz w:val="18"/>
          <w:szCs w:val="18"/>
        </w:rPr>
        <w:t>metas sectoriales se relacionan 13 de ellas,</w:t>
      </w:r>
      <w:r w:rsidRPr="00901FA8">
        <w:rPr>
          <w:rFonts w:ascii="Museo Sans 300" w:eastAsia="Arial" w:hAnsi="Museo Sans 300" w:cs="Arial"/>
          <w:color w:val="434343"/>
          <w:sz w:val="18"/>
          <w:szCs w:val="18"/>
        </w:rPr>
        <w:t xml:space="preserve"> destacándose el sector movilidad “Definir e implementar dos estrategias de cultura ciudadana para el sistema de movilidad, con enfoque diferencial, de género y territorial, donde una de ellas incluya la prevención, atención y sanción de la violencia contra la mujer en el transporte”, cuenta con tres (3) entidades y proyectos que apalancan la meta sectorial.</w:t>
      </w:r>
    </w:p>
    <w:p w14:paraId="4AAD455E" w14:textId="77777777" w:rsidR="00E82DE8" w:rsidRPr="009339C6" w:rsidRDefault="00E82DE8" w:rsidP="009E6A27">
      <w:pPr>
        <w:widowControl w:val="0"/>
        <w:spacing w:line="276" w:lineRule="auto"/>
        <w:ind w:left="851"/>
        <w:rPr>
          <w:rFonts w:ascii="Museo Sans 100" w:eastAsia="Arial" w:hAnsi="Museo Sans 100" w:cs="Arial"/>
          <w:color w:val="434343"/>
          <w:sz w:val="18"/>
          <w:szCs w:val="18"/>
        </w:rPr>
      </w:pPr>
      <w:bookmarkStart w:id="10" w:name="_heading=h.2s8eyo1" w:colFirst="0" w:colLast="0"/>
      <w:bookmarkEnd w:id="10"/>
    </w:p>
    <w:p w14:paraId="744B045B" w14:textId="77777777" w:rsidR="00E82DE8" w:rsidRPr="007A1BD8" w:rsidRDefault="00E82DE8" w:rsidP="009E6A27">
      <w:pPr>
        <w:widowControl w:val="0"/>
        <w:spacing w:line="276" w:lineRule="auto"/>
        <w:ind w:left="851"/>
        <w:rPr>
          <w:rFonts w:ascii="Museo Sans 100" w:eastAsia="Arial" w:hAnsi="Museo Sans 100" w:cs="Arial"/>
          <w:color w:val="434343"/>
          <w:sz w:val="18"/>
          <w:szCs w:val="18"/>
        </w:rPr>
      </w:pPr>
    </w:p>
    <w:p w14:paraId="1496B9AD" w14:textId="1E84AE7E" w:rsidR="00E82DE8" w:rsidRPr="007A1BD8" w:rsidRDefault="00591AA9" w:rsidP="007A1BD8">
      <w:pPr>
        <w:pStyle w:val="Ttulo3"/>
      </w:pPr>
      <w:bookmarkStart w:id="11" w:name="_Toc163424909"/>
      <w:r w:rsidRPr="007A1BD8">
        <w:t>Por tipo de gasto</w:t>
      </w:r>
      <w:bookmarkEnd w:id="11"/>
      <w:r w:rsidRPr="007A1BD8">
        <w:t xml:space="preserve"> </w:t>
      </w:r>
    </w:p>
    <w:p w14:paraId="755DE19C" w14:textId="77777777" w:rsidR="00E82DE8" w:rsidRPr="009339C6" w:rsidRDefault="00E82DE8" w:rsidP="009E6A27">
      <w:pPr>
        <w:widowControl w:val="0"/>
        <w:spacing w:line="276" w:lineRule="auto"/>
        <w:ind w:left="851"/>
        <w:rPr>
          <w:rFonts w:ascii="Museo Sans 100" w:eastAsia="Arial" w:hAnsi="Museo Sans 100" w:cs="Arial"/>
          <w:color w:val="434343"/>
          <w:sz w:val="18"/>
          <w:szCs w:val="18"/>
        </w:rPr>
      </w:pPr>
    </w:p>
    <w:p w14:paraId="2DA50D9E" w14:textId="2799D83B"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En total, los recursos comprometidos para el TPCC con impacto directo corresponden a $90.223 millones de pesos, los cuales a su vez, se desagregan entre $41.50</w:t>
      </w:r>
      <w:r w:rsidR="004C3840" w:rsidRPr="00901FA8">
        <w:rPr>
          <w:rFonts w:ascii="Museo Sans 300" w:eastAsia="Arial" w:hAnsi="Museo Sans 300" w:cs="Arial"/>
          <w:color w:val="434343"/>
          <w:sz w:val="18"/>
          <w:szCs w:val="18"/>
        </w:rPr>
        <w:t>8</w:t>
      </w:r>
      <w:r w:rsidRPr="00901FA8">
        <w:rPr>
          <w:rFonts w:ascii="Museo Sans 300" w:eastAsia="Arial" w:hAnsi="Museo Sans 300" w:cs="Arial"/>
          <w:color w:val="434343"/>
          <w:sz w:val="18"/>
          <w:szCs w:val="18"/>
        </w:rPr>
        <w:t xml:space="preserve"> millones correspondientes a los recursos ejecutados por entidades de la administración central, $40.74</w:t>
      </w:r>
      <w:r w:rsidR="004C3840" w:rsidRPr="00901FA8">
        <w:rPr>
          <w:rFonts w:ascii="Museo Sans 300" w:eastAsia="Arial" w:hAnsi="Museo Sans 300" w:cs="Arial"/>
          <w:color w:val="434343"/>
          <w:sz w:val="18"/>
          <w:szCs w:val="18"/>
        </w:rPr>
        <w:t>3</w:t>
      </w:r>
      <w:r w:rsidRPr="00901FA8">
        <w:rPr>
          <w:rFonts w:ascii="Museo Sans 300" w:eastAsia="Arial" w:hAnsi="Museo Sans 300" w:cs="Arial"/>
          <w:color w:val="434343"/>
          <w:sz w:val="18"/>
          <w:szCs w:val="18"/>
        </w:rPr>
        <w:t xml:space="preserve"> millones a </w:t>
      </w:r>
      <w:proofErr w:type="gramStart"/>
      <w:r w:rsidRPr="00901FA8">
        <w:rPr>
          <w:rFonts w:ascii="Museo Sans 300" w:eastAsia="Arial" w:hAnsi="Museo Sans 300" w:cs="Arial"/>
          <w:color w:val="434343"/>
          <w:sz w:val="18"/>
          <w:szCs w:val="18"/>
        </w:rPr>
        <w:t>EIC  y</w:t>
      </w:r>
      <w:proofErr w:type="gramEnd"/>
      <w:r w:rsidRPr="00901FA8">
        <w:rPr>
          <w:rFonts w:ascii="Museo Sans 300" w:eastAsia="Arial" w:hAnsi="Museo Sans 300" w:cs="Arial"/>
          <w:color w:val="434343"/>
          <w:sz w:val="18"/>
          <w:szCs w:val="18"/>
        </w:rPr>
        <w:t xml:space="preserve"> $7.974 millones a FDL.  Es importante destacar que fueron marcados recursos de funcionamiento por $ 56.108 pesos.</w:t>
      </w:r>
    </w:p>
    <w:p w14:paraId="30082843"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A3AA8C1" w14:textId="580B0659"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Siguiendo las directrices de la guía para la marcación del Trazador de Cultura Ciudadana, se consideran como recursos con Impacto Directo aquellos asociados a Metas Proyecto en SEGPLAN y Productos en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los cuales están destinados principalmente a la promoción de cambios de comportamiento mediante acciones de cultura ciudadana.</w:t>
      </w:r>
    </w:p>
    <w:p w14:paraId="3DFC156C"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0ACE976B"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3293ACC7" w14:textId="47BDC14A" w:rsidR="00E82DE8" w:rsidRPr="008B082D" w:rsidRDefault="008B082D" w:rsidP="00D950A3">
      <w:pPr>
        <w:pStyle w:val="Descripcin"/>
        <w:ind w:left="851"/>
        <w:rPr>
          <w:rFonts w:ascii="Museo Sans 300" w:eastAsia="Arial" w:hAnsi="Museo Sans 300" w:cs="Arial"/>
          <w:i w:val="0"/>
          <w:color w:val="auto"/>
        </w:rPr>
      </w:pPr>
      <w:bookmarkStart w:id="12" w:name="_Toc163425098"/>
      <w:r w:rsidRPr="008B082D">
        <w:rPr>
          <w:rFonts w:ascii="Museo Sans 300" w:hAnsi="Museo Sans 300"/>
          <w:i w:val="0"/>
          <w:color w:val="auto"/>
        </w:rPr>
        <w:t xml:space="preserve">Tabla </w:t>
      </w:r>
      <w:r w:rsidRPr="008B082D">
        <w:rPr>
          <w:rFonts w:ascii="Museo Sans 300" w:hAnsi="Museo Sans 300"/>
          <w:i w:val="0"/>
          <w:color w:val="auto"/>
        </w:rPr>
        <w:fldChar w:fldCharType="begin"/>
      </w:r>
      <w:r w:rsidRPr="008B082D">
        <w:rPr>
          <w:rFonts w:ascii="Museo Sans 300" w:hAnsi="Museo Sans 300"/>
          <w:i w:val="0"/>
          <w:color w:val="auto"/>
        </w:rPr>
        <w:instrText xml:space="preserve"> SEQ Tabla \* ARABIC </w:instrText>
      </w:r>
      <w:r w:rsidRPr="008B082D">
        <w:rPr>
          <w:rFonts w:ascii="Museo Sans 300" w:hAnsi="Museo Sans 300"/>
          <w:i w:val="0"/>
          <w:color w:val="auto"/>
        </w:rPr>
        <w:fldChar w:fldCharType="separate"/>
      </w:r>
      <w:r w:rsidR="00232062">
        <w:rPr>
          <w:rFonts w:ascii="Museo Sans 300" w:hAnsi="Museo Sans 300"/>
          <w:i w:val="0"/>
          <w:noProof/>
          <w:color w:val="auto"/>
        </w:rPr>
        <w:t>2</w:t>
      </w:r>
      <w:r w:rsidRPr="008B082D">
        <w:rPr>
          <w:rFonts w:ascii="Museo Sans 300" w:hAnsi="Museo Sans 300"/>
          <w:i w:val="0"/>
          <w:color w:val="auto"/>
        </w:rPr>
        <w:fldChar w:fldCharType="end"/>
      </w:r>
      <w:r>
        <w:rPr>
          <w:rFonts w:ascii="Museo Sans 300" w:hAnsi="Museo Sans 300"/>
          <w:i w:val="0"/>
          <w:color w:val="auto"/>
        </w:rPr>
        <w:t xml:space="preserve">. </w:t>
      </w:r>
      <w:r w:rsidRPr="008B082D">
        <w:rPr>
          <w:rFonts w:ascii="Museo Sans 300" w:hAnsi="Museo Sans 300"/>
          <w:i w:val="0"/>
          <w:color w:val="auto"/>
        </w:rPr>
        <w:t>Recursos comprometidos con Impacto Directo por tipo de recurso y tipo de entidad a 31 de diciembre 2023.</w:t>
      </w:r>
      <w:bookmarkEnd w:id="12"/>
    </w:p>
    <w:p w14:paraId="66581E04" w14:textId="77777777" w:rsidR="00E82DE8" w:rsidRPr="00591AA9" w:rsidRDefault="00E82DE8">
      <w:pPr>
        <w:widowControl w:val="0"/>
        <w:ind w:left="1276"/>
        <w:rPr>
          <w:rFonts w:ascii="Museo Sans 100" w:eastAsia="Arial" w:hAnsi="Museo Sans 100" w:cs="Arial"/>
          <w:color w:val="434343"/>
          <w:sz w:val="22"/>
          <w:szCs w:val="22"/>
        </w:rPr>
      </w:pPr>
    </w:p>
    <w:tbl>
      <w:tblPr>
        <w:tblStyle w:val="af2"/>
        <w:tblW w:w="5847" w:type="dxa"/>
        <w:jc w:val="center"/>
        <w:tblInd w:w="0" w:type="dxa"/>
        <w:tblBorders>
          <w:insideH w:val="single" w:sz="4" w:space="0" w:color="000000"/>
        </w:tblBorders>
        <w:tblLayout w:type="fixed"/>
        <w:tblLook w:val="0400" w:firstRow="0" w:lastRow="0" w:firstColumn="0" w:lastColumn="0" w:noHBand="0" w:noVBand="1"/>
      </w:tblPr>
      <w:tblGrid>
        <w:gridCol w:w="4383"/>
        <w:gridCol w:w="1464"/>
      </w:tblGrid>
      <w:tr w:rsidR="00E82DE8" w:rsidRPr="00591AA9" w14:paraId="240848E5" w14:textId="77777777" w:rsidTr="009339C6">
        <w:trPr>
          <w:trHeight w:val="450"/>
          <w:jc w:val="center"/>
        </w:trPr>
        <w:tc>
          <w:tcPr>
            <w:tcW w:w="4383" w:type="dxa"/>
            <w:shd w:val="clear" w:color="auto" w:fill="FFC000"/>
            <w:vAlign w:val="center"/>
          </w:tcPr>
          <w:p w14:paraId="5D84637B" w14:textId="77777777" w:rsidR="00E82DE8" w:rsidRPr="009339C6" w:rsidRDefault="00591AA9">
            <w:pPr>
              <w:jc w:val="center"/>
              <w:rPr>
                <w:rFonts w:ascii="Museo Sans 700" w:eastAsia="Arial" w:hAnsi="Museo Sans 700" w:cs="Arial"/>
                <w:b/>
                <w:color w:val="434343"/>
                <w:sz w:val="18"/>
                <w:szCs w:val="18"/>
              </w:rPr>
            </w:pPr>
            <w:r w:rsidRPr="009339C6">
              <w:rPr>
                <w:rFonts w:ascii="Museo Sans 700" w:eastAsia="Arial" w:hAnsi="Museo Sans 700" w:cs="Arial"/>
                <w:b/>
                <w:color w:val="434343"/>
                <w:sz w:val="18"/>
                <w:szCs w:val="18"/>
              </w:rPr>
              <w:t>Directo</w:t>
            </w:r>
          </w:p>
        </w:tc>
        <w:tc>
          <w:tcPr>
            <w:tcW w:w="1464" w:type="dxa"/>
            <w:shd w:val="clear" w:color="auto" w:fill="FFC000"/>
            <w:vAlign w:val="center"/>
          </w:tcPr>
          <w:p w14:paraId="3AE95255" w14:textId="77777777" w:rsidR="00E82DE8" w:rsidRPr="009339C6" w:rsidRDefault="00591AA9">
            <w:pPr>
              <w:jc w:val="center"/>
              <w:rPr>
                <w:rFonts w:ascii="Museo Sans 700" w:eastAsia="Arial" w:hAnsi="Museo Sans 700" w:cs="Arial"/>
                <w:b/>
                <w:color w:val="434343"/>
                <w:sz w:val="18"/>
                <w:szCs w:val="18"/>
              </w:rPr>
            </w:pPr>
            <w:r w:rsidRPr="009339C6">
              <w:rPr>
                <w:rFonts w:ascii="Museo Sans 700" w:eastAsia="Arial" w:hAnsi="Museo Sans 700" w:cs="Arial"/>
                <w:b/>
                <w:color w:val="434343"/>
                <w:sz w:val="18"/>
                <w:szCs w:val="18"/>
              </w:rPr>
              <w:t>Compromisos</w:t>
            </w:r>
          </w:p>
        </w:tc>
      </w:tr>
      <w:tr w:rsidR="00E82DE8" w:rsidRPr="00591AA9" w14:paraId="54C33ECA" w14:textId="77777777">
        <w:trPr>
          <w:trHeight w:val="290"/>
          <w:jc w:val="center"/>
        </w:trPr>
        <w:tc>
          <w:tcPr>
            <w:tcW w:w="4383" w:type="dxa"/>
            <w:shd w:val="clear" w:color="auto" w:fill="auto"/>
            <w:vAlign w:val="center"/>
          </w:tcPr>
          <w:p w14:paraId="6CE12DA4" w14:textId="77777777" w:rsidR="00E82DE8" w:rsidRPr="00901FA8" w:rsidRDefault="00591AA9">
            <w:pPr>
              <w:rPr>
                <w:rFonts w:ascii="Museo Sans 300" w:eastAsia="Arial" w:hAnsi="Museo Sans 300" w:cs="Arial"/>
                <w:sz w:val="18"/>
                <w:szCs w:val="18"/>
              </w:rPr>
            </w:pPr>
            <w:r w:rsidRPr="00901FA8">
              <w:rPr>
                <w:rFonts w:ascii="Museo Sans 300" w:eastAsia="Arial" w:hAnsi="Museo Sans 300" w:cs="Arial"/>
                <w:sz w:val="18"/>
                <w:szCs w:val="18"/>
              </w:rPr>
              <w:t>Administración central</w:t>
            </w:r>
          </w:p>
        </w:tc>
        <w:tc>
          <w:tcPr>
            <w:tcW w:w="1464" w:type="dxa"/>
            <w:shd w:val="clear" w:color="auto" w:fill="D9D9D9"/>
            <w:vAlign w:val="bottom"/>
          </w:tcPr>
          <w:p w14:paraId="15A0CC1D" w14:textId="64B8AC09" w:rsidR="00E82DE8" w:rsidRPr="00901FA8" w:rsidRDefault="00591AA9">
            <w:pPr>
              <w:jc w:val="center"/>
              <w:rPr>
                <w:rFonts w:ascii="Museo Sans 300" w:eastAsia="Arial" w:hAnsi="Museo Sans 300" w:cs="Arial"/>
                <w:sz w:val="18"/>
                <w:szCs w:val="18"/>
              </w:rPr>
            </w:pPr>
            <w:r w:rsidRPr="00901FA8">
              <w:rPr>
                <w:rFonts w:ascii="Museo Sans 300" w:eastAsia="Arial" w:hAnsi="Museo Sans 300" w:cs="Arial"/>
                <w:sz w:val="18"/>
                <w:szCs w:val="18"/>
              </w:rPr>
              <w:t>$ 41.50</w:t>
            </w:r>
            <w:r w:rsidR="00DB2E64">
              <w:rPr>
                <w:rFonts w:ascii="Museo Sans 300" w:eastAsia="Arial" w:hAnsi="Museo Sans 300" w:cs="Arial"/>
                <w:sz w:val="18"/>
                <w:szCs w:val="18"/>
              </w:rPr>
              <w:t>6</w:t>
            </w:r>
          </w:p>
        </w:tc>
      </w:tr>
      <w:tr w:rsidR="00E82DE8" w:rsidRPr="00591AA9" w14:paraId="7E57994C" w14:textId="77777777">
        <w:trPr>
          <w:trHeight w:val="225"/>
          <w:jc w:val="center"/>
        </w:trPr>
        <w:tc>
          <w:tcPr>
            <w:tcW w:w="4383" w:type="dxa"/>
            <w:shd w:val="clear" w:color="auto" w:fill="auto"/>
            <w:vAlign w:val="center"/>
          </w:tcPr>
          <w:p w14:paraId="614CA572" w14:textId="77777777" w:rsidR="00E82DE8" w:rsidRPr="00901FA8" w:rsidRDefault="00591AA9">
            <w:pPr>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Empresas Industriales y Comerciales</w:t>
            </w:r>
          </w:p>
        </w:tc>
        <w:tc>
          <w:tcPr>
            <w:tcW w:w="1464" w:type="dxa"/>
            <w:shd w:val="clear" w:color="auto" w:fill="D9D9D9"/>
            <w:vAlign w:val="bottom"/>
          </w:tcPr>
          <w:p w14:paraId="5473ECFD" w14:textId="4D83F74A" w:rsidR="00E82DE8" w:rsidRPr="00901FA8" w:rsidRDefault="00591AA9">
            <w:pPr>
              <w:jc w:val="center"/>
              <w:rPr>
                <w:rFonts w:ascii="Museo Sans 300" w:eastAsia="Arial" w:hAnsi="Museo Sans 300" w:cs="Arial"/>
                <w:color w:val="434343"/>
                <w:sz w:val="18"/>
                <w:szCs w:val="18"/>
              </w:rPr>
            </w:pPr>
            <w:r w:rsidRPr="00901FA8">
              <w:rPr>
                <w:rFonts w:ascii="Museo Sans 300" w:eastAsia="Arial" w:hAnsi="Museo Sans 300" w:cs="Arial"/>
                <w:sz w:val="18"/>
                <w:szCs w:val="18"/>
              </w:rPr>
              <w:t>$ 40.7</w:t>
            </w:r>
            <w:r w:rsidR="004C3840" w:rsidRPr="00901FA8">
              <w:rPr>
                <w:rFonts w:ascii="Museo Sans 300" w:eastAsia="Arial" w:hAnsi="Museo Sans 300" w:cs="Arial"/>
                <w:sz w:val="18"/>
                <w:szCs w:val="18"/>
              </w:rPr>
              <w:t>4</w:t>
            </w:r>
            <w:r w:rsidR="00DB2E64">
              <w:rPr>
                <w:rFonts w:ascii="Museo Sans 300" w:eastAsia="Arial" w:hAnsi="Museo Sans 300" w:cs="Arial"/>
                <w:sz w:val="18"/>
                <w:szCs w:val="18"/>
              </w:rPr>
              <w:t>2</w:t>
            </w:r>
          </w:p>
        </w:tc>
      </w:tr>
      <w:tr w:rsidR="00E82DE8" w:rsidRPr="00591AA9" w14:paraId="599A6F5D" w14:textId="77777777">
        <w:trPr>
          <w:trHeight w:val="297"/>
          <w:jc w:val="center"/>
        </w:trPr>
        <w:tc>
          <w:tcPr>
            <w:tcW w:w="4383" w:type="dxa"/>
            <w:shd w:val="clear" w:color="auto" w:fill="auto"/>
            <w:vAlign w:val="center"/>
          </w:tcPr>
          <w:p w14:paraId="01A0EE53" w14:textId="77777777" w:rsidR="00E82DE8" w:rsidRPr="00901FA8" w:rsidRDefault="00591AA9">
            <w:pPr>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Fondos de Desarrollo Local</w:t>
            </w:r>
          </w:p>
        </w:tc>
        <w:tc>
          <w:tcPr>
            <w:tcW w:w="1464" w:type="dxa"/>
            <w:shd w:val="clear" w:color="auto" w:fill="D9D9D9"/>
            <w:vAlign w:val="bottom"/>
          </w:tcPr>
          <w:p w14:paraId="15E3A76B" w14:textId="77777777" w:rsidR="00E82DE8" w:rsidRPr="00901FA8" w:rsidRDefault="00591AA9">
            <w:pPr>
              <w:jc w:val="center"/>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$7.974</w:t>
            </w:r>
          </w:p>
        </w:tc>
      </w:tr>
      <w:tr w:rsidR="00E82DE8" w:rsidRPr="00591AA9" w14:paraId="11693C31" w14:textId="77777777" w:rsidTr="009339C6">
        <w:trPr>
          <w:trHeight w:val="300"/>
          <w:jc w:val="center"/>
        </w:trPr>
        <w:tc>
          <w:tcPr>
            <w:tcW w:w="4383" w:type="dxa"/>
            <w:shd w:val="clear" w:color="auto" w:fill="FFC000"/>
            <w:vAlign w:val="center"/>
          </w:tcPr>
          <w:p w14:paraId="14AF30AC" w14:textId="77777777" w:rsidR="00E82DE8" w:rsidRPr="00901FA8" w:rsidRDefault="00591AA9">
            <w:pPr>
              <w:jc w:val="center"/>
              <w:rPr>
                <w:rFonts w:ascii="Museo Sans 300" w:eastAsia="Arial" w:hAnsi="Museo Sans 300" w:cs="Arial"/>
                <w:b/>
                <w:color w:val="434343"/>
                <w:sz w:val="18"/>
                <w:szCs w:val="18"/>
              </w:rPr>
            </w:pPr>
            <w:r w:rsidRPr="00901FA8">
              <w:rPr>
                <w:rFonts w:ascii="Museo Sans 300" w:eastAsia="Arial" w:hAnsi="Museo Sans 300" w:cs="Arial"/>
                <w:b/>
                <w:color w:val="434343"/>
                <w:sz w:val="18"/>
                <w:szCs w:val="18"/>
              </w:rPr>
              <w:t>Total</w:t>
            </w:r>
          </w:p>
        </w:tc>
        <w:tc>
          <w:tcPr>
            <w:tcW w:w="1464" w:type="dxa"/>
            <w:shd w:val="clear" w:color="auto" w:fill="FFC000"/>
            <w:vAlign w:val="center"/>
          </w:tcPr>
          <w:p w14:paraId="1FEAE53E" w14:textId="3152B4BD" w:rsidR="00E82DE8" w:rsidRPr="00901FA8" w:rsidRDefault="00591AA9">
            <w:pPr>
              <w:jc w:val="center"/>
              <w:rPr>
                <w:rFonts w:ascii="Museo Sans 300" w:eastAsia="Arial" w:hAnsi="Museo Sans 300" w:cs="Arial"/>
                <w:b/>
                <w:color w:val="434343"/>
                <w:sz w:val="18"/>
                <w:szCs w:val="18"/>
              </w:rPr>
            </w:pPr>
            <w:r w:rsidRPr="00901FA8">
              <w:rPr>
                <w:rFonts w:ascii="Museo Sans 300" w:eastAsia="Arial" w:hAnsi="Museo Sans 300" w:cs="Arial"/>
                <w:b/>
                <w:color w:val="434343"/>
                <w:sz w:val="18"/>
                <w:szCs w:val="18"/>
              </w:rPr>
              <w:t>$90.22</w:t>
            </w:r>
            <w:r w:rsidR="00607D8A">
              <w:rPr>
                <w:rFonts w:ascii="Museo Sans 300" w:eastAsia="Arial" w:hAnsi="Museo Sans 300" w:cs="Arial"/>
                <w:b/>
                <w:color w:val="434343"/>
                <w:sz w:val="18"/>
                <w:szCs w:val="18"/>
              </w:rPr>
              <w:t>3</w:t>
            </w:r>
          </w:p>
        </w:tc>
      </w:tr>
    </w:tbl>
    <w:p w14:paraId="2155A754" w14:textId="77777777" w:rsidR="009339C6" w:rsidRDefault="009339C6">
      <w:pPr>
        <w:widowControl w:val="0"/>
        <w:rPr>
          <w:rFonts w:ascii="Museo Sans 100" w:eastAsia="Arial" w:hAnsi="Museo Sans 100" w:cs="Arial"/>
          <w:color w:val="434343"/>
          <w:sz w:val="18"/>
          <w:szCs w:val="18"/>
        </w:rPr>
      </w:pPr>
    </w:p>
    <w:p w14:paraId="17B0BEA5" w14:textId="0C78626C" w:rsidR="00E82DE8" w:rsidRPr="00901FA8" w:rsidRDefault="00591AA9" w:rsidP="009E6A27">
      <w:pPr>
        <w:widowControl w:val="0"/>
        <w:ind w:left="851"/>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Fuente. Elaboración propia. Datos análisis trazador presupuestal SDP-SDH 2023. Fuente: SEGPLAN - </w:t>
      </w:r>
      <w:proofErr w:type="spellStart"/>
      <w:r w:rsidRPr="00901FA8">
        <w:rPr>
          <w:rFonts w:ascii="Museo Sans 300" w:eastAsia="Arial" w:hAnsi="Museo Sans 300" w:cs="Arial"/>
          <w:color w:val="434343"/>
          <w:sz w:val="16"/>
          <w:szCs w:val="16"/>
        </w:rPr>
        <w:t>BogData</w:t>
      </w:r>
      <w:proofErr w:type="spellEnd"/>
      <w:r w:rsidRPr="00901FA8">
        <w:rPr>
          <w:rFonts w:ascii="Museo Sans 300" w:eastAsia="Arial" w:hAnsi="Museo Sans 300" w:cs="Arial"/>
          <w:color w:val="434343"/>
          <w:sz w:val="16"/>
          <w:szCs w:val="16"/>
        </w:rPr>
        <w:t>. Corte 31 de diciembre de 2023 (Cifras en millones)</w:t>
      </w:r>
    </w:p>
    <w:p w14:paraId="01647479" w14:textId="4ECAB6D5" w:rsidR="009339C6" w:rsidRPr="00901FA8" w:rsidRDefault="009339C6" w:rsidP="009E6A27">
      <w:pPr>
        <w:widowControl w:val="0"/>
        <w:ind w:left="851"/>
        <w:jc w:val="left"/>
        <w:rPr>
          <w:rFonts w:ascii="Museo Sans 300" w:eastAsia="Arial" w:hAnsi="Museo Sans 300" w:cs="Arial"/>
          <w:color w:val="434343"/>
          <w:sz w:val="16"/>
          <w:szCs w:val="16"/>
        </w:rPr>
      </w:pPr>
    </w:p>
    <w:p w14:paraId="51D4E0D2" w14:textId="77777777" w:rsidR="009339C6" w:rsidRPr="00901FA8" w:rsidRDefault="009339C6" w:rsidP="009E6A27">
      <w:pPr>
        <w:widowControl w:val="0"/>
        <w:jc w:val="left"/>
        <w:rPr>
          <w:rFonts w:ascii="Museo Sans 300" w:eastAsia="Arial" w:hAnsi="Museo Sans 300" w:cs="Arial"/>
          <w:color w:val="434343"/>
          <w:sz w:val="16"/>
          <w:szCs w:val="16"/>
        </w:rPr>
      </w:pPr>
    </w:p>
    <w:p w14:paraId="728E7789" w14:textId="675371F4" w:rsidR="00E82DE8" w:rsidRPr="007A1BD8" w:rsidRDefault="007A1BD8" w:rsidP="007A1BD8">
      <w:pPr>
        <w:pStyle w:val="Ttulo3"/>
      </w:pPr>
      <w:bookmarkStart w:id="13" w:name="_Toc163424910"/>
      <w:r w:rsidRPr="007A1BD8">
        <w:t>Por</w:t>
      </w:r>
      <w:r w:rsidR="00591AA9" w:rsidRPr="007A1BD8">
        <w:t xml:space="preserve"> Objetivo de Desarrollo Sostenible (ODS)</w:t>
      </w:r>
      <w:bookmarkEnd w:id="13"/>
    </w:p>
    <w:p w14:paraId="5E8CBA6E"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57D8EAF2" w14:textId="068B07A4" w:rsidR="00E82DE8" w:rsidRPr="00901FA8" w:rsidRDefault="00591AA9" w:rsidP="009E6A27">
      <w:pPr>
        <w:widowControl w:val="0"/>
        <w:spacing w:line="276" w:lineRule="auto"/>
        <w:ind w:left="851"/>
        <w:rPr>
          <w:rFonts w:ascii="Museo Sans 300" w:eastAsia="Arial" w:hAnsi="Museo Sans 300" w:cs="Arial"/>
          <w:sz w:val="18"/>
          <w:szCs w:val="18"/>
        </w:rPr>
      </w:pPr>
      <w:r w:rsidRPr="00901FA8">
        <w:rPr>
          <w:rFonts w:ascii="Museo Sans 300" w:eastAsia="Arial" w:hAnsi="Museo Sans 300" w:cs="Arial"/>
          <w:color w:val="434343"/>
          <w:sz w:val="18"/>
          <w:szCs w:val="18"/>
        </w:rPr>
        <w:t>De acuerdo con la información proporcionada por SEGPLAN, los recursos asignados al Trazador Presupuestal de Cultura Ciudadana - TPC</w:t>
      </w:r>
      <w:r w:rsidRPr="00901FA8">
        <w:rPr>
          <w:rFonts w:ascii="Museo Sans 300" w:eastAsia="Arial" w:hAnsi="Museo Sans 300" w:cs="Arial"/>
          <w:sz w:val="18"/>
          <w:szCs w:val="18"/>
        </w:rPr>
        <w:t xml:space="preserve">C contribuyeron a la promoción de los siguientes </w:t>
      </w:r>
      <w:r w:rsidR="000B4129">
        <w:rPr>
          <w:rFonts w:ascii="Museo Sans 300" w:eastAsia="Arial" w:hAnsi="Museo Sans 300" w:cs="Arial"/>
          <w:sz w:val="18"/>
          <w:szCs w:val="18"/>
        </w:rPr>
        <w:t>cinco</w:t>
      </w:r>
      <w:r w:rsidRPr="00901FA8">
        <w:rPr>
          <w:rFonts w:ascii="Museo Sans 300" w:eastAsia="Arial" w:hAnsi="Museo Sans 300" w:cs="Arial"/>
          <w:sz w:val="18"/>
          <w:szCs w:val="18"/>
        </w:rPr>
        <w:t xml:space="preserve"> (</w:t>
      </w:r>
      <w:r w:rsidR="000B4129">
        <w:rPr>
          <w:rFonts w:ascii="Museo Sans 300" w:eastAsia="Arial" w:hAnsi="Museo Sans 300" w:cs="Arial"/>
          <w:sz w:val="18"/>
          <w:szCs w:val="18"/>
        </w:rPr>
        <w:t>5</w:t>
      </w:r>
      <w:r w:rsidRPr="00901FA8">
        <w:rPr>
          <w:rFonts w:ascii="Museo Sans 300" w:eastAsia="Arial" w:hAnsi="Museo Sans 300" w:cs="Arial"/>
          <w:sz w:val="18"/>
          <w:szCs w:val="18"/>
        </w:rPr>
        <w:t>) Objetivos de Desarrollo Sostenible (ODS): Educación de Calidad (ODS 04), Igualdad de Género (ODS 05), Ciudades y Comunidades Sostenibles (ODS 11), Acción por el Clima (ODS 13) y Paz, Justicia e Instituciones Sólidas (ODS 16)</w:t>
      </w:r>
      <w:r w:rsidR="000B4129">
        <w:rPr>
          <w:rFonts w:ascii="Museo Sans 300" w:eastAsia="Arial" w:hAnsi="Museo Sans 300" w:cs="Arial"/>
          <w:sz w:val="18"/>
          <w:szCs w:val="18"/>
        </w:rPr>
        <w:t xml:space="preserve"> y </w:t>
      </w:r>
      <w:r w:rsidR="000B4129" w:rsidRPr="000B4129">
        <w:rPr>
          <w:rFonts w:ascii="Museo Sans 300" w:eastAsia="Arial" w:hAnsi="Museo Sans 300" w:cs="Arial"/>
          <w:sz w:val="18"/>
          <w:szCs w:val="18"/>
        </w:rPr>
        <w:t>Ciudades y comunidades sostenibles (ODS 11)</w:t>
      </w:r>
      <w:r w:rsidRPr="00901FA8">
        <w:rPr>
          <w:rFonts w:ascii="Museo Sans 300" w:eastAsia="Arial" w:hAnsi="Museo Sans 300" w:cs="Arial"/>
          <w:sz w:val="18"/>
          <w:szCs w:val="18"/>
        </w:rPr>
        <w:t>.</w:t>
      </w:r>
    </w:p>
    <w:p w14:paraId="37BA2FB7"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7CC5453C" w14:textId="77777777" w:rsidR="00E82DE8" w:rsidRPr="00901FA8" w:rsidRDefault="00591AA9" w:rsidP="009E6A27">
      <w:pPr>
        <w:widowControl w:val="0"/>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En cuanto a la distribución de los recursos, el ODS 05 de Igualdad de Género recibió la mayor asignación, representando el 65% del total de recursos, seguido por el ODS 16 de Paz, Justicia e Instituciones Sólidas, que contó con el 25%. El ODS 04 de Educación de Calidad recibió el 8% de los recursos asignados.</w:t>
      </w:r>
    </w:p>
    <w:p w14:paraId="36FE131F"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C305DB5" w14:textId="77777777" w:rsidR="00E82DE8" w:rsidRPr="00901FA8" w:rsidRDefault="00591AA9" w:rsidP="009E6A27">
      <w:pPr>
        <w:widowControl w:val="0"/>
        <w:spacing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En consonancia con el segundo y tercer informe, con fechas de corte del 31 de diciembre de 2022 y corte al 30 de junio de 2023 respectivamente, se observa que los ODS 01 de Fin de la Pobreza y 10 de Reducción de las Desigualdades no han recibido asignación de inversión en la presente vigencia hasta el momento.</w:t>
      </w:r>
    </w:p>
    <w:p w14:paraId="7687D399"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53CD9588" w14:textId="4388D27A"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sz w:val="18"/>
          <w:szCs w:val="18"/>
        </w:rPr>
        <w:t xml:space="preserve">A </w:t>
      </w:r>
      <w:r w:rsidR="009339C6" w:rsidRPr="00901FA8">
        <w:rPr>
          <w:rFonts w:ascii="Museo Sans 300" w:eastAsia="Arial" w:hAnsi="Museo Sans 300" w:cs="Arial"/>
          <w:sz w:val="18"/>
          <w:szCs w:val="18"/>
        </w:rPr>
        <w:t>continuación,</w:t>
      </w:r>
      <w:r w:rsidRPr="00901FA8">
        <w:rPr>
          <w:rFonts w:ascii="Museo Sans 300" w:eastAsia="Arial" w:hAnsi="Museo Sans 300" w:cs="Arial"/>
          <w:sz w:val="18"/>
          <w:szCs w:val="18"/>
        </w:rPr>
        <w:t xml:space="preserve"> se relacionan los proyectos asociados a los ODS según la marcación de las entidades. En Igualdad de género, ODS con los mayores recursos comprometidos, se identifican proyectos relacionados con la movilidad incluyente y con enfoque de género, así como los proyectos de Secretaría de la Mujer.</w:t>
      </w:r>
      <w:r w:rsidRPr="00901FA8">
        <w:rPr>
          <w:rFonts w:ascii="Museo Sans 300" w:eastAsia="Arial" w:hAnsi="Museo Sans 300" w:cs="Arial"/>
          <w:color w:val="434343"/>
          <w:sz w:val="18"/>
          <w:szCs w:val="18"/>
        </w:rPr>
        <w:t xml:space="preserve"> </w:t>
      </w:r>
      <w:r w:rsidRPr="00901FA8">
        <w:rPr>
          <w:rFonts w:ascii="Museo Sans 300" w:eastAsia="Arial" w:hAnsi="Museo Sans 300" w:cs="Arial"/>
          <w:sz w:val="18"/>
          <w:szCs w:val="18"/>
        </w:rPr>
        <w:t>En paz, justicia e instituciones sólidas se marcan proyectos donde predomina el fortalecimiento institucional como acción para llegar a los territorios, fomentar la participación ciudadana y fortalecer mecanismos de convivencia</w:t>
      </w:r>
      <w:r w:rsidRPr="00901FA8">
        <w:rPr>
          <w:rFonts w:ascii="Museo Sans 300" w:eastAsia="Arial" w:hAnsi="Museo Sans 300" w:cs="Arial"/>
          <w:color w:val="434343"/>
          <w:sz w:val="18"/>
          <w:szCs w:val="18"/>
        </w:rPr>
        <w:t>.</w:t>
      </w:r>
    </w:p>
    <w:p w14:paraId="10EE737A" w14:textId="7567593A" w:rsidR="00E82DE8" w:rsidRDefault="00E82DE8" w:rsidP="009E6A27">
      <w:pPr>
        <w:widowControl w:val="0"/>
        <w:spacing w:line="276" w:lineRule="auto"/>
        <w:ind w:left="851"/>
        <w:rPr>
          <w:rFonts w:ascii="Museo Sans 100" w:eastAsia="Arial" w:hAnsi="Museo Sans 100" w:cs="Arial"/>
          <w:color w:val="434343"/>
          <w:sz w:val="18"/>
          <w:szCs w:val="18"/>
        </w:rPr>
      </w:pPr>
    </w:p>
    <w:p w14:paraId="18D6EF92" w14:textId="1755D67C" w:rsidR="009339C6" w:rsidRDefault="009339C6" w:rsidP="009E6A27">
      <w:pPr>
        <w:widowControl w:val="0"/>
        <w:spacing w:line="276" w:lineRule="auto"/>
        <w:ind w:left="851"/>
        <w:rPr>
          <w:rFonts w:ascii="Museo Sans 100" w:eastAsia="Arial" w:hAnsi="Museo Sans 100" w:cs="Arial"/>
          <w:color w:val="434343"/>
          <w:sz w:val="18"/>
          <w:szCs w:val="18"/>
        </w:rPr>
      </w:pPr>
    </w:p>
    <w:p w14:paraId="531215BB" w14:textId="48F63E66" w:rsidR="009339C6" w:rsidRDefault="009339C6" w:rsidP="009E6A27">
      <w:pPr>
        <w:widowControl w:val="0"/>
        <w:spacing w:line="276" w:lineRule="auto"/>
        <w:ind w:left="851"/>
        <w:rPr>
          <w:rFonts w:ascii="Museo Sans 100" w:eastAsia="Arial" w:hAnsi="Museo Sans 100" w:cs="Arial"/>
          <w:color w:val="434343"/>
          <w:sz w:val="18"/>
          <w:szCs w:val="18"/>
        </w:rPr>
      </w:pPr>
    </w:p>
    <w:p w14:paraId="29C4BC4D" w14:textId="6251280B" w:rsidR="009339C6" w:rsidRDefault="009339C6" w:rsidP="009E6A27">
      <w:pPr>
        <w:widowControl w:val="0"/>
        <w:spacing w:line="276" w:lineRule="auto"/>
        <w:ind w:left="851"/>
        <w:rPr>
          <w:rFonts w:ascii="Museo Sans 100" w:eastAsia="Arial" w:hAnsi="Museo Sans 100" w:cs="Arial"/>
          <w:color w:val="434343"/>
          <w:sz w:val="18"/>
          <w:szCs w:val="18"/>
        </w:rPr>
      </w:pPr>
    </w:p>
    <w:p w14:paraId="5E7A09B5" w14:textId="5A95B796" w:rsidR="009339C6" w:rsidRDefault="009339C6" w:rsidP="009E6A27">
      <w:pPr>
        <w:widowControl w:val="0"/>
        <w:spacing w:line="276" w:lineRule="auto"/>
        <w:ind w:left="851"/>
        <w:rPr>
          <w:rFonts w:ascii="Museo Sans 100" w:eastAsia="Arial" w:hAnsi="Museo Sans 100" w:cs="Arial"/>
          <w:color w:val="434343"/>
          <w:sz w:val="18"/>
          <w:szCs w:val="18"/>
        </w:rPr>
      </w:pPr>
    </w:p>
    <w:p w14:paraId="11830D77" w14:textId="77777777" w:rsidR="00D950A3" w:rsidRDefault="00D950A3" w:rsidP="00D950A3">
      <w:pPr>
        <w:pStyle w:val="Descripcin"/>
        <w:rPr>
          <w:rFonts w:ascii="Museo Sans 300" w:hAnsi="Museo Sans 300"/>
          <w:i w:val="0"/>
          <w:color w:val="auto"/>
        </w:rPr>
      </w:pPr>
    </w:p>
    <w:p w14:paraId="5D3C5FB0" w14:textId="7694F693" w:rsidR="00E82DE8" w:rsidRDefault="008B082D" w:rsidP="00D950A3">
      <w:pPr>
        <w:pStyle w:val="Descripcin"/>
        <w:ind w:left="851"/>
        <w:rPr>
          <w:rFonts w:ascii="Museo Sans 300" w:hAnsi="Museo Sans 300"/>
          <w:i w:val="0"/>
          <w:color w:val="auto"/>
        </w:rPr>
      </w:pPr>
      <w:bookmarkStart w:id="14" w:name="_Toc163425099"/>
      <w:r w:rsidRPr="008B082D">
        <w:rPr>
          <w:rFonts w:ascii="Museo Sans 300" w:hAnsi="Museo Sans 300"/>
          <w:i w:val="0"/>
          <w:color w:val="auto"/>
        </w:rPr>
        <w:t xml:space="preserve">Tabla </w:t>
      </w:r>
      <w:r w:rsidRPr="008B082D">
        <w:rPr>
          <w:rFonts w:ascii="Museo Sans 300" w:hAnsi="Museo Sans 300"/>
          <w:i w:val="0"/>
          <w:color w:val="auto"/>
        </w:rPr>
        <w:fldChar w:fldCharType="begin"/>
      </w:r>
      <w:r w:rsidRPr="008B082D">
        <w:rPr>
          <w:rFonts w:ascii="Museo Sans 300" w:hAnsi="Museo Sans 300"/>
          <w:i w:val="0"/>
          <w:color w:val="auto"/>
        </w:rPr>
        <w:instrText xml:space="preserve"> SEQ Tabla \* ARABIC </w:instrText>
      </w:r>
      <w:r w:rsidRPr="008B082D">
        <w:rPr>
          <w:rFonts w:ascii="Museo Sans 300" w:hAnsi="Museo Sans 300"/>
          <w:i w:val="0"/>
          <w:color w:val="auto"/>
        </w:rPr>
        <w:fldChar w:fldCharType="separate"/>
      </w:r>
      <w:r w:rsidR="00232062">
        <w:rPr>
          <w:rFonts w:ascii="Museo Sans 300" w:hAnsi="Museo Sans 300"/>
          <w:i w:val="0"/>
          <w:noProof/>
          <w:color w:val="auto"/>
        </w:rPr>
        <w:t>3</w:t>
      </w:r>
      <w:r w:rsidRPr="008B082D">
        <w:rPr>
          <w:rFonts w:ascii="Museo Sans 300" w:hAnsi="Museo Sans 300"/>
          <w:i w:val="0"/>
          <w:color w:val="auto"/>
        </w:rPr>
        <w:fldChar w:fldCharType="end"/>
      </w:r>
      <w:r w:rsidRPr="008B082D">
        <w:rPr>
          <w:rFonts w:ascii="Museo Sans 300" w:hAnsi="Museo Sans 300"/>
          <w:i w:val="0"/>
          <w:color w:val="auto"/>
        </w:rPr>
        <w:t>. Compromisos por ODS, proyecto de inversión, Metas y Compromisos instrumento de Información SEGPLAN 2023.</w:t>
      </w:r>
      <w:bookmarkStart w:id="15" w:name="_heading=h.35nkun2" w:colFirst="0" w:colLast="0"/>
      <w:bookmarkEnd w:id="14"/>
      <w:bookmarkEnd w:id="15"/>
    </w:p>
    <w:p w14:paraId="4DD932BC" w14:textId="77777777" w:rsidR="00D950A3" w:rsidRPr="00D950A3" w:rsidRDefault="00D950A3" w:rsidP="00D950A3"/>
    <w:tbl>
      <w:tblPr>
        <w:tblStyle w:val="af3"/>
        <w:tblW w:w="10065" w:type="dxa"/>
        <w:jc w:val="center"/>
        <w:tblInd w:w="0" w:type="dxa"/>
        <w:tblBorders>
          <w:insideH w:val="single" w:sz="4" w:space="0" w:color="000000"/>
        </w:tblBorders>
        <w:tblLayout w:type="fixed"/>
        <w:tblLook w:val="0400" w:firstRow="0" w:lastRow="0" w:firstColumn="0" w:lastColumn="0" w:noHBand="0" w:noVBand="1"/>
      </w:tblPr>
      <w:tblGrid>
        <w:gridCol w:w="1697"/>
        <w:gridCol w:w="1989"/>
        <w:gridCol w:w="4673"/>
        <w:gridCol w:w="1706"/>
      </w:tblGrid>
      <w:tr w:rsidR="00E82DE8" w:rsidRPr="00591AA9" w14:paraId="6530153E" w14:textId="77777777" w:rsidTr="009339C6">
        <w:trPr>
          <w:trHeight w:val="811"/>
          <w:tblHeader/>
          <w:jc w:val="center"/>
        </w:trPr>
        <w:tc>
          <w:tcPr>
            <w:tcW w:w="1697" w:type="dxa"/>
            <w:shd w:val="clear" w:color="auto" w:fill="FFC000"/>
            <w:vAlign w:val="center"/>
          </w:tcPr>
          <w:p w14:paraId="702FC384" w14:textId="77777777" w:rsidR="00E82DE8" w:rsidRPr="009339C6" w:rsidRDefault="00591AA9" w:rsidP="009339C6">
            <w:pPr>
              <w:jc w:val="left"/>
              <w:rPr>
                <w:rFonts w:ascii="Museo Sans 700" w:eastAsia="Arial" w:hAnsi="Museo Sans 700" w:cs="Arial"/>
                <w:b/>
                <w:color w:val="434343"/>
                <w:sz w:val="16"/>
                <w:szCs w:val="16"/>
              </w:rPr>
            </w:pPr>
            <w:r w:rsidRPr="009339C6">
              <w:rPr>
                <w:rFonts w:ascii="Museo Sans 700" w:eastAsia="Arial" w:hAnsi="Museo Sans 700" w:cs="Arial"/>
                <w:b/>
                <w:color w:val="434343"/>
                <w:sz w:val="16"/>
                <w:szCs w:val="16"/>
              </w:rPr>
              <w:t>Objetivo de Desarrollo Sostenible – ODS y Entidad, Empresa</w:t>
            </w:r>
          </w:p>
        </w:tc>
        <w:tc>
          <w:tcPr>
            <w:tcW w:w="1989" w:type="dxa"/>
            <w:shd w:val="clear" w:color="auto" w:fill="FFC000"/>
            <w:vAlign w:val="center"/>
          </w:tcPr>
          <w:p w14:paraId="736CA453" w14:textId="77777777" w:rsidR="00E82DE8" w:rsidRPr="009339C6" w:rsidRDefault="00591AA9" w:rsidP="009339C6">
            <w:pPr>
              <w:jc w:val="left"/>
              <w:rPr>
                <w:rFonts w:ascii="Museo Sans 700" w:eastAsia="Arial" w:hAnsi="Museo Sans 700" w:cs="Arial"/>
                <w:b/>
                <w:color w:val="434343"/>
                <w:sz w:val="16"/>
                <w:szCs w:val="16"/>
              </w:rPr>
            </w:pPr>
            <w:r w:rsidRPr="009339C6">
              <w:rPr>
                <w:rFonts w:ascii="Museo Sans 700" w:eastAsia="Arial" w:hAnsi="Museo Sans 700" w:cs="Arial"/>
                <w:b/>
                <w:color w:val="434343"/>
                <w:sz w:val="16"/>
                <w:szCs w:val="16"/>
              </w:rPr>
              <w:t>Nombre del Proyecto de Inversión o Rubro</w:t>
            </w:r>
          </w:p>
        </w:tc>
        <w:tc>
          <w:tcPr>
            <w:tcW w:w="4673" w:type="dxa"/>
            <w:shd w:val="clear" w:color="auto" w:fill="FFC000"/>
            <w:vAlign w:val="center"/>
          </w:tcPr>
          <w:p w14:paraId="29E8EA48" w14:textId="77777777" w:rsidR="00E82DE8" w:rsidRPr="009339C6" w:rsidRDefault="00591AA9" w:rsidP="009339C6">
            <w:pPr>
              <w:jc w:val="left"/>
              <w:rPr>
                <w:rFonts w:ascii="Museo Sans 700" w:eastAsia="Arial" w:hAnsi="Museo Sans 700" w:cs="Arial"/>
                <w:b/>
                <w:color w:val="434343"/>
                <w:sz w:val="16"/>
                <w:szCs w:val="16"/>
              </w:rPr>
            </w:pPr>
            <w:r w:rsidRPr="009339C6">
              <w:rPr>
                <w:rFonts w:ascii="Museo Sans 700" w:eastAsia="Arial" w:hAnsi="Museo Sans 700" w:cs="Arial"/>
                <w:b/>
                <w:color w:val="434343"/>
                <w:sz w:val="16"/>
                <w:szCs w:val="16"/>
              </w:rPr>
              <w:t>Meta Proyecto de Inversión - MPI</w:t>
            </w:r>
          </w:p>
        </w:tc>
        <w:tc>
          <w:tcPr>
            <w:tcW w:w="1706" w:type="dxa"/>
            <w:shd w:val="clear" w:color="auto" w:fill="FFC000"/>
            <w:vAlign w:val="center"/>
          </w:tcPr>
          <w:p w14:paraId="677095CF" w14:textId="77777777" w:rsidR="00E82DE8" w:rsidRPr="009339C6" w:rsidRDefault="00591AA9" w:rsidP="009339C6">
            <w:pPr>
              <w:jc w:val="left"/>
              <w:rPr>
                <w:rFonts w:ascii="Museo Sans 700" w:eastAsia="Arial" w:hAnsi="Museo Sans 700" w:cs="Arial"/>
                <w:b/>
                <w:color w:val="434343"/>
                <w:sz w:val="16"/>
                <w:szCs w:val="16"/>
              </w:rPr>
            </w:pPr>
            <w:r w:rsidRPr="009339C6">
              <w:rPr>
                <w:rFonts w:ascii="Museo Sans 700" w:eastAsia="Arial" w:hAnsi="Museo Sans 700" w:cs="Arial"/>
                <w:b/>
                <w:color w:val="434343"/>
                <w:sz w:val="16"/>
                <w:szCs w:val="16"/>
              </w:rPr>
              <w:t>Compromisos SEGPLAN</w:t>
            </w:r>
          </w:p>
        </w:tc>
      </w:tr>
      <w:tr w:rsidR="00E82DE8" w:rsidRPr="00591AA9" w14:paraId="75BFB52D" w14:textId="77777777">
        <w:trPr>
          <w:trHeight w:val="70"/>
          <w:jc w:val="center"/>
        </w:trPr>
        <w:tc>
          <w:tcPr>
            <w:tcW w:w="8359" w:type="dxa"/>
            <w:gridSpan w:val="3"/>
            <w:shd w:val="clear" w:color="auto" w:fill="auto"/>
            <w:vAlign w:val="center"/>
          </w:tcPr>
          <w:p w14:paraId="00ABCCB6" w14:textId="77777777" w:rsidR="00E82DE8" w:rsidRPr="00901FA8" w:rsidRDefault="00591AA9">
            <w:pP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05. Igualdad de género</w:t>
            </w:r>
          </w:p>
        </w:tc>
        <w:tc>
          <w:tcPr>
            <w:tcW w:w="1706" w:type="dxa"/>
            <w:shd w:val="clear" w:color="auto" w:fill="auto"/>
            <w:vAlign w:val="center"/>
          </w:tcPr>
          <w:p w14:paraId="59D905C8" w14:textId="77777777" w:rsidR="00E82DE8" w:rsidRPr="00901FA8" w:rsidRDefault="00591AA9">
            <w:pPr>
              <w:jc w:val="right"/>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$ 52.775</w:t>
            </w:r>
          </w:p>
        </w:tc>
      </w:tr>
      <w:tr w:rsidR="00E82DE8" w:rsidRPr="00591AA9" w14:paraId="32DC4B29" w14:textId="77777777">
        <w:trPr>
          <w:trHeight w:val="765"/>
          <w:jc w:val="center"/>
        </w:trPr>
        <w:tc>
          <w:tcPr>
            <w:tcW w:w="1697" w:type="dxa"/>
            <w:shd w:val="clear" w:color="auto" w:fill="auto"/>
            <w:vAlign w:val="center"/>
          </w:tcPr>
          <w:p w14:paraId="56967DC0" w14:textId="77777777" w:rsidR="00E82DE8" w:rsidRPr="00901FA8" w:rsidRDefault="00591AA9">
            <w:pPr>
              <w:rPr>
                <w:rFonts w:ascii="Museo Sans 300" w:eastAsia="Arial" w:hAnsi="Museo Sans 300" w:cs="Arial"/>
                <w:sz w:val="16"/>
                <w:szCs w:val="16"/>
              </w:rPr>
            </w:pPr>
            <w:r w:rsidRPr="00901FA8">
              <w:rPr>
                <w:rFonts w:ascii="Museo Sans 300" w:eastAsia="Arial" w:hAnsi="Museo Sans 300" w:cs="Arial"/>
                <w:sz w:val="16"/>
                <w:szCs w:val="16"/>
              </w:rPr>
              <w:t>Empresa de Transporte del Tercer Milenio - Transmilenio S.A.</w:t>
            </w:r>
          </w:p>
        </w:tc>
        <w:tc>
          <w:tcPr>
            <w:tcW w:w="1989" w:type="dxa"/>
            <w:shd w:val="clear" w:color="auto" w:fill="D9D9D9"/>
            <w:vAlign w:val="center"/>
          </w:tcPr>
          <w:p w14:paraId="66631912" w14:textId="77777777" w:rsidR="00E82DE8" w:rsidRPr="00901FA8" w:rsidRDefault="00591AA9">
            <w:pPr>
              <w:rPr>
                <w:rFonts w:ascii="Museo Sans 300" w:eastAsia="Arial" w:hAnsi="Museo Sans 300" w:cs="Arial"/>
                <w:sz w:val="16"/>
                <w:szCs w:val="16"/>
              </w:rPr>
            </w:pPr>
            <w:r w:rsidRPr="00901FA8">
              <w:rPr>
                <w:rFonts w:ascii="Museo Sans 300" w:eastAsia="Arial" w:hAnsi="Museo Sans 300" w:cs="Arial"/>
                <w:sz w:val="16"/>
                <w:szCs w:val="16"/>
              </w:rPr>
              <w:t>1. Desarrollo y Gestión de la Cultura Ciudadana en el Sistema Integrado de Transporte Público de Bogotá</w:t>
            </w:r>
          </w:p>
        </w:tc>
        <w:tc>
          <w:tcPr>
            <w:tcW w:w="4673" w:type="dxa"/>
            <w:shd w:val="clear" w:color="auto" w:fill="auto"/>
            <w:vAlign w:val="center"/>
          </w:tcPr>
          <w:p w14:paraId="02C5BE14" w14:textId="77777777" w:rsidR="00E82DE8" w:rsidRPr="00901FA8" w:rsidRDefault="00591AA9">
            <w:pPr>
              <w:rPr>
                <w:rFonts w:ascii="Museo Sans 300" w:eastAsia="Arial" w:hAnsi="Museo Sans 300" w:cs="Arial"/>
                <w:sz w:val="16"/>
                <w:szCs w:val="16"/>
              </w:rPr>
            </w:pPr>
            <w:r w:rsidRPr="00901FA8">
              <w:rPr>
                <w:rFonts w:ascii="Museo Sans 300" w:eastAsia="Arial" w:hAnsi="Museo Sans 300" w:cs="Arial"/>
                <w:sz w:val="16"/>
                <w:szCs w:val="16"/>
              </w:rPr>
              <w:t>1. Actualizar e Implementar Modelo de Cultura Ciudadana en el Componente Troncal y Zonal del SITP</w:t>
            </w:r>
          </w:p>
        </w:tc>
        <w:tc>
          <w:tcPr>
            <w:tcW w:w="1706" w:type="dxa"/>
            <w:shd w:val="clear" w:color="auto" w:fill="D9D9D9"/>
            <w:vAlign w:val="center"/>
          </w:tcPr>
          <w:p w14:paraId="7719C660" w14:textId="77777777" w:rsidR="00E82DE8" w:rsidRPr="00901FA8" w:rsidRDefault="00591AA9">
            <w:pPr>
              <w:jc w:val="right"/>
              <w:rPr>
                <w:rFonts w:ascii="Museo Sans 300" w:eastAsia="Arial" w:hAnsi="Museo Sans 300" w:cs="Arial"/>
                <w:sz w:val="16"/>
                <w:szCs w:val="16"/>
              </w:rPr>
            </w:pPr>
            <w:r w:rsidRPr="00901FA8">
              <w:rPr>
                <w:rFonts w:ascii="Museo Sans 300" w:eastAsia="Arial" w:hAnsi="Museo Sans 300" w:cs="Arial"/>
                <w:sz w:val="16"/>
                <w:szCs w:val="16"/>
              </w:rPr>
              <w:t>$ 38.802</w:t>
            </w:r>
          </w:p>
        </w:tc>
      </w:tr>
      <w:tr w:rsidR="00E82DE8" w:rsidRPr="00591AA9" w14:paraId="106A2C91" w14:textId="77777777">
        <w:trPr>
          <w:trHeight w:val="2449"/>
          <w:jc w:val="center"/>
        </w:trPr>
        <w:tc>
          <w:tcPr>
            <w:tcW w:w="1697" w:type="dxa"/>
            <w:shd w:val="clear" w:color="auto" w:fill="auto"/>
            <w:vAlign w:val="center"/>
          </w:tcPr>
          <w:p w14:paraId="483C3F3B"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Empresa Metro de Bogotá S.A.</w:t>
            </w:r>
          </w:p>
        </w:tc>
        <w:tc>
          <w:tcPr>
            <w:tcW w:w="1989" w:type="dxa"/>
            <w:shd w:val="clear" w:color="auto" w:fill="D9D9D9"/>
            <w:vAlign w:val="center"/>
          </w:tcPr>
          <w:p w14:paraId="4A52A462"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Construcción de cultura Metro para Bogotá</w:t>
            </w:r>
          </w:p>
        </w:tc>
        <w:tc>
          <w:tcPr>
            <w:tcW w:w="4673" w:type="dxa"/>
            <w:shd w:val="clear" w:color="auto" w:fill="auto"/>
            <w:vAlign w:val="center"/>
          </w:tcPr>
          <w:p w14:paraId="5F79174B"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Diseñar e implementar el % de la estrategia de construcción de identidad y marca del metro de Bogotá.</w:t>
            </w:r>
            <w:r w:rsidRPr="00901FA8">
              <w:rPr>
                <w:rFonts w:ascii="Museo Sans 300" w:eastAsia="Arial" w:hAnsi="Museo Sans 300" w:cs="Arial"/>
                <w:color w:val="434343"/>
                <w:sz w:val="16"/>
                <w:szCs w:val="16"/>
              </w:rPr>
              <w:br/>
              <w:t>2. Promover % de los espacios de participación ciudadanía activa, impulsando procesos de capacitación y socialización en el marco de la estratégica de cultura ciudadana.</w:t>
            </w:r>
            <w:r w:rsidRPr="00901FA8">
              <w:rPr>
                <w:rFonts w:ascii="Museo Sans 300" w:eastAsia="Arial" w:hAnsi="Museo Sans 300" w:cs="Arial"/>
                <w:color w:val="434343"/>
                <w:sz w:val="16"/>
                <w:szCs w:val="16"/>
              </w:rPr>
              <w:br/>
              <w:t>3. Articular el % de las actividades entre las dependencias de la EMB, instituciones distritales y nacionales para ofrecer un mensaje unificado a los grupos de valor</w:t>
            </w:r>
          </w:p>
        </w:tc>
        <w:tc>
          <w:tcPr>
            <w:tcW w:w="1706" w:type="dxa"/>
            <w:shd w:val="clear" w:color="auto" w:fill="D9D9D9"/>
            <w:vAlign w:val="center"/>
          </w:tcPr>
          <w:p w14:paraId="437F9454"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$ 1.941</w:t>
            </w:r>
          </w:p>
        </w:tc>
      </w:tr>
      <w:tr w:rsidR="00E82DE8" w:rsidRPr="00591AA9" w14:paraId="557012FB" w14:textId="77777777">
        <w:trPr>
          <w:trHeight w:val="1749"/>
          <w:jc w:val="center"/>
        </w:trPr>
        <w:tc>
          <w:tcPr>
            <w:tcW w:w="1697" w:type="dxa"/>
            <w:shd w:val="clear" w:color="auto" w:fill="auto"/>
            <w:vAlign w:val="center"/>
          </w:tcPr>
          <w:p w14:paraId="543C662E"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la Mujer</w:t>
            </w:r>
          </w:p>
        </w:tc>
        <w:tc>
          <w:tcPr>
            <w:tcW w:w="1989" w:type="dxa"/>
            <w:shd w:val="clear" w:color="auto" w:fill="D9D9D9"/>
            <w:vAlign w:val="center"/>
          </w:tcPr>
          <w:p w14:paraId="2C28D2B2"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Implementación de estrategia de divulgación pedagógica con enfoques de género y de derechos Bogotá</w:t>
            </w:r>
          </w:p>
        </w:tc>
        <w:tc>
          <w:tcPr>
            <w:tcW w:w="4673" w:type="dxa"/>
            <w:shd w:val="clear" w:color="auto" w:fill="auto"/>
            <w:vAlign w:val="center"/>
          </w:tcPr>
          <w:p w14:paraId="3527C44A"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Producir estrategias de comunicaciones con enfoque de género y de derechos, para la transformación cultural y el cambio social</w:t>
            </w:r>
            <w:r w:rsidRPr="00901FA8">
              <w:rPr>
                <w:rFonts w:ascii="Museo Sans 300" w:eastAsia="Arial" w:hAnsi="Museo Sans 300" w:cs="Arial"/>
                <w:color w:val="434343"/>
                <w:sz w:val="16"/>
                <w:szCs w:val="16"/>
              </w:rPr>
              <w:br/>
              <w:t xml:space="preserve">2. Difundir a ciudadanos y ciudadanas información sobre los derechos de las mujeres y oferta de servicios para su garantía en Bogotá, a través del desarrollo de campañas, formatos de comunicación y materiales de divulgación </w:t>
            </w:r>
            <w:proofErr w:type="spellStart"/>
            <w:r w:rsidRPr="00901FA8">
              <w:rPr>
                <w:rFonts w:ascii="Museo Sans 300" w:eastAsia="Arial" w:hAnsi="Museo Sans 300" w:cs="Arial"/>
                <w:color w:val="434343"/>
                <w:sz w:val="16"/>
                <w:szCs w:val="16"/>
              </w:rPr>
              <w:t>edu</w:t>
            </w:r>
            <w:proofErr w:type="spellEnd"/>
            <w:r w:rsidRPr="00901FA8">
              <w:rPr>
                <w:rFonts w:ascii="Museo Sans 300" w:eastAsia="Arial" w:hAnsi="Museo Sans 300" w:cs="Arial"/>
                <w:color w:val="434343"/>
                <w:sz w:val="16"/>
                <w:szCs w:val="16"/>
              </w:rPr>
              <w:t xml:space="preserve"> pedagógica.</w:t>
            </w:r>
          </w:p>
        </w:tc>
        <w:tc>
          <w:tcPr>
            <w:tcW w:w="1706" w:type="dxa"/>
            <w:shd w:val="clear" w:color="auto" w:fill="D9D9D9"/>
            <w:vAlign w:val="center"/>
          </w:tcPr>
          <w:p w14:paraId="51A22B9D"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$ 4.506</w:t>
            </w:r>
          </w:p>
        </w:tc>
      </w:tr>
      <w:tr w:rsidR="00E82DE8" w:rsidRPr="00591AA9" w14:paraId="0CB46C96" w14:textId="77777777">
        <w:trPr>
          <w:trHeight w:val="2373"/>
          <w:jc w:val="center"/>
        </w:trPr>
        <w:tc>
          <w:tcPr>
            <w:tcW w:w="1697" w:type="dxa"/>
            <w:shd w:val="clear" w:color="auto" w:fill="auto"/>
            <w:vAlign w:val="center"/>
          </w:tcPr>
          <w:p w14:paraId="47950512"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Movilidad</w:t>
            </w:r>
          </w:p>
        </w:tc>
        <w:tc>
          <w:tcPr>
            <w:tcW w:w="1989" w:type="dxa"/>
            <w:shd w:val="clear" w:color="auto" w:fill="D9D9D9"/>
            <w:vAlign w:val="center"/>
          </w:tcPr>
          <w:p w14:paraId="3AF04DDE"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1.Fortalecimiento de la comunicación y la cultura para la movilidad como elementos constructivos y pedagógicos del nuevo contrato social en Bogotá</w:t>
            </w:r>
          </w:p>
        </w:tc>
        <w:tc>
          <w:tcPr>
            <w:tcW w:w="4673" w:type="dxa"/>
            <w:shd w:val="clear" w:color="auto" w:fill="auto"/>
            <w:vAlign w:val="center"/>
          </w:tcPr>
          <w:p w14:paraId="2FE81EAF"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Diseñar y evaluar el % de una metodología de alto impacto frente a cultura ciudadana para la movilidad</w:t>
            </w:r>
            <w:r w:rsidRPr="00901FA8">
              <w:rPr>
                <w:rFonts w:ascii="Museo Sans 300" w:eastAsia="Arial" w:hAnsi="Museo Sans 300" w:cs="Arial"/>
                <w:color w:val="434343"/>
                <w:sz w:val="16"/>
                <w:szCs w:val="16"/>
              </w:rPr>
              <w:br/>
              <w:t>2. Implementar el % de las estrategias de cultura ciudadana definidas para el sistema de movilidad con enfoque diferencial, de género y territorial.</w:t>
            </w:r>
            <w:r w:rsidRPr="00901FA8">
              <w:rPr>
                <w:rFonts w:ascii="Museo Sans 300" w:eastAsia="Arial" w:hAnsi="Museo Sans 300" w:cs="Arial"/>
                <w:color w:val="434343"/>
                <w:sz w:val="16"/>
                <w:szCs w:val="16"/>
              </w:rPr>
              <w:br/>
              <w:t>3. Implementar y evaluar el % de las campañas de cultura para la movilidad diseñadas.</w:t>
            </w:r>
            <w:r w:rsidRPr="00901FA8">
              <w:rPr>
                <w:rFonts w:ascii="Museo Sans 300" w:eastAsia="Arial" w:hAnsi="Museo Sans 300" w:cs="Arial"/>
                <w:color w:val="434343"/>
                <w:sz w:val="16"/>
                <w:szCs w:val="16"/>
              </w:rPr>
              <w:br/>
              <w:t>4. Ejecutar y evaluar el % de las estrategias de pedagogía y educación vial diseñadas</w:t>
            </w:r>
            <w:r w:rsidRPr="00901FA8">
              <w:rPr>
                <w:rFonts w:ascii="Museo Sans 300" w:eastAsia="Arial" w:hAnsi="Museo Sans 300" w:cs="Arial"/>
                <w:color w:val="434343"/>
                <w:sz w:val="16"/>
                <w:szCs w:val="16"/>
              </w:rPr>
              <w:br/>
              <w:t>5. Desarrollar el % del plan estratégico de comunicaciones y cultura para la movilidad</w:t>
            </w:r>
          </w:p>
        </w:tc>
        <w:tc>
          <w:tcPr>
            <w:tcW w:w="1706" w:type="dxa"/>
            <w:shd w:val="clear" w:color="auto" w:fill="D9D9D9"/>
            <w:vAlign w:val="center"/>
          </w:tcPr>
          <w:p w14:paraId="76EDDBAA" w14:textId="77777777" w:rsidR="00E82DE8" w:rsidRPr="00901FA8" w:rsidRDefault="00591AA9">
            <w:pPr>
              <w:jc w:val="right"/>
              <w:rPr>
                <w:rFonts w:ascii="Museo Sans 300" w:eastAsia="Arial" w:hAnsi="Museo Sans 300" w:cs="Arial"/>
                <w:b/>
                <w:color w:val="434343"/>
                <w:sz w:val="16"/>
                <w:szCs w:val="16"/>
              </w:rPr>
            </w:pPr>
            <w:r w:rsidRPr="00901FA8">
              <w:rPr>
                <w:rFonts w:ascii="Museo Sans 300" w:eastAsia="Arial" w:hAnsi="Museo Sans 300" w:cs="Arial"/>
                <w:color w:val="434343"/>
                <w:sz w:val="16"/>
                <w:szCs w:val="16"/>
              </w:rPr>
              <w:t>$ 7.527</w:t>
            </w:r>
          </w:p>
          <w:p w14:paraId="1E10FC86" w14:textId="77777777" w:rsidR="00E82DE8" w:rsidRPr="00901FA8" w:rsidRDefault="00E82DE8">
            <w:pPr>
              <w:jc w:val="right"/>
              <w:rPr>
                <w:rFonts w:ascii="Museo Sans 300" w:eastAsia="Arial" w:hAnsi="Museo Sans 300" w:cs="Arial"/>
                <w:color w:val="434343"/>
                <w:sz w:val="16"/>
                <w:szCs w:val="16"/>
              </w:rPr>
            </w:pPr>
          </w:p>
        </w:tc>
      </w:tr>
      <w:tr w:rsidR="00E82DE8" w:rsidRPr="00591AA9" w14:paraId="6798427B" w14:textId="77777777">
        <w:trPr>
          <w:trHeight w:val="70"/>
          <w:jc w:val="center"/>
        </w:trPr>
        <w:tc>
          <w:tcPr>
            <w:tcW w:w="8359" w:type="dxa"/>
            <w:gridSpan w:val="3"/>
            <w:shd w:val="clear" w:color="auto" w:fill="auto"/>
            <w:vAlign w:val="center"/>
          </w:tcPr>
          <w:p w14:paraId="00B66A0C" w14:textId="77777777" w:rsidR="00E82DE8" w:rsidRPr="00901FA8" w:rsidRDefault="00591AA9">
            <w:pP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16. Paz, justicia e instituciones sólidas</w:t>
            </w:r>
          </w:p>
        </w:tc>
        <w:tc>
          <w:tcPr>
            <w:tcW w:w="1706" w:type="dxa"/>
            <w:shd w:val="clear" w:color="auto" w:fill="auto"/>
            <w:vAlign w:val="center"/>
          </w:tcPr>
          <w:p w14:paraId="710F00A2" w14:textId="77777777" w:rsidR="00E82DE8" w:rsidRPr="00901FA8" w:rsidRDefault="00591AA9">
            <w:pP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$ 21.040</w:t>
            </w:r>
          </w:p>
        </w:tc>
      </w:tr>
      <w:tr w:rsidR="00E82DE8" w:rsidRPr="00901FA8" w14:paraId="2F6BA280" w14:textId="77777777">
        <w:trPr>
          <w:trHeight w:val="70"/>
          <w:jc w:val="center"/>
        </w:trPr>
        <w:tc>
          <w:tcPr>
            <w:tcW w:w="1697" w:type="dxa"/>
            <w:shd w:val="clear" w:color="auto" w:fill="auto"/>
            <w:vAlign w:val="center"/>
          </w:tcPr>
          <w:p w14:paraId="573B692F"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de Desarrollo Urbano</w:t>
            </w:r>
          </w:p>
        </w:tc>
        <w:tc>
          <w:tcPr>
            <w:tcW w:w="1989" w:type="dxa"/>
            <w:shd w:val="clear" w:color="auto" w:fill="D9D9D9"/>
            <w:vAlign w:val="center"/>
          </w:tcPr>
          <w:p w14:paraId="1D3F1D9F"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Fortalecimiento y efectividad institucional de la gestión pública en el IDU</w:t>
            </w:r>
          </w:p>
        </w:tc>
        <w:tc>
          <w:tcPr>
            <w:tcW w:w="4673" w:type="dxa"/>
            <w:shd w:val="clear" w:color="auto" w:fill="auto"/>
            <w:vAlign w:val="center"/>
          </w:tcPr>
          <w:p w14:paraId="196025AB"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Fortalecer estrategias de gestión territorial a través de los espacios de diálogo ciudadano y la articulación interinstitucional</w:t>
            </w:r>
          </w:p>
        </w:tc>
        <w:tc>
          <w:tcPr>
            <w:tcW w:w="1706" w:type="dxa"/>
            <w:shd w:val="clear" w:color="auto" w:fill="D9D9D9"/>
            <w:vAlign w:val="center"/>
          </w:tcPr>
          <w:p w14:paraId="1891E0D9"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$ 264</w:t>
            </w:r>
          </w:p>
        </w:tc>
      </w:tr>
      <w:tr w:rsidR="00E82DE8" w:rsidRPr="00901FA8" w14:paraId="52D7856B" w14:textId="77777777">
        <w:trPr>
          <w:trHeight w:val="1920"/>
          <w:jc w:val="center"/>
        </w:trPr>
        <w:tc>
          <w:tcPr>
            <w:tcW w:w="1697" w:type="dxa"/>
            <w:shd w:val="clear" w:color="auto" w:fill="auto"/>
            <w:vAlign w:val="center"/>
          </w:tcPr>
          <w:p w14:paraId="4F45CEC8"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Secretaría Distrital de Cultura, Recreación y Deporte</w:t>
            </w:r>
          </w:p>
        </w:tc>
        <w:tc>
          <w:tcPr>
            <w:tcW w:w="1989" w:type="dxa"/>
            <w:shd w:val="clear" w:color="auto" w:fill="D9D9D9"/>
            <w:vAlign w:val="center"/>
          </w:tcPr>
          <w:p w14:paraId="441AB708"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Fortalecimiento de la Cultura Ciudadana y su Institucionalidad en Bogotá</w:t>
            </w:r>
          </w:p>
        </w:tc>
        <w:tc>
          <w:tcPr>
            <w:tcW w:w="4673" w:type="dxa"/>
            <w:shd w:val="clear" w:color="auto" w:fill="auto"/>
            <w:vAlign w:val="center"/>
          </w:tcPr>
          <w:p w14:paraId="4FEC88B8"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Diseñar y Acompañar la implementación estrategias de cultura ciudadana en torno a los temas priorizados por la administración Distrital</w:t>
            </w:r>
            <w:r w:rsidRPr="00901FA8">
              <w:rPr>
                <w:rFonts w:ascii="Museo Sans 300" w:eastAsia="Arial" w:hAnsi="Museo Sans 300" w:cs="Arial"/>
                <w:color w:val="434343"/>
                <w:sz w:val="16"/>
                <w:szCs w:val="16"/>
              </w:rPr>
              <w:br/>
              <w:t>3. Implementar sistema de Gestión de la información para el levantamiento y monitoreo de las estrategias de cambio cultural</w:t>
            </w:r>
          </w:p>
        </w:tc>
        <w:tc>
          <w:tcPr>
            <w:tcW w:w="1706" w:type="dxa"/>
            <w:shd w:val="clear" w:color="auto" w:fill="D9D9D9"/>
            <w:vAlign w:val="center"/>
          </w:tcPr>
          <w:p w14:paraId="4045DA61"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$8.448</w:t>
            </w:r>
          </w:p>
        </w:tc>
      </w:tr>
      <w:tr w:rsidR="00E82DE8" w:rsidRPr="00901FA8" w14:paraId="5379B6A8" w14:textId="77777777">
        <w:trPr>
          <w:trHeight w:val="3958"/>
          <w:jc w:val="center"/>
        </w:trPr>
        <w:tc>
          <w:tcPr>
            <w:tcW w:w="1697" w:type="dxa"/>
            <w:shd w:val="clear" w:color="auto" w:fill="auto"/>
            <w:vAlign w:val="center"/>
          </w:tcPr>
          <w:p w14:paraId="31262CF8"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Seguridad, Convivencia y Justicia</w:t>
            </w:r>
          </w:p>
        </w:tc>
        <w:tc>
          <w:tcPr>
            <w:tcW w:w="1989" w:type="dxa"/>
            <w:shd w:val="clear" w:color="auto" w:fill="D9D9D9"/>
            <w:vAlign w:val="center"/>
          </w:tcPr>
          <w:p w14:paraId="2097EA6E"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Consolidación de una ciudadanía transformadora para la convivencia y la seguridad en Bogotá.</w:t>
            </w:r>
          </w:p>
          <w:p w14:paraId="7F094A9C"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br/>
              <w:t xml:space="preserve">2. Fortalecimiento de estrategias para la materialización de las disposiciones del Código Nacional de Seguridad y Convivencia Ciudadana en Bogotá </w:t>
            </w:r>
          </w:p>
        </w:tc>
        <w:tc>
          <w:tcPr>
            <w:tcW w:w="4673" w:type="dxa"/>
            <w:shd w:val="clear" w:color="auto" w:fill="auto"/>
            <w:vAlign w:val="center"/>
          </w:tcPr>
          <w:p w14:paraId="22803BE8"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Fortalecer grupos de ciudadanos vinculados a instancias de participación para la convivencia y seguridad.</w:t>
            </w:r>
            <w:r w:rsidRPr="00901FA8">
              <w:rPr>
                <w:rFonts w:ascii="Museo Sans 300" w:eastAsia="Arial" w:hAnsi="Museo Sans 300" w:cs="Arial"/>
                <w:color w:val="434343"/>
                <w:sz w:val="16"/>
                <w:szCs w:val="16"/>
              </w:rPr>
              <w:br/>
              <w:t>4. Diseñar e implementar estrategia de fortalecimiento de la cultura ciudadana y la participación para la seguridad, convivencia y la prevención de violencia basada en género y el machismo, a través de la gestión en el territorio.</w:t>
            </w:r>
            <w:r w:rsidRPr="00901FA8">
              <w:rPr>
                <w:rFonts w:ascii="Museo Sans 300" w:eastAsia="Arial" w:hAnsi="Museo Sans 300" w:cs="Arial"/>
                <w:color w:val="434343"/>
                <w:sz w:val="16"/>
                <w:szCs w:val="16"/>
              </w:rPr>
              <w:br/>
              <w:t>5. Diseñar y aplicar estrategia de mediación escolar y comunitaria como herramienta de justicia para generar cultura ciudadana en la ciudad.</w:t>
            </w:r>
            <w:r w:rsidRPr="00901FA8">
              <w:rPr>
                <w:rFonts w:ascii="Museo Sans 300" w:eastAsia="Arial" w:hAnsi="Museo Sans 300" w:cs="Arial"/>
                <w:color w:val="434343"/>
                <w:sz w:val="16"/>
                <w:szCs w:val="16"/>
              </w:rPr>
              <w:br/>
              <w:t>1. Construir y desarrollar jornadas de difusión y pedagogía sobre el contenido y alcance del Código Nacional de Seguridad y Convivencia Ciudadana.</w:t>
            </w:r>
            <w:r w:rsidRPr="00901FA8">
              <w:rPr>
                <w:rFonts w:ascii="Museo Sans 300" w:eastAsia="Arial" w:hAnsi="Museo Sans 300" w:cs="Arial"/>
                <w:color w:val="434343"/>
                <w:sz w:val="16"/>
                <w:szCs w:val="16"/>
              </w:rPr>
              <w:br/>
              <w:t>2. Apoyar y acompañar iniciativas ciudadanas en las localidades con mayor imposición de medidas correctivas del Código Nacional de Seguridad y Convivencia Ciudadana</w:t>
            </w:r>
          </w:p>
        </w:tc>
        <w:tc>
          <w:tcPr>
            <w:tcW w:w="1706" w:type="dxa"/>
            <w:shd w:val="clear" w:color="auto" w:fill="D9D9D9"/>
            <w:vAlign w:val="center"/>
          </w:tcPr>
          <w:p w14:paraId="2C87093A"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$ 12.328</w:t>
            </w:r>
          </w:p>
        </w:tc>
      </w:tr>
      <w:tr w:rsidR="00E82DE8" w:rsidRPr="00901FA8" w14:paraId="1391BED2" w14:textId="77777777">
        <w:trPr>
          <w:trHeight w:val="255"/>
          <w:jc w:val="center"/>
        </w:trPr>
        <w:tc>
          <w:tcPr>
            <w:tcW w:w="8359" w:type="dxa"/>
            <w:gridSpan w:val="3"/>
            <w:shd w:val="clear" w:color="auto" w:fill="auto"/>
            <w:vAlign w:val="center"/>
          </w:tcPr>
          <w:p w14:paraId="7F613AE5" w14:textId="77777777" w:rsidR="00E82DE8" w:rsidRPr="00901FA8" w:rsidRDefault="00591AA9">
            <w:pP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04. Educación de calidad</w:t>
            </w:r>
          </w:p>
        </w:tc>
        <w:tc>
          <w:tcPr>
            <w:tcW w:w="1706" w:type="dxa"/>
            <w:shd w:val="clear" w:color="auto" w:fill="auto"/>
            <w:vAlign w:val="center"/>
          </w:tcPr>
          <w:p w14:paraId="501D6AA9" w14:textId="77777777" w:rsidR="00E82DE8" w:rsidRPr="00901FA8" w:rsidRDefault="00591AA9">
            <w:pPr>
              <w:jc w:val="right"/>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$ 7.193</w:t>
            </w:r>
          </w:p>
        </w:tc>
      </w:tr>
      <w:tr w:rsidR="00E82DE8" w:rsidRPr="00901FA8" w14:paraId="21C99C2B" w14:textId="77777777">
        <w:trPr>
          <w:trHeight w:val="1533"/>
          <w:jc w:val="center"/>
        </w:trPr>
        <w:tc>
          <w:tcPr>
            <w:tcW w:w="1697" w:type="dxa"/>
            <w:shd w:val="clear" w:color="auto" w:fill="auto"/>
            <w:vAlign w:val="center"/>
          </w:tcPr>
          <w:p w14:paraId="59524791"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de Educación del Distrito</w:t>
            </w:r>
          </w:p>
        </w:tc>
        <w:tc>
          <w:tcPr>
            <w:tcW w:w="1989" w:type="dxa"/>
            <w:shd w:val="clear" w:color="auto" w:fill="D9D9D9"/>
            <w:vAlign w:val="center"/>
          </w:tcPr>
          <w:p w14:paraId="4490783E"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1. Implementación del Programa integral de educación socioemocional, ciudadana y construcción de escuelas como territorios de paz en Bogotá D.C. </w:t>
            </w:r>
            <w:r w:rsidRPr="00901FA8">
              <w:rPr>
                <w:rFonts w:ascii="Museo Sans 300" w:eastAsia="Arial" w:hAnsi="Museo Sans 300" w:cs="Arial"/>
                <w:color w:val="434343"/>
                <w:sz w:val="16"/>
                <w:szCs w:val="16"/>
              </w:rPr>
              <w:br/>
              <w:t>2. Implementación del programa niñas y niños educan a los adultos en Bogotá D.C.</w:t>
            </w:r>
          </w:p>
        </w:tc>
        <w:tc>
          <w:tcPr>
            <w:tcW w:w="4673" w:type="dxa"/>
            <w:shd w:val="clear" w:color="auto" w:fill="auto"/>
            <w:vAlign w:val="center"/>
          </w:tcPr>
          <w:p w14:paraId="7561B1F2"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Construir y desarrollar los Documentos Para la integración curricular de la educación socioemocional y ciudadana en las IED de Bogotá a partir de un proceso de sensibilización y elaboración conjunta con las comunidades educativas de los documentos que permitan orientar su implementación en los colegios.</w:t>
            </w:r>
            <w:r w:rsidRPr="00901FA8">
              <w:rPr>
                <w:rFonts w:ascii="Museo Sans 300" w:eastAsia="Arial" w:hAnsi="Museo Sans 300" w:cs="Arial"/>
                <w:color w:val="434343"/>
                <w:sz w:val="16"/>
                <w:szCs w:val="16"/>
              </w:rPr>
              <w:br/>
              <w:t>2. Apoyar y acompañar a Colegios en el desarrollo de iniciativas ciudadanas para la construcción de escuelas como territorios de paz, que valoran la diversidad del territorio y fomentan el relacionamiento basado en la verdad, el perdón, la restauración, la reconciliación y la no repetición.</w:t>
            </w:r>
            <w:r w:rsidRPr="00901FA8">
              <w:rPr>
                <w:rFonts w:ascii="Museo Sans 300" w:eastAsia="Arial" w:hAnsi="Museo Sans 300" w:cs="Arial"/>
                <w:color w:val="434343"/>
                <w:sz w:val="16"/>
                <w:szCs w:val="16"/>
              </w:rPr>
              <w:br/>
              <w:t>1. Promover en Colegios Iniciativas, lideradas por niñas y niños que resignifiquen su voz en la transformación cultural de la ciudad y fortalezcan el desarrollo de iniciativas ciudadanas.</w:t>
            </w:r>
          </w:p>
        </w:tc>
        <w:tc>
          <w:tcPr>
            <w:tcW w:w="1706" w:type="dxa"/>
            <w:shd w:val="clear" w:color="auto" w:fill="D9D9D9"/>
            <w:vAlign w:val="center"/>
          </w:tcPr>
          <w:p w14:paraId="3FF47F6F"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$ 7.193</w:t>
            </w:r>
          </w:p>
        </w:tc>
      </w:tr>
      <w:tr w:rsidR="00E82DE8" w:rsidRPr="00901FA8" w14:paraId="27279F50" w14:textId="77777777">
        <w:trPr>
          <w:trHeight w:val="70"/>
          <w:jc w:val="center"/>
        </w:trPr>
        <w:tc>
          <w:tcPr>
            <w:tcW w:w="8359" w:type="dxa"/>
            <w:gridSpan w:val="3"/>
            <w:shd w:val="clear" w:color="auto" w:fill="auto"/>
            <w:vAlign w:val="center"/>
          </w:tcPr>
          <w:p w14:paraId="4E78E51A"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b/>
                <w:color w:val="434343"/>
                <w:sz w:val="16"/>
                <w:szCs w:val="16"/>
              </w:rPr>
              <w:t>13. Acción por el clima</w:t>
            </w:r>
            <w:r w:rsidRPr="00901FA8">
              <w:rPr>
                <w:rFonts w:ascii="Museo Sans 300" w:eastAsia="Arial" w:hAnsi="Museo Sans 300" w:cs="Arial"/>
                <w:color w:val="434343"/>
                <w:sz w:val="16"/>
                <w:szCs w:val="16"/>
              </w:rPr>
              <w:t> </w:t>
            </w:r>
          </w:p>
        </w:tc>
        <w:tc>
          <w:tcPr>
            <w:tcW w:w="1706" w:type="dxa"/>
            <w:shd w:val="clear" w:color="auto" w:fill="auto"/>
            <w:vAlign w:val="center"/>
          </w:tcPr>
          <w:p w14:paraId="0EF9FB3A" w14:textId="77777777" w:rsidR="00E82DE8" w:rsidRPr="00901FA8" w:rsidRDefault="00591AA9">
            <w:pPr>
              <w:jc w:val="right"/>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$ 694</w:t>
            </w:r>
          </w:p>
        </w:tc>
      </w:tr>
      <w:tr w:rsidR="00E82DE8" w:rsidRPr="00901FA8" w14:paraId="693965EC" w14:textId="77777777">
        <w:trPr>
          <w:trHeight w:val="70"/>
          <w:jc w:val="center"/>
        </w:trPr>
        <w:tc>
          <w:tcPr>
            <w:tcW w:w="1697" w:type="dxa"/>
            <w:shd w:val="clear" w:color="auto" w:fill="auto"/>
            <w:vAlign w:val="center"/>
          </w:tcPr>
          <w:p w14:paraId="36177F3A"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Protección y Bienestar Animal</w:t>
            </w:r>
          </w:p>
        </w:tc>
        <w:tc>
          <w:tcPr>
            <w:tcW w:w="1989" w:type="dxa"/>
            <w:shd w:val="clear" w:color="auto" w:fill="D9D9D9"/>
            <w:vAlign w:val="center"/>
          </w:tcPr>
          <w:p w14:paraId="3E78B2A1"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Implementación de estrategias de cultura y participación ciudadana para la defensa, convivencia, protección y bienestar de los animales en Bogotá</w:t>
            </w:r>
          </w:p>
        </w:tc>
        <w:tc>
          <w:tcPr>
            <w:tcW w:w="4673" w:type="dxa"/>
            <w:shd w:val="clear" w:color="auto" w:fill="auto"/>
            <w:vAlign w:val="center"/>
          </w:tcPr>
          <w:p w14:paraId="3769AD2B" w14:textId="77777777" w:rsidR="00E82DE8" w:rsidRPr="00901FA8" w:rsidRDefault="00591AA9">
            <w:pP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Diseñar e implementar Campañas pedagógicas de apropiación social del conocimiento que aborden perspectivas alternativas al antropocentrismo.</w:t>
            </w:r>
            <w:r w:rsidRPr="00901FA8">
              <w:rPr>
                <w:rFonts w:ascii="Museo Sans 300" w:eastAsia="Arial" w:hAnsi="Museo Sans 300" w:cs="Arial"/>
                <w:color w:val="434343"/>
                <w:sz w:val="16"/>
                <w:szCs w:val="16"/>
              </w:rPr>
              <w:br/>
              <w:t xml:space="preserve">3. Vincular Personas ciudadanos y ciudadanas en las estrategias de sensibilización y educación en los ámbitos: educativo, </w:t>
            </w:r>
            <w:proofErr w:type="spellStart"/>
            <w:r w:rsidRPr="00901FA8">
              <w:rPr>
                <w:rFonts w:ascii="Museo Sans 300" w:eastAsia="Arial" w:hAnsi="Museo Sans 300" w:cs="Arial"/>
                <w:color w:val="434343"/>
                <w:sz w:val="16"/>
                <w:szCs w:val="16"/>
              </w:rPr>
              <w:t>recreodeportivo</w:t>
            </w:r>
            <w:proofErr w:type="spellEnd"/>
            <w:r w:rsidRPr="00901FA8">
              <w:rPr>
                <w:rFonts w:ascii="Museo Sans 300" w:eastAsia="Arial" w:hAnsi="Museo Sans 300" w:cs="Arial"/>
                <w:color w:val="434343"/>
                <w:sz w:val="16"/>
                <w:szCs w:val="16"/>
              </w:rPr>
              <w:t>, institucional y comunitario para incrementar la tenencia responsable de animales de compañía no convencionales basada en criterios técnicos, sin fomentar su adquisición</w:t>
            </w:r>
            <w:r w:rsidRPr="00901FA8">
              <w:rPr>
                <w:rFonts w:ascii="Museo Sans 300" w:eastAsia="Arial" w:hAnsi="Museo Sans 300" w:cs="Arial"/>
                <w:color w:val="434343"/>
                <w:sz w:val="16"/>
                <w:szCs w:val="16"/>
              </w:rPr>
              <w:br/>
              <w:t xml:space="preserve">4. Vincular personas, ciudadanos y ciudadanas en talleres de </w:t>
            </w:r>
            <w:r w:rsidRPr="00901FA8">
              <w:rPr>
                <w:rFonts w:ascii="Museo Sans 300" w:eastAsia="Arial" w:hAnsi="Museo Sans 300" w:cs="Arial"/>
                <w:color w:val="434343"/>
                <w:sz w:val="16"/>
                <w:szCs w:val="16"/>
              </w:rPr>
              <w:lastRenderedPageBreak/>
              <w:t>formación que aborden la normatividad vigente y su aplicación en las instancias y los espacios de participación ciudadana y movilización social de protección y bienestar animal. Participación ciudadana y movilización social de protección y bienestar animal.</w:t>
            </w:r>
            <w:r w:rsidRPr="00901FA8">
              <w:rPr>
                <w:rFonts w:ascii="Museo Sans 300" w:eastAsia="Arial" w:hAnsi="Museo Sans 300" w:cs="Arial"/>
                <w:color w:val="434343"/>
                <w:sz w:val="16"/>
                <w:szCs w:val="16"/>
              </w:rPr>
              <w:br/>
              <w:t>5. Definir y Ejecutar Pactos con las instancias y espacios de participación ciudadana y movilización social por localidad para la Protección y Bienestar Animal</w:t>
            </w:r>
          </w:p>
        </w:tc>
        <w:tc>
          <w:tcPr>
            <w:tcW w:w="1706" w:type="dxa"/>
            <w:shd w:val="clear" w:color="auto" w:fill="D9D9D9"/>
            <w:vAlign w:val="center"/>
          </w:tcPr>
          <w:p w14:paraId="6C252CED"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$ 694</w:t>
            </w:r>
          </w:p>
        </w:tc>
      </w:tr>
      <w:tr w:rsidR="001B0957" w:rsidRPr="00901FA8" w14:paraId="5C572B6E" w14:textId="77777777" w:rsidTr="001B0957">
        <w:trPr>
          <w:trHeight w:val="70"/>
          <w:jc w:val="center"/>
        </w:trPr>
        <w:tc>
          <w:tcPr>
            <w:tcW w:w="8359" w:type="dxa"/>
            <w:gridSpan w:val="3"/>
            <w:shd w:val="clear" w:color="auto" w:fill="auto"/>
            <w:vAlign w:val="center"/>
          </w:tcPr>
          <w:p w14:paraId="477D0248" w14:textId="3231243C" w:rsidR="001B0957" w:rsidRPr="00901FA8" w:rsidRDefault="001B0957" w:rsidP="001B0957">
            <w:pPr>
              <w:rPr>
                <w:rFonts w:ascii="Museo Sans 300" w:eastAsia="Arial" w:hAnsi="Museo Sans 300" w:cs="Arial"/>
                <w:color w:val="434343"/>
                <w:sz w:val="16"/>
                <w:szCs w:val="16"/>
              </w:rPr>
            </w:pPr>
            <w:r w:rsidRPr="00901FA8">
              <w:rPr>
                <w:rFonts w:ascii="Museo Sans 300" w:eastAsia="Arial" w:hAnsi="Museo Sans 300" w:cs="Arial"/>
                <w:b/>
                <w:color w:val="434343"/>
                <w:sz w:val="16"/>
                <w:szCs w:val="16"/>
              </w:rPr>
              <w:t>1</w:t>
            </w:r>
            <w:r>
              <w:rPr>
                <w:rFonts w:ascii="Museo Sans 300" w:eastAsia="Arial" w:hAnsi="Museo Sans 300" w:cs="Arial"/>
                <w:b/>
                <w:color w:val="434343"/>
                <w:sz w:val="16"/>
                <w:szCs w:val="16"/>
              </w:rPr>
              <w:t>1</w:t>
            </w:r>
            <w:r w:rsidRPr="00901FA8">
              <w:rPr>
                <w:rFonts w:ascii="Museo Sans 300" w:eastAsia="Arial" w:hAnsi="Museo Sans 300" w:cs="Arial"/>
                <w:b/>
                <w:color w:val="434343"/>
                <w:sz w:val="16"/>
                <w:szCs w:val="16"/>
              </w:rPr>
              <w:t xml:space="preserve">. </w:t>
            </w:r>
            <w:r w:rsidRPr="00901FA8">
              <w:rPr>
                <w:rFonts w:ascii="Museo Sans 300" w:eastAsia="Arial" w:hAnsi="Museo Sans 300" w:cs="Arial"/>
                <w:color w:val="434343"/>
                <w:sz w:val="16"/>
                <w:szCs w:val="16"/>
              </w:rPr>
              <w:t> </w:t>
            </w:r>
            <w:r w:rsidRPr="00607D8A">
              <w:rPr>
                <w:rFonts w:ascii="Museo Sans 300" w:eastAsia="Arial" w:hAnsi="Museo Sans 300" w:cs="Arial"/>
                <w:color w:val="434343"/>
                <w:sz w:val="16"/>
                <w:szCs w:val="16"/>
              </w:rPr>
              <w:t>Ciudades y comunidades sostenible</w:t>
            </w:r>
          </w:p>
        </w:tc>
        <w:tc>
          <w:tcPr>
            <w:tcW w:w="1706" w:type="dxa"/>
            <w:shd w:val="clear" w:color="auto" w:fill="auto"/>
            <w:vAlign w:val="center"/>
          </w:tcPr>
          <w:p w14:paraId="21CD4EDD" w14:textId="2247F322" w:rsidR="001B0957" w:rsidRPr="00901FA8" w:rsidRDefault="001B0957" w:rsidP="001B0957">
            <w:pPr>
              <w:jc w:val="right"/>
              <w:rPr>
                <w:rFonts w:ascii="Museo Sans 300" w:eastAsia="Arial" w:hAnsi="Museo Sans 300" w:cs="Arial"/>
                <w:color w:val="434343"/>
                <w:sz w:val="16"/>
                <w:szCs w:val="16"/>
              </w:rPr>
            </w:pPr>
            <w:r>
              <w:rPr>
                <w:rFonts w:ascii="Museo Sans 300" w:eastAsia="Arial" w:hAnsi="Museo Sans 300" w:cs="Arial"/>
                <w:color w:val="434343"/>
                <w:sz w:val="16"/>
                <w:szCs w:val="16"/>
              </w:rPr>
              <w:t>$ 547</w:t>
            </w:r>
          </w:p>
        </w:tc>
      </w:tr>
      <w:tr w:rsidR="001B0957" w:rsidRPr="00901FA8" w14:paraId="1A62F5A8" w14:textId="77777777">
        <w:trPr>
          <w:trHeight w:val="70"/>
          <w:jc w:val="center"/>
        </w:trPr>
        <w:tc>
          <w:tcPr>
            <w:tcW w:w="1697" w:type="dxa"/>
            <w:shd w:val="clear" w:color="auto" w:fill="auto"/>
            <w:vAlign w:val="center"/>
          </w:tcPr>
          <w:p w14:paraId="1E091618" w14:textId="0FCF5951" w:rsidR="001B0957" w:rsidRPr="00901FA8" w:rsidRDefault="001B0957" w:rsidP="001B0957">
            <w:pPr>
              <w:rPr>
                <w:rFonts w:ascii="Museo Sans 300" w:eastAsia="Arial" w:hAnsi="Museo Sans 300" w:cs="Arial"/>
                <w:color w:val="434343"/>
                <w:sz w:val="16"/>
                <w:szCs w:val="16"/>
              </w:rPr>
            </w:pPr>
            <w:r w:rsidRPr="00607D8A">
              <w:rPr>
                <w:rFonts w:ascii="Museo Sans 300" w:eastAsia="Arial" w:hAnsi="Museo Sans 300" w:cs="Arial"/>
                <w:color w:val="434343"/>
                <w:sz w:val="16"/>
                <w:szCs w:val="16"/>
              </w:rPr>
              <w:t>Departamento Administrativo de la Defensoría del Espacio Público</w:t>
            </w:r>
          </w:p>
        </w:tc>
        <w:tc>
          <w:tcPr>
            <w:tcW w:w="1989" w:type="dxa"/>
            <w:shd w:val="clear" w:color="auto" w:fill="D9D9D9"/>
            <w:vAlign w:val="center"/>
          </w:tcPr>
          <w:p w14:paraId="5DA146E5" w14:textId="6176FB48" w:rsidR="001B0957" w:rsidRPr="00901FA8" w:rsidRDefault="001B0957" w:rsidP="001B0957">
            <w:pPr>
              <w:rPr>
                <w:rFonts w:ascii="Museo Sans 300" w:eastAsia="Arial" w:hAnsi="Museo Sans 300" w:cs="Arial"/>
                <w:color w:val="434343"/>
                <w:sz w:val="16"/>
                <w:szCs w:val="16"/>
              </w:rPr>
            </w:pPr>
            <w:r w:rsidRPr="001B0957">
              <w:rPr>
                <w:rFonts w:ascii="Museo Sans 300" w:eastAsia="Arial" w:hAnsi="Museo Sans 300" w:cs="Arial"/>
                <w:color w:val="434343"/>
                <w:sz w:val="16"/>
                <w:szCs w:val="16"/>
              </w:rPr>
              <w:t>Fortalecimiento de la sostenibilidad y defensa del patrimonio inmobiliario distrital y el espacio público a cargo del DADEP en Bogotá</w:t>
            </w:r>
          </w:p>
        </w:tc>
        <w:tc>
          <w:tcPr>
            <w:tcW w:w="4673" w:type="dxa"/>
            <w:shd w:val="clear" w:color="auto" w:fill="auto"/>
            <w:vAlign w:val="center"/>
          </w:tcPr>
          <w:p w14:paraId="6C4F1BA9" w14:textId="77777777" w:rsidR="001B0957" w:rsidRDefault="001B0957" w:rsidP="001B0957">
            <w:pPr>
              <w:rPr>
                <w:rFonts w:ascii="Museo Sans 300" w:eastAsia="Arial" w:hAnsi="Museo Sans 300" w:cs="Arial"/>
                <w:color w:val="434343"/>
                <w:sz w:val="16"/>
                <w:szCs w:val="16"/>
              </w:rPr>
            </w:pPr>
            <w:r w:rsidRPr="00B27C60">
              <w:rPr>
                <w:rFonts w:ascii="Museo Sans 300" w:eastAsia="Arial" w:hAnsi="Museo Sans 300" w:cs="Arial"/>
                <w:color w:val="434343"/>
                <w:sz w:val="16"/>
                <w:szCs w:val="16"/>
              </w:rPr>
              <w:t>1.</w:t>
            </w:r>
            <w:r>
              <w:rPr>
                <w:rFonts w:ascii="Museo Sans 300" w:eastAsia="Arial" w:hAnsi="Museo Sans 300" w:cs="Arial"/>
                <w:color w:val="434343"/>
                <w:sz w:val="16"/>
                <w:szCs w:val="16"/>
              </w:rPr>
              <w:t xml:space="preserve"> </w:t>
            </w:r>
            <w:r w:rsidRPr="00B27C60">
              <w:rPr>
                <w:rFonts w:ascii="Museo Sans 300" w:eastAsia="Arial" w:hAnsi="Museo Sans 300" w:cs="Arial"/>
                <w:color w:val="434343"/>
                <w:sz w:val="16"/>
                <w:szCs w:val="16"/>
              </w:rPr>
              <w:t>Realizar el porciento del diseño, formulación, estructuración e implementación de la Escuela de espacio público</w:t>
            </w:r>
          </w:p>
          <w:p w14:paraId="0F29B788" w14:textId="77777777" w:rsidR="001B0957" w:rsidRPr="00901FA8" w:rsidRDefault="001B0957" w:rsidP="001B0957">
            <w:pPr>
              <w:rPr>
                <w:rFonts w:ascii="Museo Sans 300" w:eastAsia="Arial" w:hAnsi="Museo Sans 300" w:cs="Arial"/>
                <w:color w:val="434343"/>
                <w:sz w:val="16"/>
                <w:szCs w:val="16"/>
              </w:rPr>
            </w:pPr>
          </w:p>
        </w:tc>
        <w:tc>
          <w:tcPr>
            <w:tcW w:w="1706" w:type="dxa"/>
            <w:shd w:val="clear" w:color="auto" w:fill="D9D9D9"/>
            <w:vAlign w:val="center"/>
          </w:tcPr>
          <w:p w14:paraId="4E7284F1" w14:textId="31E51902" w:rsidR="001B0957" w:rsidRPr="00901FA8" w:rsidRDefault="001B0957" w:rsidP="001B0957">
            <w:pPr>
              <w:jc w:val="right"/>
              <w:rPr>
                <w:rFonts w:ascii="Museo Sans 300" w:eastAsia="Arial" w:hAnsi="Museo Sans 300" w:cs="Arial"/>
                <w:color w:val="434343"/>
                <w:sz w:val="16"/>
                <w:szCs w:val="16"/>
              </w:rPr>
            </w:pPr>
            <w:r>
              <w:rPr>
                <w:rFonts w:ascii="Museo Sans 300" w:eastAsia="Arial" w:hAnsi="Museo Sans 300" w:cs="Arial"/>
                <w:color w:val="434343"/>
                <w:sz w:val="16"/>
                <w:szCs w:val="16"/>
              </w:rPr>
              <w:t>$ 547</w:t>
            </w:r>
          </w:p>
        </w:tc>
      </w:tr>
      <w:tr w:rsidR="001B0957" w:rsidRPr="00591AA9" w14:paraId="3D2B2C18" w14:textId="77777777" w:rsidTr="009339C6">
        <w:trPr>
          <w:trHeight w:val="255"/>
          <w:jc w:val="center"/>
        </w:trPr>
        <w:tc>
          <w:tcPr>
            <w:tcW w:w="1697" w:type="dxa"/>
            <w:shd w:val="clear" w:color="auto" w:fill="FFC000"/>
            <w:vAlign w:val="center"/>
          </w:tcPr>
          <w:p w14:paraId="5A08093E" w14:textId="77777777" w:rsidR="001B0957" w:rsidRPr="009339C6" w:rsidRDefault="001B0957" w:rsidP="001B0957">
            <w:pPr>
              <w:rPr>
                <w:rFonts w:ascii="Museo Sans 700" w:eastAsia="Arial" w:hAnsi="Museo Sans 700" w:cs="Arial"/>
                <w:b/>
                <w:color w:val="434343"/>
                <w:sz w:val="16"/>
                <w:szCs w:val="16"/>
              </w:rPr>
            </w:pPr>
            <w:proofErr w:type="gramStart"/>
            <w:r w:rsidRPr="009339C6">
              <w:rPr>
                <w:rFonts w:ascii="Museo Sans 700" w:eastAsia="Arial" w:hAnsi="Museo Sans 700" w:cs="Arial"/>
                <w:b/>
                <w:color w:val="434343"/>
                <w:sz w:val="16"/>
                <w:szCs w:val="16"/>
              </w:rPr>
              <w:t>Total</w:t>
            </w:r>
            <w:proofErr w:type="gramEnd"/>
            <w:r w:rsidRPr="009339C6">
              <w:rPr>
                <w:rFonts w:ascii="Museo Sans 700" w:eastAsia="Arial" w:hAnsi="Museo Sans 700" w:cs="Arial"/>
                <w:b/>
                <w:color w:val="434343"/>
                <w:sz w:val="16"/>
                <w:szCs w:val="16"/>
              </w:rPr>
              <w:t xml:space="preserve"> general</w:t>
            </w:r>
          </w:p>
        </w:tc>
        <w:tc>
          <w:tcPr>
            <w:tcW w:w="1989" w:type="dxa"/>
            <w:shd w:val="clear" w:color="auto" w:fill="FFC000"/>
            <w:vAlign w:val="center"/>
          </w:tcPr>
          <w:p w14:paraId="015768B1" w14:textId="77777777" w:rsidR="001B0957" w:rsidRPr="009339C6" w:rsidRDefault="001B0957" w:rsidP="001B0957">
            <w:pPr>
              <w:rPr>
                <w:rFonts w:ascii="Museo Sans 700" w:eastAsia="Arial" w:hAnsi="Museo Sans 700" w:cs="Arial"/>
                <w:b/>
                <w:color w:val="434343"/>
                <w:sz w:val="16"/>
                <w:szCs w:val="16"/>
              </w:rPr>
            </w:pPr>
            <w:r w:rsidRPr="009339C6">
              <w:rPr>
                <w:rFonts w:ascii="Museo Sans 700" w:eastAsia="Arial" w:hAnsi="Museo Sans 700" w:cs="Arial"/>
                <w:b/>
                <w:color w:val="434343"/>
                <w:sz w:val="16"/>
                <w:szCs w:val="16"/>
              </w:rPr>
              <w:t> </w:t>
            </w:r>
          </w:p>
        </w:tc>
        <w:tc>
          <w:tcPr>
            <w:tcW w:w="4673" w:type="dxa"/>
            <w:shd w:val="clear" w:color="auto" w:fill="FFC000"/>
            <w:vAlign w:val="center"/>
          </w:tcPr>
          <w:p w14:paraId="115807A0" w14:textId="77777777" w:rsidR="001B0957" w:rsidRPr="009339C6" w:rsidRDefault="001B0957" w:rsidP="001B0957">
            <w:pPr>
              <w:rPr>
                <w:rFonts w:ascii="Museo Sans 700" w:eastAsia="Arial" w:hAnsi="Museo Sans 700" w:cs="Arial"/>
                <w:color w:val="434343"/>
                <w:sz w:val="16"/>
                <w:szCs w:val="16"/>
              </w:rPr>
            </w:pPr>
            <w:r w:rsidRPr="009339C6">
              <w:rPr>
                <w:rFonts w:ascii="Museo Sans 700" w:eastAsia="Arial" w:hAnsi="Museo Sans 700" w:cs="Arial"/>
                <w:color w:val="434343"/>
                <w:sz w:val="16"/>
                <w:szCs w:val="16"/>
              </w:rPr>
              <w:t> </w:t>
            </w:r>
          </w:p>
        </w:tc>
        <w:tc>
          <w:tcPr>
            <w:tcW w:w="1706" w:type="dxa"/>
            <w:shd w:val="clear" w:color="auto" w:fill="FFC000"/>
            <w:vAlign w:val="center"/>
          </w:tcPr>
          <w:p w14:paraId="792936E0" w14:textId="75D99063" w:rsidR="001B0957" w:rsidRPr="009339C6" w:rsidRDefault="001B0957" w:rsidP="001B0957">
            <w:pPr>
              <w:jc w:val="right"/>
              <w:rPr>
                <w:rFonts w:ascii="Museo Sans 700" w:eastAsia="Arial" w:hAnsi="Museo Sans 700" w:cs="Arial"/>
                <w:b/>
                <w:color w:val="434343"/>
                <w:sz w:val="16"/>
                <w:szCs w:val="16"/>
              </w:rPr>
            </w:pPr>
            <w:r w:rsidRPr="009339C6">
              <w:rPr>
                <w:rFonts w:ascii="Museo Sans 700" w:eastAsia="Arial" w:hAnsi="Museo Sans 700" w:cs="Arial"/>
                <w:b/>
                <w:color w:val="434343"/>
                <w:sz w:val="16"/>
                <w:szCs w:val="16"/>
              </w:rPr>
              <w:t>$ 8</w:t>
            </w:r>
            <w:r>
              <w:rPr>
                <w:rFonts w:ascii="Museo Sans 700" w:eastAsia="Arial" w:hAnsi="Museo Sans 700" w:cs="Arial"/>
                <w:b/>
                <w:color w:val="434343"/>
                <w:sz w:val="16"/>
                <w:szCs w:val="16"/>
              </w:rPr>
              <w:t>2</w:t>
            </w:r>
            <w:r w:rsidRPr="009339C6">
              <w:rPr>
                <w:rFonts w:ascii="Museo Sans 700" w:eastAsia="Arial" w:hAnsi="Museo Sans 700" w:cs="Arial"/>
                <w:b/>
                <w:color w:val="434343"/>
                <w:sz w:val="16"/>
                <w:szCs w:val="16"/>
              </w:rPr>
              <w:t>.</w:t>
            </w:r>
            <w:r>
              <w:rPr>
                <w:rFonts w:ascii="Museo Sans 700" w:eastAsia="Arial" w:hAnsi="Museo Sans 700" w:cs="Arial"/>
                <w:b/>
                <w:color w:val="434343"/>
                <w:sz w:val="16"/>
                <w:szCs w:val="16"/>
              </w:rPr>
              <w:t>249</w:t>
            </w:r>
          </w:p>
        </w:tc>
      </w:tr>
    </w:tbl>
    <w:p w14:paraId="503E2263" w14:textId="77777777" w:rsidR="009339C6" w:rsidRPr="00901FA8" w:rsidRDefault="009339C6" w:rsidP="009339C6">
      <w:pPr>
        <w:widowControl w:val="0"/>
        <w:ind w:left="851" w:right="900"/>
        <w:jc w:val="left"/>
        <w:rPr>
          <w:rFonts w:ascii="Museo Sans 300" w:eastAsia="Arial" w:hAnsi="Museo Sans 300" w:cs="Arial"/>
          <w:color w:val="434343"/>
          <w:sz w:val="16"/>
          <w:szCs w:val="16"/>
        </w:rPr>
      </w:pPr>
    </w:p>
    <w:p w14:paraId="4DB27FA3" w14:textId="77777777" w:rsidR="00D950A3" w:rsidRDefault="00D950A3" w:rsidP="009E6A27">
      <w:pPr>
        <w:widowControl w:val="0"/>
        <w:spacing w:line="276" w:lineRule="auto"/>
        <w:ind w:left="851" w:right="141"/>
        <w:jc w:val="left"/>
        <w:rPr>
          <w:rFonts w:ascii="Museo Sans 300" w:eastAsia="Arial" w:hAnsi="Museo Sans 300" w:cs="Arial"/>
          <w:color w:val="434343"/>
          <w:sz w:val="16"/>
          <w:szCs w:val="16"/>
        </w:rPr>
      </w:pPr>
    </w:p>
    <w:p w14:paraId="3C476890" w14:textId="0E5AD538" w:rsidR="00E82DE8" w:rsidRPr="00901FA8" w:rsidRDefault="00591AA9" w:rsidP="009E6A27">
      <w:pPr>
        <w:widowControl w:val="0"/>
        <w:spacing w:line="276" w:lineRule="auto"/>
        <w:ind w:left="851" w:right="141"/>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Fuente. Elaboración propia. Datos análisis trazador presupuestal SDP-SDH 2023. Corte 31 de diciembre de 2023. (Cifras en millones). Frente al reporte por Objetivos de Desarrollo Sostenible en </w:t>
      </w:r>
      <w:proofErr w:type="spellStart"/>
      <w:r w:rsidRPr="00901FA8">
        <w:rPr>
          <w:rFonts w:ascii="Museo Sans 300" w:eastAsia="Arial" w:hAnsi="Museo Sans 300" w:cs="Arial"/>
          <w:color w:val="434343"/>
          <w:sz w:val="16"/>
          <w:szCs w:val="16"/>
        </w:rPr>
        <w:t>BogData</w:t>
      </w:r>
      <w:proofErr w:type="spellEnd"/>
      <w:r w:rsidRPr="00901FA8">
        <w:rPr>
          <w:rFonts w:ascii="Museo Sans 300" w:eastAsia="Arial" w:hAnsi="Museo Sans 300" w:cs="Arial"/>
          <w:color w:val="434343"/>
          <w:sz w:val="16"/>
          <w:szCs w:val="16"/>
        </w:rPr>
        <w:t xml:space="preserve"> -, se aclara que en dicho instrumento no se registran datos asociados a esta categoría.</w:t>
      </w:r>
    </w:p>
    <w:p w14:paraId="3839D6E6" w14:textId="02688E1B" w:rsidR="00E82DE8" w:rsidRPr="00901FA8" w:rsidRDefault="00E82DE8">
      <w:pPr>
        <w:widowControl w:val="0"/>
        <w:ind w:left="1276"/>
        <w:rPr>
          <w:rFonts w:ascii="Museo Sans 300" w:eastAsia="Arial" w:hAnsi="Museo Sans 300" w:cs="Arial"/>
          <w:color w:val="434343"/>
          <w:sz w:val="20"/>
          <w:szCs w:val="20"/>
        </w:rPr>
      </w:pPr>
    </w:p>
    <w:p w14:paraId="00204F4B" w14:textId="12E57011" w:rsidR="00BB54A9" w:rsidRDefault="00BB54A9">
      <w:pPr>
        <w:widowControl w:val="0"/>
        <w:ind w:left="1276"/>
        <w:rPr>
          <w:rFonts w:ascii="Museo Sans 300" w:eastAsia="Arial" w:hAnsi="Museo Sans 300" w:cs="Arial"/>
          <w:color w:val="434343"/>
          <w:sz w:val="20"/>
          <w:szCs w:val="20"/>
        </w:rPr>
      </w:pPr>
    </w:p>
    <w:p w14:paraId="0708F1D4" w14:textId="53D77631" w:rsidR="00D950A3" w:rsidRDefault="00D950A3">
      <w:pPr>
        <w:widowControl w:val="0"/>
        <w:ind w:left="1276"/>
        <w:rPr>
          <w:rFonts w:ascii="Museo Sans 300" w:eastAsia="Arial" w:hAnsi="Museo Sans 300" w:cs="Arial"/>
          <w:color w:val="434343"/>
          <w:sz w:val="20"/>
          <w:szCs w:val="20"/>
        </w:rPr>
      </w:pPr>
    </w:p>
    <w:p w14:paraId="0BDE17CF" w14:textId="77777777" w:rsidR="00D950A3" w:rsidRPr="00901FA8" w:rsidRDefault="00D950A3">
      <w:pPr>
        <w:widowControl w:val="0"/>
        <w:ind w:left="1276"/>
        <w:rPr>
          <w:rFonts w:ascii="Museo Sans 300" w:eastAsia="Arial" w:hAnsi="Museo Sans 300" w:cs="Arial"/>
          <w:color w:val="434343"/>
          <w:sz w:val="20"/>
          <w:szCs w:val="20"/>
        </w:rPr>
      </w:pPr>
    </w:p>
    <w:p w14:paraId="1DF60C2D" w14:textId="55CD7B80" w:rsidR="00E82DE8" w:rsidRPr="007A1BD8" w:rsidRDefault="009E6A27" w:rsidP="007A1BD8">
      <w:pPr>
        <w:pStyle w:val="Ttulo3"/>
      </w:pPr>
      <w:r w:rsidRPr="007A1BD8">
        <w:t xml:space="preserve">  </w:t>
      </w:r>
      <w:bookmarkStart w:id="16" w:name="_Toc163424911"/>
      <w:r w:rsidR="007A1BD8" w:rsidRPr="007A1BD8">
        <w:t>P</w:t>
      </w:r>
      <w:r w:rsidR="00591AA9" w:rsidRPr="007A1BD8">
        <w:t>or Categorías y Subcategorías</w:t>
      </w:r>
      <w:bookmarkEnd w:id="16"/>
      <w:r w:rsidR="00591AA9" w:rsidRPr="007A1BD8">
        <w:t xml:space="preserve"> </w:t>
      </w:r>
    </w:p>
    <w:p w14:paraId="033DCCEE" w14:textId="77777777" w:rsidR="00E82DE8" w:rsidRPr="00901FA8" w:rsidRDefault="00E82DE8" w:rsidP="009339C6">
      <w:pPr>
        <w:widowControl w:val="0"/>
        <w:spacing w:line="276" w:lineRule="auto"/>
        <w:ind w:left="1276" w:hanging="11"/>
        <w:rPr>
          <w:rFonts w:ascii="Museo Sans 300" w:eastAsia="Arial" w:hAnsi="Museo Sans 300" w:cs="Arial"/>
          <w:color w:val="434343"/>
          <w:sz w:val="18"/>
          <w:szCs w:val="18"/>
        </w:rPr>
      </w:pPr>
    </w:p>
    <w:p w14:paraId="74EB6AE0" w14:textId="04CC80E1" w:rsidR="00E82DE8" w:rsidRPr="00901FA8" w:rsidRDefault="00591AA9" w:rsidP="009E6A27">
      <w:pPr>
        <w:widowControl w:val="0"/>
        <w:spacing w:line="276" w:lineRule="auto"/>
        <w:ind w:left="851"/>
        <w:rPr>
          <w:rFonts w:ascii="Museo Sans 300" w:eastAsia="Arial" w:hAnsi="Museo Sans 300" w:cs="Arial"/>
          <w:sz w:val="18"/>
          <w:szCs w:val="18"/>
        </w:rPr>
      </w:pPr>
      <w:bookmarkStart w:id="17" w:name="_heading=h.44sinio" w:colFirst="0" w:colLast="0"/>
      <w:bookmarkEnd w:id="17"/>
      <w:r w:rsidRPr="00901FA8">
        <w:rPr>
          <w:rFonts w:ascii="Museo Sans 300" w:eastAsia="Arial" w:hAnsi="Museo Sans 300" w:cs="Arial"/>
          <w:color w:val="434343"/>
          <w:sz w:val="18"/>
          <w:szCs w:val="18"/>
        </w:rPr>
        <w:t xml:space="preserve">Según la propuesta de categorización del Trazador Presupuestal de Cultura Ciudadana, se </w:t>
      </w:r>
      <w:r w:rsidRPr="00901FA8">
        <w:rPr>
          <w:rFonts w:ascii="Museo Sans 300" w:eastAsia="Arial" w:hAnsi="Museo Sans 300" w:cs="Arial"/>
          <w:sz w:val="18"/>
          <w:szCs w:val="18"/>
        </w:rPr>
        <w:t xml:space="preserve">destaca que la mayoría de los recursos con Impacto Directo se concentran en la categoría 2, que se refiere al "Diseño e Implementación de Estrategias y Acciones de Transformación Cultural y Comportamental". Esta categoría cuenta con </w:t>
      </w:r>
      <w:r w:rsidR="009339C6" w:rsidRPr="00901FA8">
        <w:rPr>
          <w:rFonts w:ascii="Museo Sans 300" w:eastAsia="Arial" w:hAnsi="Museo Sans 300" w:cs="Arial"/>
          <w:sz w:val="18"/>
          <w:szCs w:val="18"/>
        </w:rPr>
        <w:t>recursos comprometidos</w:t>
      </w:r>
      <w:r w:rsidRPr="00901FA8">
        <w:rPr>
          <w:rFonts w:ascii="Museo Sans 300" w:eastAsia="Arial" w:hAnsi="Museo Sans 300" w:cs="Arial"/>
          <w:sz w:val="18"/>
          <w:szCs w:val="18"/>
        </w:rPr>
        <w:t xml:space="preserve"> por valor de $85.855 millones de los </w:t>
      </w:r>
      <w:r w:rsidR="00BB54A9" w:rsidRPr="00901FA8">
        <w:rPr>
          <w:rFonts w:ascii="Museo Sans 300" w:eastAsia="Arial" w:hAnsi="Museo Sans 300" w:cs="Arial"/>
          <w:sz w:val="18"/>
          <w:szCs w:val="18"/>
        </w:rPr>
        <w:t>cuales $</w:t>
      </w:r>
      <w:r w:rsidRPr="00901FA8">
        <w:rPr>
          <w:rFonts w:ascii="Museo Sans 300" w:eastAsia="Arial" w:hAnsi="Museo Sans 300" w:cs="Arial"/>
          <w:sz w:val="18"/>
          <w:szCs w:val="18"/>
        </w:rPr>
        <w:t>40.118 millones son de la administración central, $38.802 millones de EICD y $6.935 millones fueron comprometidos por los FDL.</w:t>
      </w:r>
    </w:p>
    <w:p w14:paraId="066FF7DC"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10846D4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En segundo lugar, se encuentra la categoría 1, que aborda la "Gestión del Conocimiento Cultural y Comportamental", con compromisos totales por $3.812 millones, de los cuales: $1.388 millones corresponden a la marcación de los recursos de inversión de las entidades del nivel central, $1.941 son recursos de inversión de EICD y $483 millones son recursos de inversión de los FDL.</w:t>
      </w:r>
    </w:p>
    <w:p w14:paraId="43619CD4"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12CA4EE7"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La categoría 3, que se enfoca en el "Fortalecimiento Institucional para la Transformación Cultural", cuenta con compromisos por $556 millones reportados por los FDL.</w:t>
      </w:r>
    </w:p>
    <w:p w14:paraId="7641BE3E"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532C57EB" w14:textId="0730B043" w:rsidR="00E82DE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Es importante destacar que la información registrada en SEGPLAN engloba los recursos de los 6 Fondos de Desarrollo Local (FDL), y se subraya que la inversión de estos FDL contribuye a las 3 categorías mencionadas.</w:t>
      </w:r>
    </w:p>
    <w:p w14:paraId="71E6C1BE" w14:textId="3CA39A33" w:rsidR="008B082D" w:rsidRDefault="008B082D" w:rsidP="009E6A27">
      <w:pPr>
        <w:widowControl w:val="0"/>
        <w:spacing w:line="276" w:lineRule="auto"/>
        <w:ind w:left="851"/>
        <w:rPr>
          <w:rFonts w:ascii="Museo Sans 300" w:eastAsia="Arial" w:hAnsi="Museo Sans 300" w:cs="Arial"/>
          <w:color w:val="434343"/>
          <w:sz w:val="18"/>
          <w:szCs w:val="18"/>
        </w:rPr>
      </w:pPr>
    </w:p>
    <w:p w14:paraId="6B5F59E3" w14:textId="7D320796" w:rsidR="008B082D" w:rsidRDefault="008B082D" w:rsidP="009E6A27">
      <w:pPr>
        <w:widowControl w:val="0"/>
        <w:spacing w:line="276" w:lineRule="auto"/>
        <w:ind w:left="851"/>
        <w:rPr>
          <w:rFonts w:ascii="Museo Sans 300" w:eastAsia="Arial" w:hAnsi="Museo Sans 300" w:cs="Arial"/>
          <w:color w:val="434343"/>
          <w:sz w:val="18"/>
          <w:szCs w:val="18"/>
        </w:rPr>
      </w:pPr>
    </w:p>
    <w:p w14:paraId="035A00D4" w14:textId="2EDE77E5" w:rsidR="00D950A3" w:rsidRDefault="00D950A3" w:rsidP="009E6A27">
      <w:pPr>
        <w:widowControl w:val="0"/>
        <w:spacing w:line="276" w:lineRule="auto"/>
        <w:ind w:left="851"/>
        <w:rPr>
          <w:rFonts w:ascii="Museo Sans 300" w:eastAsia="Arial" w:hAnsi="Museo Sans 300" w:cs="Arial"/>
          <w:color w:val="434343"/>
          <w:sz w:val="18"/>
          <w:szCs w:val="18"/>
        </w:rPr>
      </w:pPr>
    </w:p>
    <w:p w14:paraId="27AA4C7B" w14:textId="4B44DEAE" w:rsidR="00D950A3" w:rsidRDefault="00D950A3" w:rsidP="009E6A27">
      <w:pPr>
        <w:widowControl w:val="0"/>
        <w:spacing w:line="276" w:lineRule="auto"/>
        <w:ind w:left="851"/>
        <w:rPr>
          <w:rFonts w:ascii="Museo Sans 300" w:eastAsia="Arial" w:hAnsi="Museo Sans 300" w:cs="Arial"/>
          <w:color w:val="434343"/>
          <w:sz w:val="18"/>
          <w:szCs w:val="18"/>
        </w:rPr>
      </w:pPr>
    </w:p>
    <w:p w14:paraId="2C1F8471" w14:textId="5028A49D" w:rsidR="00D950A3" w:rsidRDefault="00D950A3" w:rsidP="009E6A27">
      <w:pPr>
        <w:widowControl w:val="0"/>
        <w:spacing w:line="276" w:lineRule="auto"/>
        <w:ind w:left="851"/>
        <w:rPr>
          <w:rFonts w:ascii="Museo Sans 300" w:eastAsia="Arial" w:hAnsi="Museo Sans 300" w:cs="Arial"/>
          <w:color w:val="434343"/>
          <w:sz w:val="18"/>
          <w:szCs w:val="18"/>
        </w:rPr>
      </w:pPr>
    </w:p>
    <w:p w14:paraId="423FF267" w14:textId="2A432B51" w:rsidR="00D950A3" w:rsidRDefault="00D950A3" w:rsidP="009E6A27">
      <w:pPr>
        <w:widowControl w:val="0"/>
        <w:spacing w:line="276" w:lineRule="auto"/>
        <w:ind w:left="851"/>
        <w:rPr>
          <w:rFonts w:ascii="Museo Sans 300" w:eastAsia="Arial" w:hAnsi="Museo Sans 300" w:cs="Arial"/>
          <w:color w:val="434343"/>
          <w:sz w:val="18"/>
          <w:szCs w:val="18"/>
        </w:rPr>
      </w:pPr>
    </w:p>
    <w:p w14:paraId="52A07B85" w14:textId="71AF7475" w:rsidR="00D950A3" w:rsidRDefault="00D950A3" w:rsidP="009E6A27">
      <w:pPr>
        <w:widowControl w:val="0"/>
        <w:spacing w:line="276" w:lineRule="auto"/>
        <w:ind w:left="851"/>
        <w:rPr>
          <w:rFonts w:ascii="Museo Sans 300" w:eastAsia="Arial" w:hAnsi="Museo Sans 300" w:cs="Arial"/>
          <w:color w:val="434343"/>
          <w:sz w:val="18"/>
          <w:szCs w:val="18"/>
        </w:rPr>
      </w:pPr>
    </w:p>
    <w:p w14:paraId="014E9C98" w14:textId="1FC9B80A" w:rsidR="00E82DE8" w:rsidRDefault="00D950A3" w:rsidP="00D950A3">
      <w:pPr>
        <w:pStyle w:val="Descripcin"/>
        <w:ind w:left="851"/>
        <w:rPr>
          <w:rFonts w:ascii="Museo Sans 300" w:hAnsi="Museo Sans 300"/>
          <w:i w:val="0"/>
          <w:color w:val="auto"/>
        </w:rPr>
      </w:pPr>
      <w:bookmarkStart w:id="18" w:name="_Toc163425100"/>
      <w:r w:rsidRPr="00D950A3">
        <w:rPr>
          <w:rFonts w:ascii="Museo Sans 300" w:hAnsi="Museo Sans 300"/>
          <w:i w:val="0"/>
          <w:color w:val="auto"/>
        </w:rPr>
        <w:t xml:space="preserve">Tabla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Tabla \* ARABIC </w:instrText>
      </w:r>
      <w:r w:rsidRPr="00D950A3">
        <w:rPr>
          <w:rFonts w:ascii="Museo Sans 300" w:hAnsi="Museo Sans 300"/>
          <w:i w:val="0"/>
          <w:color w:val="auto"/>
        </w:rPr>
        <w:fldChar w:fldCharType="separate"/>
      </w:r>
      <w:r w:rsidR="00232062">
        <w:rPr>
          <w:rFonts w:ascii="Museo Sans 300" w:hAnsi="Museo Sans 300"/>
          <w:i w:val="0"/>
          <w:noProof/>
          <w:color w:val="auto"/>
        </w:rPr>
        <w:t>4</w:t>
      </w:r>
      <w:r w:rsidRPr="00D950A3">
        <w:rPr>
          <w:rFonts w:ascii="Museo Sans 300" w:hAnsi="Museo Sans 300"/>
          <w:i w:val="0"/>
          <w:color w:val="auto"/>
        </w:rPr>
        <w:fldChar w:fldCharType="end"/>
      </w:r>
      <w:r w:rsidRPr="00D950A3">
        <w:rPr>
          <w:rFonts w:ascii="Museo Sans 300" w:hAnsi="Museo Sans 300"/>
          <w:i w:val="0"/>
          <w:color w:val="auto"/>
        </w:rPr>
        <w:t>. Resultados marcación de impacto directo por Categorías y Subcategorías</w:t>
      </w:r>
      <w:bookmarkEnd w:id="18"/>
    </w:p>
    <w:p w14:paraId="344E10CD" w14:textId="77777777" w:rsidR="00D950A3" w:rsidRPr="00D950A3" w:rsidRDefault="00D950A3" w:rsidP="00D950A3"/>
    <w:tbl>
      <w:tblPr>
        <w:tblStyle w:val="af4"/>
        <w:tblW w:w="99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9"/>
        <w:gridCol w:w="4001"/>
        <w:gridCol w:w="2182"/>
      </w:tblGrid>
      <w:tr w:rsidR="00E82DE8" w:rsidRPr="00591AA9" w14:paraId="232997A7" w14:textId="77777777" w:rsidTr="00BB54A9">
        <w:trPr>
          <w:trHeight w:val="335"/>
        </w:trPr>
        <w:tc>
          <w:tcPr>
            <w:tcW w:w="3789"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3FDA202D" w14:textId="77777777" w:rsidR="00E82DE8" w:rsidRPr="00BB54A9" w:rsidRDefault="00591AA9">
            <w:pPr>
              <w:widowControl w:val="0"/>
              <w:jc w:val="center"/>
              <w:rPr>
                <w:rFonts w:ascii="Museo Sans 700" w:eastAsia="Arial" w:hAnsi="Museo Sans 700" w:cs="Arial"/>
                <w:b/>
                <w:color w:val="434343"/>
                <w:sz w:val="16"/>
                <w:szCs w:val="16"/>
              </w:rPr>
            </w:pPr>
            <w:r w:rsidRPr="00BB54A9">
              <w:rPr>
                <w:rFonts w:ascii="Museo Sans 700" w:eastAsia="Arial" w:hAnsi="Museo Sans 700" w:cs="Arial"/>
                <w:b/>
                <w:color w:val="434343"/>
                <w:sz w:val="16"/>
                <w:szCs w:val="16"/>
              </w:rPr>
              <w:t>Categoría</w:t>
            </w:r>
          </w:p>
        </w:tc>
        <w:tc>
          <w:tcPr>
            <w:tcW w:w="4001"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2E113797" w14:textId="77777777" w:rsidR="00E82DE8" w:rsidRPr="00BB54A9" w:rsidRDefault="00591AA9">
            <w:pPr>
              <w:widowControl w:val="0"/>
              <w:jc w:val="center"/>
              <w:rPr>
                <w:rFonts w:ascii="Museo Sans 700" w:eastAsia="Arial" w:hAnsi="Museo Sans 700" w:cs="Arial"/>
                <w:b/>
                <w:color w:val="434343"/>
                <w:sz w:val="16"/>
                <w:szCs w:val="16"/>
              </w:rPr>
            </w:pPr>
            <w:r w:rsidRPr="00BB54A9">
              <w:rPr>
                <w:rFonts w:ascii="Museo Sans 700" w:eastAsia="Arial" w:hAnsi="Museo Sans 700" w:cs="Arial"/>
                <w:b/>
                <w:color w:val="434343"/>
                <w:sz w:val="16"/>
                <w:szCs w:val="16"/>
              </w:rPr>
              <w:t>Subcategoría</w:t>
            </w:r>
          </w:p>
        </w:tc>
        <w:tc>
          <w:tcPr>
            <w:tcW w:w="2182"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658E679B" w14:textId="77777777" w:rsidR="00E82DE8" w:rsidRPr="00BB54A9" w:rsidRDefault="00591AA9">
            <w:pPr>
              <w:widowControl w:val="0"/>
              <w:jc w:val="center"/>
              <w:rPr>
                <w:rFonts w:ascii="Museo Sans 700" w:eastAsia="Arial" w:hAnsi="Museo Sans 700" w:cs="Arial"/>
                <w:b/>
                <w:color w:val="434343"/>
                <w:sz w:val="16"/>
                <w:szCs w:val="16"/>
              </w:rPr>
            </w:pPr>
            <w:r w:rsidRPr="00BB54A9">
              <w:rPr>
                <w:rFonts w:ascii="Museo Sans 700" w:eastAsia="Arial" w:hAnsi="Museo Sans 700" w:cs="Arial"/>
                <w:b/>
                <w:color w:val="434343"/>
                <w:sz w:val="16"/>
                <w:szCs w:val="16"/>
              </w:rPr>
              <w:t>Compromisos</w:t>
            </w:r>
          </w:p>
        </w:tc>
      </w:tr>
      <w:tr w:rsidR="00607D8A" w:rsidRPr="00591AA9" w14:paraId="06908063" w14:textId="77777777" w:rsidTr="00FF4452">
        <w:trPr>
          <w:trHeight w:val="727"/>
        </w:trPr>
        <w:tc>
          <w:tcPr>
            <w:tcW w:w="3789"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0DAB9C31"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93B1F6"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-C02.07.Fomento a iniciativas ciudadanas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C1ED9A6"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$ 16.549</w:t>
            </w:r>
          </w:p>
        </w:tc>
      </w:tr>
      <w:tr w:rsidR="00607D8A" w:rsidRPr="00591AA9" w14:paraId="7B4B5336" w14:textId="77777777" w:rsidTr="00D53330">
        <w:trPr>
          <w:trHeight w:val="918"/>
        </w:trPr>
        <w:tc>
          <w:tcPr>
            <w:tcW w:w="3789" w:type="dxa"/>
            <w:vMerge/>
            <w:tcBorders>
              <w:left w:val="single" w:sz="4" w:space="0" w:color="000000"/>
              <w:right w:val="single" w:sz="4" w:space="0" w:color="000000"/>
            </w:tcBorders>
            <w:tcMar>
              <w:top w:w="100" w:type="dxa"/>
              <w:left w:w="100" w:type="dxa"/>
              <w:bottom w:w="100" w:type="dxa"/>
              <w:right w:w="100" w:type="dxa"/>
            </w:tcMar>
          </w:tcPr>
          <w:p w14:paraId="709A0996" w14:textId="77777777" w:rsidR="00607D8A" w:rsidRPr="00901FA8" w:rsidRDefault="00607D8A">
            <w:pPr>
              <w:widowControl w:val="0"/>
              <w:rPr>
                <w:rFonts w:ascii="Museo Sans 300" w:eastAsia="Arial" w:hAnsi="Museo Sans 300" w:cs="Arial"/>
                <w:color w:val="434343"/>
                <w:sz w:val="16"/>
                <w:szCs w:val="16"/>
              </w:rPr>
            </w:pP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EC576"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TPCC(CDE</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-C02.09.Comunicaciones y narrativas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49A3761"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$ 47.445</w:t>
            </w:r>
          </w:p>
        </w:tc>
      </w:tr>
      <w:tr w:rsidR="00607D8A" w:rsidRPr="00591AA9" w14:paraId="75629669" w14:textId="77777777" w:rsidTr="00D53330">
        <w:trPr>
          <w:trHeight w:val="644"/>
        </w:trPr>
        <w:tc>
          <w:tcPr>
            <w:tcW w:w="3789" w:type="dxa"/>
            <w:vMerge/>
            <w:tcBorders>
              <w:left w:val="single" w:sz="4" w:space="0" w:color="000000"/>
              <w:right w:val="single" w:sz="4" w:space="0" w:color="000000"/>
            </w:tcBorders>
            <w:tcMar>
              <w:top w:w="100" w:type="dxa"/>
              <w:left w:w="100" w:type="dxa"/>
              <w:bottom w:w="100" w:type="dxa"/>
              <w:right w:w="100" w:type="dxa"/>
            </w:tcMar>
          </w:tcPr>
          <w:p w14:paraId="13C429B1" w14:textId="77777777" w:rsidR="00607D8A" w:rsidRPr="00901FA8" w:rsidRDefault="00607D8A">
            <w:pPr>
              <w:widowControl w:val="0"/>
              <w:rPr>
                <w:rFonts w:ascii="Museo Sans 300" w:eastAsia="Arial" w:hAnsi="Museo Sans 300" w:cs="Arial"/>
                <w:color w:val="434343"/>
                <w:sz w:val="16"/>
                <w:szCs w:val="16"/>
              </w:rPr>
            </w:pP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03481"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-C02.11.Fortalecimiento de capacidades y conocimientos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C6B2476"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$ 20.771</w:t>
            </w:r>
          </w:p>
        </w:tc>
      </w:tr>
      <w:tr w:rsidR="00607D8A" w:rsidRPr="00591AA9" w14:paraId="3BC93A41" w14:textId="77777777" w:rsidTr="00D53330">
        <w:trPr>
          <w:trHeight w:val="928"/>
        </w:trPr>
        <w:tc>
          <w:tcPr>
            <w:tcW w:w="3789" w:type="dxa"/>
            <w:vMerge/>
            <w:tcBorders>
              <w:left w:val="single" w:sz="4" w:space="0" w:color="000000"/>
              <w:bottom w:val="single" w:sz="4" w:space="0" w:color="000000"/>
              <w:right w:val="single" w:sz="4" w:space="0" w:color="000000"/>
            </w:tcBorders>
            <w:tcMar>
              <w:top w:w="100" w:type="dxa"/>
              <w:left w:w="100" w:type="dxa"/>
              <w:bottom w:w="100" w:type="dxa"/>
              <w:right w:w="100" w:type="dxa"/>
            </w:tcMar>
          </w:tcPr>
          <w:p w14:paraId="6231284A" w14:textId="77777777" w:rsidR="00607D8A" w:rsidRPr="00901FA8" w:rsidRDefault="00607D8A">
            <w:pPr>
              <w:widowControl w:val="0"/>
              <w:rPr>
                <w:rFonts w:ascii="Museo Sans 300" w:eastAsia="Arial" w:hAnsi="Museo Sans 300" w:cs="Arial"/>
                <w:color w:val="434343"/>
                <w:sz w:val="16"/>
                <w:szCs w:val="16"/>
              </w:rPr>
            </w:pPr>
          </w:p>
        </w:tc>
        <w:tc>
          <w:tcPr>
            <w:tcW w:w="4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E37953"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TPCC(CDH</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 xml:space="preserve">-C02.15.Escenarios de diálogo y </w:t>
            </w:r>
            <w:proofErr w:type="spellStart"/>
            <w:r w:rsidRPr="00901FA8">
              <w:rPr>
                <w:rFonts w:ascii="Museo Sans 300" w:eastAsia="Arial" w:hAnsi="Museo Sans 300" w:cs="Arial"/>
                <w:color w:val="434343"/>
                <w:sz w:val="16"/>
                <w:szCs w:val="16"/>
              </w:rPr>
              <w:t>co-creación</w:t>
            </w:r>
            <w:proofErr w:type="spellEnd"/>
            <w:r w:rsidRPr="00901FA8">
              <w:rPr>
                <w:rFonts w:ascii="Museo Sans 300" w:eastAsia="Arial" w:hAnsi="Museo Sans 300" w:cs="Arial"/>
                <w:color w:val="434343"/>
                <w:sz w:val="16"/>
                <w:szCs w:val="16"/>
              </w:rPr>
              <w:t>.</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BB221D8"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$ 1.090</w:t>
            </w:r>
          </w:p>
        </w:tc>
      </w:tr>
      <w:tr w:rsidR="00E82DE8" w:rsidRPr="00591AA9" w14:paraId="308AAB87" w14:textId="77777777" w:rsidTr="00BB54A9">
        <w:trPr>
          <w:trHeight w:val="487"/>
        </w:trPr>
        <w:tc>
          <w:tcPr>
            <w:tcW w:w="7790" w:type="dxa"/>
            <w:gridSpan w:val="2"/>
            <w:tcBorders>
              <w:top w:val="single" w:sz="4" w:space="0" w:color="000000"/>
              <w:left w:val="single" w:sz="4" w:space="0" w:color="000000"/>
              <w:bottom w:val="single" w:sz="4" w:space="0" w:color="000000"/>
              <w:right w:val="nil"/>
            </w:tcBorders>
            <w:tcMar>
              <w:top w:w="100" w:type="dxa"/>
              <w:left w:w="100" w:type="dxa"/>
              <w:bottom w:w="100" w:type="dxa"/>
              <w:right w:w="100" w:type="dxa"/>
            </w:tcMar>
          </w:tcPr>
          <w:p w14:paraId="31CCA0D6" w14:textId="77777777" w:rsidR="00E82DE8" w:rsidRPr="00901FA8" w:rsidRDefault="00591AA9">
            <w:pPr>
              <w:widowControl w:val="0"/>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Total 02. Diseño e implementación de estrategias y acciones de transformación cultural y comportamental</w:t>
            </w:r>
          </w:p>
        </w:tc>
        <w:tc>
          <w:tcPr>
            <w:tcW w:w="2182"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124307B0" w14:textId="77777777" w:rsidR="00E82DE8" w:rsidRPr="00901FA8" w:rsidRDefault="00591AA9">
            <w:pPr>
              <w:widowControl w:val="0"/>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$ 85.855</w:t>
            </w:r>
          </w:p>
        </w:tc>
      </w:tr>
      <w:tr w:rsidR="00607D8A" w:rsidRPr="00591AA9" w14:paraId="016F82E4" w14:textId="77777777" w:rsidTr="001927E9">
        <w:trPr>
          <w:trHeight w:val="639"/>
        </w:trPr>
        <w:tc>
          <w:tcPr>
            <w:tcW w:w="3789" w:type="dxa"/>
            <w:vMerge w:val="restart"/>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52E3238C"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01. Gestión del conocimiento cultural y comportamental</w:t>
            </w:r>
          </w:p>
        </w:tc>
        <w:tc>
          <w:tcPr>
            <w:tcW w:w="40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D792F7"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TPCC(CDA</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-C01.01.Investigación y experimentación para la transformación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F2DF727"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$ 3.329</w:t>
            </w:r>
          </w:p>
        </w:tc>
      </w:tr>
      <w:tr w:rsidR="00607D8A" w:rsidRPr="00591AA9" w14:paraId="0396FF31" w14:textId="77777777" w:rsidTr="001927E9">
        <w:trPr>
          <w:trHeight w:val="509"/>
        </w:trPr>
        <w:tc>
          <w:tcPr>
            <w:tcW w:w="3789" w:type="dxa"/>
            <w:vMerge/>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FD11A3" w14:textId="77777777" w:rsidR="00607D8A" w:rsidRPr="00901FA8" w:rsidRDefault="00607D8A">
            <w:pPr>
              <w:widowControl w:val="0"/>
              <w:rPr>
                <w:rFonts w:ascii="Museo Sans 300" w:eastAsia="Arial" w:hAnsi="Museo Sans 300" w:cs="Arial"/>
                <w:color w:val="434343"/>
                <w:sz w:val="16"/>
                <w:szCs w:val="16"/>
              </w:rPr>
            </w:pPr>
          </w:p>
        </w:tc>
        <w:tc>
          <w:tcPr>
            <w:tcW w:w="40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9A6584"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TPCC(CDB</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-C01.03.Evaluación y monitoreo del cambio cultural y comportamental.</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E35735A" w14:textId="77777777" w:rsidR="00607D8A" w:rsidRPr="00901FA8" w:rsidRDefault="00607D8A">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$ 483</w:t>
            </w:r>
          </w:p>
        </w:tc>
      </w:tr>
      <w:tr w:rsidR="00E82DE8" w:rsidRPr="00591AA9" w14:paraId="0363F529" w14:textId="77777777" w:rsidTr="00BB54A9">
        <w:trPr>
          <w:trHeight w:val="349"/>
        </w:trPr>
        <w:tc>
          <w:tcPr>
            <w:tcW w:w="7790" w:type="dxa"/>
            <w:gridSpan w:val="2"/>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tcPr>
          <w:p w14:paraId="52C8B6D1" w14:textId="77777777" w:rsidR="00E82DE8" w:rsidRPr="00901FA8" w:rsidRDefault="00591AA9">
            <w:pPr>
              <w:widowControl w:val="0"/>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Total 01. Gestión del conocimiento cultural y comportamental</w:t>
            </w:r>
          </w:p>
        </w:tc>
        <w:tc>
          <w:tcPr>
            <w:tcW w:w="2182"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791A5CB8" w14:textId="77777777" w:rsidR="00E82DE8" w:rsidRPr="00901FA8" w:rsidRDefault="00591AA9">
            <w:pPr>
              <w:widowControl w:val="0"/>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$ 3.812</w:t>
            </w:r>
          </w:p>
        </w:tc>
      </w:tr>
      <w:tr w:rsidR="00E82DE8" w:rsidRPr="00591AA9" w14:paraId="40729F11" w14:textId="77777777" w:rsidTr="00BB54A9">
        <w:trPr>
          <w:trHeight w:val="499"/>
        </w:trPr>
        <w:tc>
          <w:tcPr>
            <w:tcW w:w="3789" w:type="dxa"/>
            <w:tcBorders>
              <w:top w:val="single" w:sz="4" w:space="0" w:color="000000"/>
              <w:left w:val="single" w:sz="4" w:space="0" w:color="000000"/>
              <w:bottom w:val="single" w:sz="4" w:space="0" w:color="9BC2E6"/>
              <w:right w:val="single" w:sz="4" w:space="0" w:color="000000"/>
            </w:tcBorders>
            <w:shd w:val="clear" w:color="auto" w:fill="auto"/>
            <w:tcMar>
              <w:top w:w="100" w:type="dxa"/>
              <w:left w:w="100" w:type="dxa"/>
              <w:bottom w:w="100" w:type="dxa"/>
              <w:right w:w="100" w:type="dxa"/>
            </w:tcMar>
          </w:tcPr>
          <w:p w14:paraId="2CC0D22E" w14:textId="77777777" w:rsidR="00E82DE8" w:rsidRPr="00901FA8" w:rsidRDefault="00591AA9">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03. Fortalecimiento institucional para la transformación cultural</w:t>
            </w:r>
          </w:p>
        </w:tc>
        <w:tc>
          <w:tcPr>
            <w:tcW w:w="40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4BEF98" w14:textId="77777777" w:rsidR="00E82DE8" w:rsidRPr="00901FA8" w:rsidRDefault="00591AA9">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TPCC(CDJ</w:t>
            </w:r>
            <w:proofErr w:type="gramStart"/>
            <w:r w:rsidRPr="00901FA8">
              <w:rPr>
                <w:rFonts w:ascii="Museo Sans 300" w:eastAsia="Arial" w:hAnsi="Museo Sans 300" w:cs="Arial"/>
                <w:color w:val="434343"/>
                <w:sz w:val="16"/>
                <w:szCs w:val="16"/>
              </w:rPr>
              <w:t>).Directo</w:t>
            </w:r>
            <w:proofErr w:type="gramEnd"/>
            <w:r w:rsidRPr="00901FA8">
              <w:rPr>
                <w:rFonts w:ascii="Museo Sans 300" w:eastAsia="Arial" w:hAnsi="Museo Sans 300" w:cs="Arial"/>
                <w:color w:val="434343"/>
                <w:sz w:val="16"/>
                <w:szCs w:val="16"/>
              </w:rPr>
              <w:t>-C03.19.Talento humano o apoyo a la gestión de la cultura ciudadana.</w:t>
            </w:r>
          </w:p>
        </w:tc>
        <w:tc>
          <w:tcPr>
            <w:tcW w:w="218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833A5F7" w14:textId="77777777" w:rsidR="00E82DE8" w:rsidRPr="00901FA8" w:rsidRDefault="00591AA9">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$ 556</w:t>
            </w:r>
          </w:p>
        </w:tc>
      </w:tr>
      <w:tr w:rsidR="00E82DE8" w:rsidRPr="00591AA9" w14:paraId="3924B3E6" w14:textId="77777777" w:rsidTr="00607D8A">
        <w:trPr>
          <w:trHeight w:val="354"/>
        </w:trPr>
        <w:tc>
          <w:tcPr>
            <w:tcW w:w="7790" w:type="dxa"/>
            <w:gridSpan w:val="2"/>
            <w:tcBorders>
              <w:top w:val="single" w:sz="4" w:space="0" w:color="5B9BD5"/>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4D1AB5" w14:textId="77777777" w:rsidR="00E82DE8" w:rsidRPr="00901FA8" w:rsidRDefault="00591AA9">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Total 03. Fortalecimiento institucional para la transformación cultural</w:t>
            </w:r>
          </w:p>
        </w:tc>
        <w:tc>
          <w:tcPr>
            <w:tcW w:w="2182" w:type="dxa"/>
            <w:tcBorders>
              <w:top w:val="single" w:sz="4" w:space="0" w:color="5B9BD5"/>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0648D4" w14:textId="77777777" w:rsidR="00E82DE8" w:rsidRPr="00901FA8" w:rsidRDefault="00591AA9">
            <w:pPr>
              <w:widowControl w:val="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$ 556</w:t>
            </w:r>
          </w:p>
        </w:tc>
      </w:tr>
      <w:tr w:rsidR="00E82DE8" w:rsidRPr="00591AA9" w14:paraId="5747EC23" w14:textId="77777777" w:rsidTr="00BB54A9">
        <w:trPr>
          <w:trHeight w:val="220"/>
        </w:trPr>
        <w:tc>
          <w:tcPr>
            <w:tcW w:w="3789" w:type="dxa"/>
            <w:tcBorders>
              <w:top w:val="single" w:sz="4" w:space="0" w:color="000000"/>
              <w:left w:val="single" w:sz="4" w:space="0" w:color="000000"/>
              <w:bottom w:val="single" w:sz="4" w:space="0" w:color="000000"/>
              <w:right w:val="nil"/>
            </w:tcBorders>
            <w:shd w:val="clear" w:color="auto" w:fill="FFC000"/>
            <w:tcMar>
              <w:top w:w="100" w:type="dxa"/>
              <w:left w:w="100" w:type="dxa"/>
              <w:bottom w:w="100" w:type="dxa"/>
              <w:right w:w="100" w:type="dxa"/>
            </w:tcMar>
          </w:tcPr>
          <w:p w14:paraId="501651F3" w14:textId="77777777" w:rsidR="00E82DE8" w:rsidRPr="00BB54A9" w:rsidRDefault="00591AA9">
            <w:pPr>
              <w:widowControl w:val="0"/>
              <w:rPr>
                <w:rFonts w:ascii="Museo Sans 700" w:eastAsia="Arial" w:hAnsi="Museo Sans 700" w:cs="Arial"/>
                <w:b/>
                <w:color w:val="434343"/>
                <w:sz w:val="16"/>
                <w:szCs w:val="16"/>
              </w:rPr>
            </w:pPr>
            <w:proofErr w:type="gramStart"/>
            <w:r w:rsidRPr="00BB54A9">
              <w:rPr>
                <w:rFonts w:ascii="Museo Sans 700" w:eastAsia="Arial" w:hAnsi="Museo Sans 700" w:cs="Arial"/>
                <w:b/>
                <w:color w:val="434343"/>
                <w:sz w:val="16"/>
                <w:szCs w:val="16"/>
              </w:rPr>
              <w:t>Total</w:t>
            </w:r>
            <w:proofErr w:type="gramEnd"/>
            <w:r w:rsidRPr="00BB54A9">
              <w:rPr>
                <w:rFonts w:ascii="Museo Sans 700" w:eastAsia="Arial" w:hAnsi="Museo Sans 700" w:cs="Arial"/>
                <w:b/>
                <w:color w:val="434343"/>
                <w:sz w:val="16"/>
                <w:szCs w:val="16"/>
              </w:rPr>
              <w:t xml:space="preserve"> general</w:t>
            </w:r>
          </w:p>
        </w:tc>
        <w:tc>
          <w:tcPr>
            <w:tcW w:w="4001" w:type="dxa"/>
            <w:tcBorders>
              <w:top w:val="single" w:sz="4" w:space="0" w:color="000000"/>
              <w:left w:val="nil"/>
              <w:bottom w:val="single" w:sz="4" w:space="0" w:color="000000"/>
              <w:right w:val="nil"/>
            </w:tcBorders>
            <w:shd w:val="clear" w:color="auto" w:fill="FFC000"/>
            <w:tcMar>
              <w:top w:w="100" w:type="dxa"/>
              <w:left w:w="100" w:type="dxa"/>
              <w:bottom w:w="100" w:type="dxa"/>
              <w:right w:w="100" w:type="dxa"/>
            </w:tcMar>
          </w:tcPr>
          <w:p w14:paraId="0352B77D" w14:textId="77777777" w:rsidR="00E82DE8" w:rsidRPr="00BB54A9" w:rsidRDefault="00E82DE8">
            <w:pPr>
              <w:widowControl w:val="0"/>
              <w:rPr>
                <w:rFonts w:ascii="Museo Sans 700" w:eastAsia="Arial" w:hAnsi="Museo Sans 700" w:cs="Arial"/>
                <w:b/>
                <w:color w:val="434343"/>
                <w:sz w:val="16"/>
                <w:szCs w:val="16"/>
              </w:rPr>
            </w:pPr>
          </w:p>
        </w:tc>
        <w:tc>
          <w:tcPr>
            <w:tcW w:w="2182" w:type="dxa"/>
            <w:tcBorders>
              <w:top w:val="single" w:sz="4" w:space="0" w:color="000000"/>
              <w:left w:val="nil"/>
              <w:bottom w:val="single" w:sz="4" w:space="0" w:color="000000"/>
              <w:right w:val="single" w:sz="4" w:space="0" w:color="000000"/>
            </w:tcBorders>
            <w:shd w:val="clear" w:color="auto" w:fill="FFC000"/>
            <w:tcMar>
              <w:top w:w="100" w:type="dxa"/>
              <w:left w:w="100" w:type="dxa"/>
              <w:bottom w:w="100" w:type="dxa"/>
              <w:right w:w="100" w:type="dxa"/>
            </w:tcMar>
          </w:tcPr>
          <w:p w14:paraId="1755F295" w14:textId="2A08D4D4" w:rsidR="00E82DE8" w:rsidRPr="00BB54A9" w:rsidRDefault="00591AA9">
            <w:pPr>
              <w:widowControl w:val="0"/>
              <w:rPr>
                <w:rFonts w:ascii="Museo Sans 700" w:eastAsia="Arial" w:hAnsi="Museo Sans 700" w:cs="Arial"/>
                <w:b/>
                <w:color w:val="434343"/>
                <w:sz w:val="16"/>
                <w:szCs w:val="16"/>
              </w:rPr>
            </w:pPr>
            <w:r w:rsidRPr="00BB54A9">
              <w:rPr>
                <w:rFonts w:ascii="Museo Sans 700" w:eastAsia="Arial" w:hAnsi="Museo Sans 700" w:cs="Arial"/>
                <w:b/>
                <w:color w:val="434343"/>
                <w:sz w:val="16"/>
                <w:szCs w:val="16"/>
              </w:rPr>
              <w:t>$ 90.22</w:t>
            </w:r>
            <w:r w:rsidR="00607D8A">
              <w:rPr>
                <w:rFonts w:ascii="Museo Sans 700" w:eastAsia="Arial" w:hAnsi="Museo Sans 700" w:cs="Arial"/>
                <w:b/>
                <w:color w:val="434343"/>
                <w:sz w:val="16"/>
                <w:szCs w:val="16"/>
              </w:rPr>
              <w:t>3</w:t>
            </w:r>
          </w:p>
        </w:tc>
      </w:tr>
    </w:tbl>
    <w:p w14:paraId="7D3AD96C" w14:textId="77777777" w:rsidR="00E82DE8" w:rsidRPr="00591AA9" w:rsidRDefault="00E82DE8">
      <w:pPr>
        <w:widowControl w:val="0"/>
        <w:rPr>
          <w:rFonts w:ascii="Museo Sans 100" w:eastAsia="Arial" w:hAnsi="Museo Sans 100" w:cs="Arial"/>
          <w:color w:val="434343"/>
        </w:rPr>
      </w:pPr>
    </w:p>
    <w:p w14:paraId="55B3F4DA" w14:textId="77777777" w:rsidR="00E82DE8" w:rsidRPr="00591AA9" w:rsidRDefault="00E82DE8">
      <w:pPr>
        <w:widowControl w:val="0"/>
        <w:rPr>
          <w:rFonts w:ascii="Museo Sans 100" w:eastAsia="Arial" w:hAnsi="Museo Sans 100" w:cs="Arial"/>
          <w:color w:val="434343"/>
        </w:rPr>
      </w:pPr>
    </w:p>
    <w:p w14:paraId="73C52955" w14:textId="77777777" w:rsidR="00E82DE8" w:rsidRPr="00591AA9" w:rsidRDefault="00E82DE8">
      <w:pPr>
        <w:widowControl w:val="0"/>
        <w:rPr>
          <w:rFonts w:ascii="Museo Sans 100" w:eastAsia="Arial" w:hAnsi="Museo Sans 100" w:cs="Arial"/>
          <w:color w:val="434343"/>
        </w:rPr>
      </w:pPr>
    </w:p>
    <w:p w14:paraId="6DCF8F6C" w14:textId="740E7B65" w:rsidR="00E82DE8" w:rsidRDefault="00E82DE8">
      <w:pPr>
        <w:widowControl w:val="0"/>
        <w:rPr>
          <w:rFonts w:ascii="Museo Sans 100" w:eastAsia="Arial" w:hAnsi="Museo Sans 100" w:cs="Arial"/>
          <w:color w:val="434343"/>
        </w:rPr>
      </w:pPr>
    </w:p>
    <w:p w14:paraId="6AA0CDC5" w14:textId="753BD1A9" w:rsidR="00BB54A9" w:rsidRDefault="00BB54A9">
      <w:pPr>
        <w:widowControl w:val="0"/>
        <w:rPr>
          <w:rFonts w:ascii="Museo Sans 100" w:eastAsia="Arial" w:hAnsi="Museo Sans 100" w:cs="Arial"/>
          <w:color w:val="434343"/>
        </w:rPr>
      </w:pPr>
    </w:p>
    <w:p w14:paraId="12E72939" w14:textId="36368A06" w:rsidR="00BB54A9" w:rsidRDefault="00BB54A9">
      <w:pPr>
        <w:widowControl w:val="0"/>
        <w:rPr>
          <w:rFonts w:ascii="Museo Sans 100" w:eastAsia="Arial" w:hAnsi="Museo Sans 100" w:cs="Arial"/>
          <w:color w:val="434343"/>
        </w:rPr>
      </w:pPr>
    </w:p>
    <w:p w14:paraId="6559CBB0" w14:textId="25A1B4A0" w:rsidR="00BB54A9" w:rsidRDefault="00BB54A9">
      <w:pPr>
        <w:widowControl w:val="0"/>
        <w:rPr>
          <w:rFonts w:ascii="Museo Sans 100" w:eastAsia="Arial" w:hAnsi="Museo Sans 100" w:cs="Arial"/>
          <w:color w:val="434343"/>
        </w:rPr>
      </w:pPr>
    </w:p>
    <w:p w14:paraId="479B2CCD" w14:textId="271283AC" w:rsidR="00D950A3" w:rsidRDefault="00D950A3">
      <w:pPr>
        <w:widowControl w:val="0"/>
        <w:rPr>
          <w:rFonts w:ascii="Museo Sans 100" w:eastAsia="Arial" w:hAnsi="Museo Sans 100" w:cs="Arial"/>
          <w:color w:val="434343"/>
        </w:rPr>
      </w:pPr>
    </w:p>
    <w:p w14:paraId="0C52371A" w14:textId="49189D36" w:rsidR="00D950A3" w:rsidRDefault="00D950A3">
      <w:pPr>
        <w:widowControl w:val="0"/>
        <w:rPr>
          <w:rFonts w:ascii="Museo Sans 100" w:eastAsia="Arial" w:hAnsi="Museo Sans 100" w:cs="Arial"/>
          <w:color w:val="434343"/>
        </w:rPr>
      </w:pPr>
    </w:p>
    <w:p w14:paraId="5054065E" w14:textId="4285379D" w:rsidR="00D950A3" w:rsidRDefault="00D950A3">
      <w:pPr>
        <w:widowControl w:val="0"/>
        <w:rPr>
          <w:rFonts w:ascii="Museo Sans 100" w:eastAsia="Arial" w:hAnsi="Museo Sans 100" w:cs="Arial"/>
          <w:color w:val="434343"/>
        </w:rPr>
      </w:pPr>
    </w:p>
    <w:p w14:paraId="0BB3585B" w14:textId="77777777" w:rsidR="00D950A3" w:rsidRDefault="00D950A3">
      <w:pPr>
        <w:widowControl w:val="0"/>
        <w:rPr>
          <w:rFonts w:ascii="Museo Sans 100" w:eastAsia="Arial" w:hAnsi="Museo Sans 100" w:cs="Arial"/>
          <w:color w:val="434343"/>
        </w:rPr>
      </w:pPr>
    </w:p>
    <w:p w14:paraId="4EBE11A7" w14:textId="16721B8A" w:rsidR="00E82DE8" w:rsidRPr="00D950A3" w:rsidRDefault="00D950A3" w:rsidP="00D950A3">
      <w:pPr>
        <w:pStyle w:val="Descripcin"/>
        <w:ind w:left="851"/>
        <w:rPr>
          <w:rFonts w:ascii="Museo Sans 300" w:eastAsia="Arial" w:hAnsi="Museo Sans 300" w:cs="Arial"/>
          <w:i w:val="0"/>
        </w:rPr>
      </w:pPr>
      <w:bookmarkStart w:id="19" w:name="_Toc163425135"/>
      <w:r w:rsidRPr="00D950A3">
        <w:rPr>
          <w:rFonts w:ascii="Museo Sans 300" w:hAnsi="Museo Sans 300"/>
          <w:i w:val="0"/>
          <w:color w:val="auto"/>
        </w:rPr>
        <w:t xml:space="preserve">Gráfica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Gráfica \* ARABIC </w:instrText>
      </w:r>
      <w:r w:rsidRPr="00D950A3">
        <w:rPr>
          <w:rFonts w:ascii="Museo Sans 300" w:hAnsi="Museo Sans 300"/>
          <w:i w:val="0"/>
          <w:color w:val="auto"/>
        </w:rPr>
        <w:fldChar w:fldCharType="separate"/>
      </w:r>
      <w:r w:rsidR="00232062">
        <w:rPr>
          <w:rFonts w:ascii="Museo Sans 300" w:hAnsi="Museo Sans 300"/>
          <w:i w:val="0"/>
          <w:noProof/>
          <w:color w:val="auto"/>
        </w:rPr>
        <w:t>1</w:t>
      </w:r>
      <w:r w:rsidRPr="00D950A3">
        <w:rPr>
          <w:rFonts w:ascii="Museo Sans 300" w:hAnsi="Museo Sans 300"/>
          <w:i w:val="0"/>
          <w:color w:val="auto"/>
        </w:rPr>
        <w:fldChar w:fldCharType="end"/>
      </w:r>
      <w:r w:rsidRPr="00D950A3">
        <w:rPr>
          <w:rFonts w:ascii="Museo Sans 300" w:hAnsi="Museo Sans 300"/>
          <w:i w:val="0"/>
          <w:color w:val="auto"/>
        </w:rPr>
        <w:t>. Resumen inversión con Impacto Directo y compromisos por categorías y subcategorías según compromisos</w:t>
      </w:r>
      <w:bookmarkEnd w:id="19"/>
    </w:p>
    <w:p w14:paraId="6CB81167" w14:textId="77777777" w:rsidR="00E82DE8" w:rsidRPr="00591AA9" w:rsidRDefault="00591AA9">
      <w:pPr>
        <w:pStyle w:val="Ttulo5"/>
        <w:widowControl w:val="0"/>
        <w:rPr>
          <w:rFonts w:ascii="Museo Sans 100" w:hAnsi="Museo Sans 100"/>
        </w:rPr>
      </w:pPr>
      <w:bookmarkStart w:id="20" w:name="_heading=h.r926oxqq5y6" w:colFirst="0" w:colLast="0"/>
      <w:bookmarkEnd w:id="20"/>
      <w:r w:rsidRPr="00591AA9">
        <w:rPr>
          <w:rFonts w:ascii="Museo Sans 100" w:eastAsia="Arial" w:hAnsi="Museo Sans 100" w:cs="Arial"/>
          <w:b w:val="0"/>
          <w:noProof/>
          <w:color w:val="434343"/>
          <w:sz w:val="24"/>
          <w:szCs w:val="24"/>
          <w:lang w:val="en-US" w:eastAsia="en-US"/>
        </w:rPr>
        <w:drawing>
          <wp:inline distT="114300" distB="114300" distL="114300" distR="114300" wp14:anchorId="05507C34" wp14:editId="7BB97B01">
            <wp:extent cx="6020761" cy="5511800"/>
            <wp:effectExtent l="0" t="0" r="0" b="0"/>
            <wp:docPr id="32" name="image6.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5"/>
                    <a:srcRect/>
                    <a:stretch>
                      <a:fillRect/>
                    </a:stretch>
                  </pic:blipFill>
                  <pic:spPr>
                    <a:xfrm>
                      <a:off x="0" y="0"/>
                      <a:ext cx="6020761" cy="5511800"/>
                    </a:xfrm>
                    <a:prstGeom prst="rect">
                      <a:avLst/>
                    </a:prstGeom>
                    <a:ln/>
                  </pic:spPr>
                </pic:pic>
              </a:graphicData>
            </a:graphic>
          </wp:inline>
        </w:drawing>
      </w:r>
    </w:p>
    <w:p w14:paraId="1FB1938A" w14:textId="77777777" w:rsidR="00D950A3" w:rsidRDefault="00D950A3" w:rsidP="009E6A27">
      <w:pPr>
        <w:widowControl w:val="0"/>
        <w:spacing w:line="276" w:lineRule="auto"/>
        <w:ind w:left="851"/>
        <w:rPr>
          <w:rFonts w:ascii="Museo Sans 300" w:eastAsia="Arial" w:hAnsi="Museo Sans 300" w:cs="Arial"/>
          <w:color w:val="434343"/>
          <w:sz w:val="16"/>
          <w:szCs w:val="16"/>
        </w:rPr>
      </w:pPr>
    </w:p>
    <w:p w14:paraId="6C807F2C" w14:textId="36D18A40" w:rsidR="00E82DE8" w:rsidRPr="00901FA8" w:rsidRDefault="00591AA9" w:rsidP="009E6A27">
      <w:pPr>
        <w:widowControl w:val="0"/>
        <w:spacing w:line="276" w:lineRule="auto"/>
        <w:ind w:left="851"/>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Fuente. Elaboración propia con base en los datos marcados para el trazador presupuestal Cultura Ciudadana en SEGPLAN y </w:t>
      </w:r>
      <w:proofErr w:type="spellStart"/>
      <w:r w:rsidR="00F50EA4" w:rsidRPr="00901FA8">
        <w:rPr>
          <w:rFonts w:ascii="Museo Sans 300" w:eastAsia="Arial" w:hAnsi="Museo Sans 300" w:cs="Arial"/>
          <w:color w:val="434343"/>
          <w:sz w:val="16"/>
          <w:szCs w:val="16"/>
        </w:rPr>
        <w:t>BogData</w:t>
      </w:r>
      <w:proofErr w:type="spellEnd"/>
      <w:r w:rsidR="00F50EA4" w:rsidRPr="00901FA8">
        <w:rPr>
          <w:rFonts w:ascii="Museo Sans 300" w:eastAsia="Arial" w:hAnsi="Museo Sans 300" w:cs="Arial"/>
          <w:color w:val="434343"/>
          <w:sz w:val="16"/>
          <w:szCs w:val="16"/>
        </w:rPr>
        <w:t>.</w:t>
      </w:r>
      <w:r w:rsidRPr="00901FA8">
        <w:rPr>
          <w:rFonts w:ascii="Museo Sans 300" w:eastAsia="Arial" w:hAnsi="Museo Sans 300" w:cs="Arial"/>
          <w:color w:val="434343"/>
          <w:sz w:val="16"/>
          <w:szCs w:val="16"/>
        </w:rPr>
        <w:t xml:space="preserve"> Corte 31 de diciembre de 2023. (Cifras en millones).</w:t>
      </w:r>
    </w:p>
    <w:p w14:paraId="189BA469" w14:textId="77777777" w:rsidR="00E82DE8" w:rsidRPr="00901FA8" w:rsidRDefault="00E82DE8" w:rsidP="009E6A27">
      <w:pPr>
        <w:widowControl w:val="0"/>
        <w:spacing w:line="276" w:lineRule="auto"/>
        <w:ind w:left="851"/>
        <w:jc w:val="left"/>
        <w:rPr>
          <w:rFonts w:ascii="Museo Sans 300" w:eastAsia="Arial" w:hAnsi="Museo Sans 300" w:cs="Arial"/>
          <w:color w:val="434343"/>
          <w:sz w:val="18"/>
          <w:szCs w:val="18"/>
        </w:rPr>
      </w:pPr>
    </w:p>
    <w:p w14:paraId="468216AC" w14:textId="095C90B5"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A continuación, se presenta el análisis por categorías y subcategorías, los porcentajes por instrumento de información corresponden a la comparación del valor comprometido por Subcategoría vs el valor comprometido de la Categoría: </w:t>
      </w:r>
    </w:p>
    <w:p w14:paraId="07AC8FCB"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021500EB" w14:textId="7A75EA40" w:rsidR="00E82DE8" w:rsidRDefault="00E82DE8" w:rsidP="009E6A27">
      <w:pPr>
        <w:widowControl w:val="0"/>
        <w:spacing w:line="276" w:lineRule="auto"/>
        <w:ind w:left="851"/>
        <w:rPr>
          <w:rFonts w:ascii="Museo Sans 100" w:eastAsia="Arial" w:hAnsi="Museo Sans 100" w:cs="Arial"/>
          <w:color w:val="434343"/>
          <w:sz w:val="18"/>
          <w:szCs w:val="18"/>
        </w:rPr>
      </w:pPr>
    </w:p>
    <w:p w14:paraId="18A88047" w14:textId="134DF458" w:rsidR="00D950A3" w:rsidRDefault="00D950A3" w:rsidP="009E6A27">
      <w:pPr>
        <w:widowControl w:val="0"/>
        <w:spacing w:line="276" w:lineRule="auto"/>
        <w:ind w:left="851"/>
        <w:rPr>
          <w:rFonts w:ascii="Museo Sans 100" w:eastAsia="Arial" w:hAnsi="Museo Sans 100" w:cs="Arial"/>
          <w:color w:val="434343"/>
          <w:sz w:val="18"/>
          <w:szCs w:val="18"/>
        </w:rPr>
      </w:pPr>
    </w:p>
    <w:p w14:paraId="30A39190" w14:textId="43643C33" w:rsidR="00D950A3" w:rsidRDefault="00D950A3" w:rsidP="009E6A27">
      <w:pPr>
        <w:widowControl w:val="0"/>
        <w:spacing w:line="276" w:lineRule="auto"/>
        <w:ind w:left="851"/>
        <w:rPr>
          <w:rFonts w:ascii="Museo Sans 100" w:eastAsia="Arial" w:hAnsi="Museo Sans 100" w:cs="Arial"/>
          <w:color w:val="434343"/>
          <w:sz w:val="18"/>
          <w:szCs w:val="18"/>
        </w:rPr>
      </w:pPr>
    </w:p>
    <w:p w14:paraId="77665394" w14:textId="5E6D883F" w:rsidR="00D950A3" w:rsidRDefault="00D950A3" w:rsidP="009E6A27">
      <w:pPr>
        <w:widowControl w:val="0"/>
        <w:spacing w:line="276" w:lineRule="auto"/>
        <w:ind w:left="851"/>
        <w:rPr>
          <w:rFonts w:ascii="Museo Sans 100" w:eastAsia="Arial" w:hAnsi="Museo Sans 100" w:cs="Arial"/>
          <w:color w:val="434343"/>
          <w:sz w:val="18"/>
          <w:szCs w:val="18"/>
        </w:rPr>
      </w:pPr>
    </w:p>
    <w:p w14:paraId="2B10BBB8" w14:textId="4C35A191" w:rsidR="00D950A3" w:rsidRDefault="00D950A3" w:rsidP="009E6A27">
      <w:pPr>
        <w:widowControl w:val="0"/>
        <w:spacing w:line="276" w:lineRule="auto"/>
        <w:ind w:left="851"/>
        <w:rPr>
          <w:rFonts w:ascii="Museo Sans 100" w:eastAsia="Arial" w:hAnsi="Museo Sans 100" w:cs="Arial"/>
          <w:color w:val="434343"/>
          <w:sz w:val="18"/>
          <w:szCs w:val="18"/>
        </w:rPr>
      </w:pPr>
    </w:p>
    <w:p w14:paraId="408402D4" w14:textId="5FCF4B6F" w:rsidR="00D950A3" w:rsidRDefault="00D950A3" w:rsidP="009E6A27">
      <w:pPr>
        <w:widowControl w:val="0"/>
        <w:spacing w:line="276" w:lineRule="auto"/>
        <w:ind w:left="851"/>
        <w:rPr>
          <w:rFonts w:ascii="Museo Sans 100" w:eastAsia="Arial" w:hAnsi="Museo Sans 100" w:cs="Arial"/>
          <w:color w:val="434343"/>
          <w:sz w:val="18"/>
          <w:szCs w:val="18"/>
        </w:rPr>
      </w:pPr>
    </w:p>
    <w:p w14:paraId="2E8DD324" w14:textId="542CF44E" w:rsidR="00D950A3" w:rsidRDefault="00D950A3" w:rsidP="009E6A27">
      <w:pPr>
        <w:widowControl w:val="0"/>
        <w:spacing w:line="276" w:lineRule="auto"/>
        <w:ind w:left="851"/>
        <w:rPr>
          <w:rFonts w:ascii="Museo Sans 100" w:eastAsia="Arial" w:hAnsi="Museo Sans 100" w:cs="Arial"/>
          <w:color w:val="434343"/>
          <w:sz w:val="18"/>
          <w:szCs w:val="18"/>
        </w:rPr>
      </w:pPr>
    </w:p>
    <w:p w14:paraId="5BA53810" w14:textId="77777777" w:rsidR="00D950A3" w:rsidRPr="00F50EA4" w:rsidRDefault="00D950A3" w:rsidP="009E6A27">
      <w:pPr>
        <w:widowControl w:val="0"/>
        <w:spacing w:line="276" w:lineRule="auto"/>
        <w:ind w:left="851"/>
        <w:rPr>
          <w:rFonts w:ascii="Museo Sans 100" w:eastAsia="Arial" w:hAnsi="Museo Sans 100" w:cs="Arial"/>
          <w:color w:val="434343"/>
          <w:sz w:val="18"/>
          <w:szCs w:val="18"/>
        </w:rPr>
      </w:pPr>
    </w:p>
    <w:p w14:paraId="7AD0E440" w14:textId="77777777" w:rsidR="00E82DE8" w:rsidRPr="00F50EA4" w:rsidRDefault="00591AA9" w:rsidP="007A1BD8">
      <w:pPr>
        <w:pStyle w:val="Ttulo3"/>
      </w:pPr>
      <w:bookmarkStart w:id="21" w:name="_Toc163424912"/>
      <w:r w:rsidRPr="007A1BD8">
        <w:rPr>
          <w:b/>
        </w:rPr>
        <w:t>Categoría: 01.</w:t>
      </w:r>
      <w:r w:rsidRPr="00F50EA4">
        <w:t xml:space="preserve"> Gestión del conocimiento cultural y comportamental</w:t>
      </w:r>
      <w:bookmarkEnd w:id="21"/>
    </w:p>
    <w:p w14:paraId="3AD163E3"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4C497D83" w14:textId="77777777" w:rsidR="00F50EA4"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Esta categoría involucra actividades relacionadas con la construcción del conocimiento, la identificación de datos y el análisis de información que tienen como objetivo comprender los fenómenos culturales y sociales. Estas acciones permiten caracterizar las problemáticas en la ciudad a través de la exploración de creencias, actitudes, justificaciones, normas sociales y comportamientos. </w:t>
      </w:r>
    </w:p>
    <w:p w14:paraId="4FA056CE" w14:textId="77777777" w:rsidR="00F50EA4" w:rsidRPr="00901FA8" w:rsidRDefault="00F50EA4" w:rsidP="009E6A27">
      <w:pPr>
        <w:widowControl w:val="0"/>
        <w:spacing w:line="276" w:lineRule="auto"/>
        <w:ind w:left="851"/>
        <w:rPr>
          <w:rFonts w:ascii="Museo Sans 300" w:eastAsia="Arial" w:hAnsi="Museo Sans 300" w:cs="Arial"/>
          <w:color w:val="434343"/>
          <w:sz w:val="18"/>
          <w:szCs w:val="18"/>
        </w:rPr>
      </w:pPr>
    </w:p>
    <w:p w14:paraId="132BE474" w14:textId="77777777" w:rsidR="00B00645" w:rsidRPr="00901FA8" w:rsidRDefault="00B00645" w:rsidP="009E6A27">
      <w:pPr>
        <w:widowControl w:val="0"/>
        <w:spacing w:line="276" w:lineRule="auto"/>
        <w:ind w:left="851"/>
        <w:rPr>
          <w:rFonts w:ascii="Museo Sans 300" w:eastAsia="Arial" w:hAnsi="Museo Sans 300" w:cs="Arial"/>
          <w:color w:val="434343"/>
          <w:sz w:val="18"/>
          <w:szCs w:val="18"/>
        </w:rPr>
      </w:pPr>
    </w:p>
    <w:p w14:paraId="0DF1D6F5" w14:textId="0DF1E005"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El propósito fundamental es facilitar la toma de decisiones y el diseño de acciones orientadas a promover la cultura ciudadana.</w:t>
      </w:r>
    </w:p>
    <w:p w14:paraId="11D0202A"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786EB6B5" w14:textId="12F57CA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De acuerdo con los datos marcados para el trazador presupuestal Cultura Ciudadana con recursos ejecutados por $3.812 millones, esta categoría representa del total de la inversión comprometida el 4,2% y tiene en cuenta los recursos marcados por las entidades del nivel central, las </w:t>
      </w:r>
      <w:r w:rsidR="00F50EA4" w:rsidRPr="00901FA8">
        <w:rPr>
          <w:rFonts w:ascii="Museo Sans 300" w:eastAsia="Arial" w:hAnsi="Museo Sans 300" w:cs="Arial"/>
          <w:color w:val="434343"/>
          <w:sz w:val="18"/>
          <w:szCs w:val="18"/>
        </w:rPr>
        <w:t>EICD y</w:t>
      </w:r>
      <w:r w:rsidRPr="00901FA8">
        <w:rPr>
          <w:rFonts w:ascii="Museo Sans 300" w:eastAsia="Arial" w:hAnsi="Museo Sans 300" w:cs="Arial"/>
          <w:color w:val="434343"/>
          <w:sz w:val="18"/>
          <w:szCs w:val="18"/>
        </w:rPr>
        <w:t xml:space="preserve"> los FDL</w:t>
      </w:r>
    </w:p>
    <w:p w14:paraId="4A643A96"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022857A6"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Los proyectos asociados con la Empresa Metro de Bogotá están relacionados con la construcción de la Cultura Metro para Bogotá y las metas vinculadas a la construcción de identidad y marca del metro. Estos proyectos buscan promover espacios de participación ciudadana activa, impulsar procesos de capacitación y socialización en el marco de la estrategia de cultura ciudadana y fortalecer la articulación de la Empresa Metro de Bogotá con instituciones a nivel distrital y nacional.</w:t>
      </w:r>
    </w:p>
    <w:p w14:paraId="60B735E6"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F9B940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Por otro lado, la Secretaría de Cultura, Recreación y Deporte ha marcado proyectos relacionados con el Fortalecimiento de la Cultura Ciudadana y su Institucionalidad en Bogotá, específicamente la meta relacionada con la implementación del sistema de gestión de la información para el levantamiento y monitoreo de las estrategias de cambio cultural.</w:t>
      </w:r>
    </w:p>
    <w:p w14:paraId="3E8B5285"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01E9A125"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El Fondo de Desarrollo Local (FDL) de Antonio Nariño realizó la marcación en la subcategoría de Evaluación y Monitoreo del Cambio Cultural y Comportamental.</w:t>
      </w:r>
    </w:p>
    <w:p w14:paraId="7AD7C056"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1FA906A"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Esta subcategoría de Evaluación y Monitoreo del Cambio Cultural y Comportamental se enfoca en la asignación de recursos destinados a la creación e implementación de herramientas metodológicas para el seguimiento y evaluación de los resultados y el impacto de las acciones de cultura ciudadana, así como en el desarrollo de indicadores culturales que faciliten la toma de decisiones en asuntos culturales. Uno de los proyectos de inversión en esta subcategoría se refiere a las acciones de fomento y promoción de actividades artísticas, interculturales, culturales y patrimoniales, que incluye la meta de realizar 8 eventos de promoción de actividades culturales.</w:t>
      </w:r>
    </w:p>
    <w:p w14:paraId="448315F0"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73ED7373" w14:textId="69424AB5" w:rsidR="00E82DE8" w:rsidRDefault="00E82DE8" w:rsidP="00F50EA4">
      <w:pPr>
        <w:widowControl w:val="0"/>
        <w:spacing w:line="276" w:lineRule="auto"/>
        <w:ind w:left="851" w:right="900"/>
        <w:rPr>
          <w:rFonts w:ascii="Museo Sans 100" w:eastAsia="Arial" w:hAnsi="Museo Sans 100" w:cs="Arial"/>
          <w:color w:val="434343"/>
          <w:sz w:val="18"/>
          <w:szCs w:val="18"/>
        </w:rPr>
      </w:pPr>
    </w:p>
    <w:p w14:paraId="2F38E363" w14:textId="58ED3844"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1F947294" w14:textId="337862DD"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2C75755A" w14:textId="05FC0A22"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311D5D45" w14:textId="3CE73073"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0C3A7D3A" w14:textId="058C24B0"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6C681D5F" w14:textId="20576650"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53FCD1DE" w14:textId="3B50CCBD"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25CB5098" w14:textId="66F44B3F"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44F7A4C6" w14:textId="764840D4"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4CEBEF0A" w14:textId="5C5CDEC8"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71DB806F" w14:textId="05636FED"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52C99344" w14:textId="64F47643"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1169C58E" w14:textId="5398DF1F"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2AB48A1F" w14:textId="66D8EA12"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2A98A139" w14:textId="29CC6105" w:rsidR="00F50EA4" w:rsidRDefault="00F50EA4" w:rsidP="00F50EA4">
      <w:pPr>
        <w:widowControl w:val="0"/>
        <w:spacing w:line="276" w:lineRule="auto"/>
        <w:ind w:left="851" w:right="900"/>
        <w:rPr>
          <w:rFonts w:ascii="Museo Sans 100" w:eastAsia="Arial" w:hAnsi="Museo Sans 100" w:cs="Arial"/>
          <w:color w:val="434343"/>
          <w:sz w:val="18"/>
          <w:szCs w:val="18"/>
        </w:rPr>
      </w:pPr>
    </w:p>
    <w:p w14:paraId="1EE65136" w14:textId="1582E359" w:rsidR="00D950A3" w:rsidRDefault="00D950A3" w:rsidP="00D950A3">
      <w:pPr>
        <w:pStyle w:val="Descripcin"/>
        <w:ind w:left="851"/>
        <w:rPr>
          <w:rFonts w:ascii="Museo Sans 300" w:hAnsi="Museo Sans 300"/>
          <w:i w:val="0"/>
          <w:color w:val="auto"/>
        </w:rPr>
      </w:pPr>
      <w:bookmarkStart w:id="22" w:name="_heading=h.4i7ojhp" w:colFirst="0" w:colLast="0"/>
      <w:bookmarkStart w:id="23" w:name="_Toc163425136"/>
      <w:bookmarkEnd w:id="22"/>
      <w:r w:rsidRPr="00D950A3">
        <w:rPr>
          <w:rFonts w:ascii="Museo Sans 300" w:hAnsi="Museo Sans 300"/>
          <w:i w:val="0"/>
          <w:color w:val="auto"/>
        </w:rPr>
        <w:t xml:space="preserve">Gráfica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Gráfica \* ARABIC </w:instrText>
      </w:r>
      <w:r w:rsidRPr="00D950A3">
        <w:rPr>
          <w:rFonts w:ascii="Museo Sans 300" w:hAnsi="Museo Sans 300"/>
          <w:i w:val="0"/>
          <w:color w:val="auto"/>
        </w:rPr>
        <w:fldChar w:fldCharType="separate"/>
      </w:r>
      <w:r w:rsidR="00232062">
        <w:rPr>
          <w:rFonts w:ascii="Museo Sans 300" w:hAnsi="Museo Sans 300"/>
          <w:i w:val="0"/>
          <w:noProof/>
          <w:color w:val="auto"/>
        </w:rPr>
        <w:t>2</w:t>
      </w:r>
      <w:r w:rsidRPr="00D950A3">
        <w:rPr>
          <w:rFonts w:ascii="Museo Sans 300" w:hAnsi="Museo Sans 300"/>
          <w:i w:val="0"/>
          <w:color w:val="auto"/>
        </w:rPr>
        <w:fldChar w:fldCharType="end"/>
      </w:r>
      <w:r w:rsidRPr="00D950A3">
        <w:rPr>
          <w:rFonts w:ascii="Museo Sans 300" w:hAnsi="Museo Sans 300"/>
          <w:i w:val="0"/>
          <w:color w:val="auto"/>
        </w:rPr>
        <w:t>. Compromisos inversión con impacto Directo categoría 01, subcategorías y entidades</w:t>
      </w:r>
      <w:bookmarkEnd w:id="23"/>
    </w:p>
    <w:p w14:paraId="40F9D892" w14:textId="77777777" w:rsidR="00D950A3" w:rsidRPr="00D950A3" w:rsidRDefault="00D950A3" w:rsidP="00D950A3"/>
    <w:p w14:paraId="0DE51B5F" w14:textId="77777777" w:rsidR="00E82DE8" w:rsidRPr="00591AA9" w:rsidRDefault="00591AA9">
      <w:pPr>
        <w:keepNext/>
        <w:keepLines/>
        <w:pBdr>
          <w:top w:val="nil"/>
          <w:left w:val="nil"/>
          <w:bottom w:val="nil"/>
          <w:right w:val="nil"/>
          <w:between w:val="nil"/>
        </w:pBdr>
        <w:spacing w:before="220" w:after="40"/>
        <w:rPr>
          <w:rFonts w:ascii="Museo Sans 100" w:hAnsi="Museo Sans 100"/>
        </w:rPr>
      </w:pPr>
      <w:bookmarkStart w:id="24" w:name="_heading=h.3h7mkqcyqxwx" w:colFirst="0" w:colLast="0"/>
      <w:bookmarkEnd w:id="24"/>
      <w:r w:rsidRPr="00591AA9">
        <w:rPr>
          <w:rFonts w:ascii="Museo Sans 100" w:eastAsia="Arial" w:hAnsi="Museo Sans 100" w:cs="Arial"/>
          <w:noProof/>
          <w:lang w:val="en-US" w:eastAsia="en-US"/>
        </w:rPr>
        <w:drawing>
          <wp:inline distT="114300" distB="114300" distL="114300" distR="114300" wp14:anchorId="15B0C456" wp14:editId="3968CB2B">
            <wp:extent cx="6332220" cy="328930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332220" cy="3289300"/>
                    </a:xfrm>
                    <a:prstGeom prst="rect">
                      <a:avLst/>
                    </a:prstGeom>
                    <a:ln/>
                  </pic:spPr>
                </pic:pic>
              </a:graphicData>
            </a:graphic>
          </wp:inline>
        </w:drawing>
      </w:r>
    </w:p>
    <w:p w14:paraId="3E137E88" w14:textId="77777777" w:rsidR="00D950A3" w:rsidRDefault="00D950A3" w:rsidP="009E6A27">
      <w:pPr>
        <w:widowControl w:val="0"/>
        <w:spacing w:line="276" w:lineRule="auto"/>
        <w:ind w:left="851"/>
        <w:rPr>
          <w:rFonts w:ascii="Museo Sans 100" w:eastAsia="Arial" w:hAnsi="Museo Sans 100" w:cs="Arial"/>
          <w:color w:val="434343"/>
          <w:sz w:val="16"/>
          <w:szCs w:val="16"/>
        </w:rPr>
      </w:pPr>
    </w:p>
    <w:p w14:paraId="2957C189" w14:textId="4BF62C6F" w:rsidR="00E82DE8" w:rsidRPr="002631B0" w:rsidRDefault="00591AA9" w:rsidP="009E6A27">
      <w:pPr>
        <w:widowControl w:val="0"/>
        <w:spacing w:line="276" w:lineRule="auto"/>
        <w:ind w:left="851"/>
        <w:rPr>
          <w:rFonts w:ascii="Museo Sans 100" w:eastAsia="Arial" w:hAnsi="Museo Sans 100" w:cs="Arial"/>
          <w:color w:val="434343"/>
          <w:sz w:val="16"/>
          <w:szCs w:val="16"/>
        </w:rPr>
      </w:pPr>
      <w:r w:rsidRPr="002631B0">
        <w:rPr>
          <w:rFonts w:ascii="Museo Sans 100" w:eastAsia="Arial" w:hAnsi="Museo Sans 100" w:cs="Arial"/>
          <w:color w:val="434343"/>
          <w:sz w:val="16"/>
          <w:szCs w:val="16"/>
        </w:rPr>
        <w:t xml:space="preserve">Fuente. Elaboración propia con base en los datos marcados para el trazador presupuestal Cultura Ciudadana en SEGPLAN y </w:t>
      </w:r>
      <w:proofErr w:type="spellStart"/>
      <w:r w:rsidRPr="002631B0">
        <w:rPr>
          <w:rFonts w:ascii="Museo Sans 100" w:eastAsia="Arial" w:hAnsi="Museo Sans 100" w:cs="Arial"/>
          <w:color w:val="434343"/>
          <w:sz w:val="16"/>
          <w:szCs w:val="16"/>
        </w:rPr>
        <w:t>BogData</w:t>
      </w:r>
      <w:proofErr w:type="spellEnd"/>
      <w:r w:rsidRPr="002631B0">
        <w:rPr>
          <w:rFonts w:ascii="Museo Sans 100" w:eastAsia="Arial" w:hAnsi="Museo Sans 100" w:cs="Arial"/>
          <w:color w:val="434343"/>
          <w:sz w:val="16"/>
          <w:szCs w:val="16"/>
        </w:rPr>
        <w:t xml:space="preserve"> - (SDH). Corte 31 de diciembre de 2023. (Cifras en millones)</w:t>
      </w:r>
    </w:p>
    <w:p w14:paraId="26A87D30" w14:textId="77777777" w:rsidR="00E82DE8" w:rsidRPr="00F50EA4" w:rsidRDefault="00E82DE8" w:rsidP="009E6A27">
      <w:pPr>
        <w:widowControl w:val="0"/>
        <w:spacing w:line="276" w:lineRule="auto"/>
        <w:ind w:left="851"/>
        <w:rPr>
          <w:rFonts w:ascii="Museo Sans 100" w:eastAsia="Arial" w:hAnsi="Museo Sans 100" w:cs="Arial"/>
          <w:i/>
          <w:color w:val="434343"/>
          <w:sz w:val="18"/>
          <w:szCs w:val="18"/>
        </w:rPr>
      </w:pPr>
    </w:p>
    <w:p w14:paraId="28D75ACD" w14:textId="77777777" w:rsidR="00E82DE8" w:rsidRPr="00F50EA4" w:rsidRDefault="00E82DE8" w:rsidP="009E6A27">
      <w:pPr>
        <w:widowControl w:val="0"/>
        <w:spacing w:line="276" w:lineRule="auto"/>
        <w:ind w:left="851"/>
        <w:rPr>
          <w:rFonts w:ascii="Museo Sans 100" w:eastAsia="Arial" w:hAnsi="Museo Sans 100" w:cs="Arial"/>
          <w:i/>
          <w:color w:val="434343"/>
          <w:sz w:val="18"/>
          <w:szCs w:val="18"/>
        </w:rPr>
      </w:pPr>
    </w:p>
    <w:p w14:paraId="68C3456F" w14:textId="77777777" w:rsidR="00E82DE8" w:rsidRPr="00F50EA4" w:rsidRDefault="00591AA9" w:rsidP="007A1BD8">
      <w:pPr>
        <w:pStyle w:val="Ttulo3"/>
      </w:pPr>
      <w:bookmarkStart w:id="25" w:name="_Toc163424913"/>
      <w:r w:rsidRPr="007A1BD8">
        <w:rPr>
          <w:b/>
        </w:rPr>
        <w:t>Categoría: 02.</w:t>
      </w:r>
      <w:r w:rsidRPr="00F50EA4">
        <w:t xml:space="preserve"> Diseño e Implementación de Estrategias y Acciones de Transformación Cultural y Comportamental</w:t>
      </w:r>
      <w:bookmarkEnd w:id="25"/>
    </w:p>
    <w:p w14:paraId="264BA0CC" w14:textId="77777777" w:rsidR="00E82DE8" w:rsidRPr="00F50EA4" w:rsidRDefault="00E82DE8" w:rsidP="009E6A27">
      <w:pPr>
        <w:widowControl w:val="0"/>
        <w:spacing w:line="276" w:lineRule="auto"/>
        <w:ind w:left="851"/>
        <w:rPr>
          <w:rFonts w:ascii="Museo Sans 100" w:eastAsia="Arial" w:hAnsi="Museo Sans 100" w:cs="Arial"/>
          <w:i/>
          <w:color w:val="434343"/>
          <w:sz w:val="18"/>
          <w:szCs w:val="18"/>
        </w:rPr>
      </w:pPr>
    </w:p>
    <w:p w14:paraId="3E64740C"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Esta categoría se enfoca en promover cambios significativos en los patrones de comportamiento, tanto a nivel individual como colectivo. Esta transformación implica un cambio de las prácticas arraigadas hacia formas de actuación acordes con el enfoque de cultura ciudadana. Busca diseñar y poner en marcha estrategias y acciones que faciliten esta transformación cultural, permitiendo así un cambio sostenible en la forma en que las personas interactúan y se relacionan en su entorno social y cultural.</w:t>
      </w:r>
    </w:p>
    <w:p w14:paraId="2EC4C435"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DA7E28B" w14:textId="5386F303" w:rsidR="00E82DE8" w:rsidRPr="00901FA8" w:rsidRDefault="00591AA9" w:rsidP="009E6A27">
      <w:pPr>
        <w:widowControl w:val="0"/>
        <w:spacing w:line="276" w:lineRule="auto"/>
        <w:ind w:left="851"/>
        <w:rPr>
          <w:rFonts w:ascii="Museo Sans 300" w:eastAsia="Arial" w:hAnsi="Museo Sans 300" w:cs="Arial"/>
          <w:i/>
          <w:color w:val="434343"/>
          <w:sz w:val="18"/>
          <w:szCs w:val="18"/>
        </w:rPr>
      </w:pPr>
      <w:r w:rsidRPr="00901FA8">
        <w:rPr>
          <w:rFonts w:ascii="Museo Sans 300" w:eastAsia="Arial" w:hAnsi="Museo Sans 300" w:cs="Arial"/>
          <w:color w:val="434343"/>
          <w:sz w:val="18"/>
          <w:szCs w:val="18"/>
        </w:rPr>
        <w:t xml:space="preserve">Esta categoría representa del total de la inversión comprometida el 95,2% con $85.855 millones ejecutados y tiene en cuenta los recursos marcados por las entidades del nivel central, las </w:t>
      </w:r>
      <w:r w:rsidR="00F50EA4" w:rsidRPr="00901FA8">
        <w:rPr>
          <w:rFonts w:ascii="Museo Sans 300" w:eastAsia="Arial" w:hAnsi="Museo Sans 300" w:cs="Arial"/>
          <w:color w:val="434343"/>
          <w:sz w:val="18"/>
          <w:szCs w:val="18"/>
        </w:rPr>
        <w:t>EICD y</w:t>
      </w:r>
      <w:r w:rsidRPr="00901FA8">
        <w:rPr>
          <w:rFonts w:ascii="Museo Sans 300" w:eastAsia="Arial" w:hAnsi="Museo Sans 300" w:cs="Arial"/>
          <w:color w:val="434343"/>
          <w:sz w:val="18"/>
          <w:szCs w:val="18"/>
        </w:rPr>
        <w:t xml:space="preserve"> los FDL. Es relevante subrayar que los proyectos de las entidades, se enfocan en esta categoría, lo que se refleja en la asignación predominante de recursos para la ejecución del Trazador Presupuestal de Cultura Ciudadana</w:t>
      </w:r>
      <w:r w:rsidRPr="00901FA8">
        <w:rPr>
          <w:rFonts w:ascii="Museo Sans 300" w:eastAsia="Arial" w:hAnsi="Museo Sans 300" w:cs="Arial"/>
          <w:i/>
          <w:color w:val="434343"/>
          <w:sz w:val="18"/>
          <w:szCs w:val="18"/>
        </w:rPr>
        <w:t>.</w:t>
      </w:r>
    </w:p>
    <w:p w14:paraId="7B25A65C" w14:textId="108ADDCF" w:rsidR="00F50EA4" w:rsidRPr="00901FA8" w:rsidRDefault="00F50EA4" w:rsidP="00F50EA4">
      <w:pPr>
        <w:widowControl w:val="0"/>
        <w:spacing w:line="276" w:lineRule="auto"/>
        <w:ind w:left="851" w:right="900"/>
        <w:rPr>
          <w:rFonts w:ascii="Museo Sans 300" w:eastAsia="Arial" w:hAnsi="Museo Sans 300" w:cs="Arial"/>
          <w:i/>
          <w:color w:val="434343"/>
          <w:sz w:val="18"/>
          <w:szCs w:val="18"/>
        </w:rPr>
      </w:pPr>
    </w:p>
    <w:p w14:paraId="3A6C1335" w14:textId="3C09C275"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5D75C5DD" w14:textId="7F2E787A"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34D0DF53" w14:textId="2F0A6DBE"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3E20D995" w14:textId="595E5755"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13494F65" w14:textId="62BC6EB5"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71F01368" w14:textId="7A8F9060"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70A2A31D" w14:textId="1C0FFB90"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2C3276F1" w14:textId="34F02A52"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7C94506C" w14:textId="668BF8F7" w:rsidR="00F50EA4" w:rsidRDefault="00F50EA4" w:rsidP="00F50EA4">
      <w:pPr>
        <w:widowControl w:val="0"/>
        <w:spacing w:line="276" w:lineRule="auto"/>
        <w:ind w:left="851" w:right="900"/>
        <w:rPr>
          <w:rFonts w:ascii="Museo Sans 100" w:eastAsia="Arial" w:hAnsi="Museo Sans 100" w:cs="Arial"/>
          <w:i/>
          <w:color w:val="434343"/>
          <w:sz w:val="18"/>
          <w:szCs w:val="18"/>
        </w:rPr>
      </w:pPr>
    </w:p>
    <w:p w14:paraId="22DAF951" w14:textId="77777777" w:rsidR="00F50EA4" w:rsidRPr="00F50EA4" w:rsidRDefault="00F50EA4" w:rsidP="00F50EA4">
      <w:pPr>
        <w:widowControl w:val="0"/>
        <w:spacing w:line="276" w:lineRule="auto"/>
        <w:ind w:left="851" w:right="900"/>
        <w:rPr>
          <w:rFonts w:ascii="Museo Sans 100" w:eastAsia="Arial" w:hAnsi="Museo Sans 100" w:cs="Arial"/>
          <w:i/>
          <w:color w:val="434343"/>
          <w:sz w:val="18"/>
          <w:szCs w:val="18"/>
        </w:rPr>
      </w:pPr>
    </w:p>
    <w:p w14:paraId="3CAADEAA" w14:textId="7DDD1092" w:rsidR="00E82DE8" w:rsidRPr="00D950A3" w:rsidRDefault="00D950A3" w:rsidP="00D950A3">
      <w:pPr>
        <w:pStyle w:val="Descripcin"/>
        <w:ind w:left="851"/>
        <w:rPr>
          <w:rFonts w:ascii="Museo Sans 300" w:eastAsia="Arial" w:hAnsi="Museo Sans 300" w:cs="Arial"/>
          <w:i w:val="0"/>
          <w:color w:val="auto"/>
        </w:rPr>
      </w:pPr>
      <w:bookmarkStart w:id="26" w:name="_Toc163425137"/>
      <w:r w:rsidRPr="00D950A3">
        <w:rPr>
          <w:rFonts w:ascii="Museo Sans 300" w:hAnsi="Museo Sans 300"/>
          <w:i w:val="0"/>
          <w:color w:val="auto"/>
        </w:rPr>
        <w:t xml:space="preserve">Gráfica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Gráfica \* ARABIC </w:instrText>
      </w:r>
      <w:r w:rsidRPr="00D950A3">
        <w:rPr>
          <w:rFonts w:ascii="Museo Sans 300" w:hAnsi="Museo Sans 300"/>
          <w:i w:val="0"/>
          <w:color w:val="auto"/>
        </w:rPr>
        <w:fldChar w:fldCharType="separate"/>
      </w:r>
      <w:r w:rsidR="00232062">
        <w:rPr>
          <w:rFonts w:ascii="Museo Sans 300" w:hAnsi="Museo Sans 300"/>
          <w:i w:val="0"/>
          <w:noProof/>
          <w:color w:val="auto"/>
        </w:rPr>
        <w:t>3</w:t>
      </w:r>
      <w:r w:rsidRPr="00D950A3">
        <w:rPr>
          <w:rFonts w:ascii="Museo Sans 300" w:hAnsi="Museo Sans 300"/>
          <w:i w:val="0"/>
          <w:color w:val="auto"/>
        </w:rPr>
        <w:fldChar w:fldCharType="end"/>
      </w:r>
      <w:r w:rsidRPr="00D950A3">
        <w:rPr>
          <w:rFonts w:ascii="Museo Sans 300" w:hAnsi="Museo Sans 300"/>
          <w:i w:val="0"/>
          <w:color w:val="auto"/>
        </w:rPr>
        <w:t>. Compromisos inversión con Impacto Directo para la categoría 02, subcategorías, y entidades</w:t>
      </w:r>
      <w:bookmarkEnd w:id="26"/>
    </w:p>
    <w:p w14:paraId="022CF661" w14:textId="77777777" w:rsidR="00E82DE8" w:rsidRPr="00591AA9" w:rsidRDefault="00591AA9">
      <w:pPr>
        <w:keepNext/>
        <w:keepLines/>
        <w:widowControl w:val="0"/>
        <w:spacing w:before="220" w:after="40"/>
        <w:rPr>
          <w:rFonts w:ascii="Museo Sans 100" w:eastAsia="Arial" w:hAnsi="Museo Sans 100" w:cs="Arial"/>
          <w:b/>
          <w:color w:val="434343"/>
        </w:rPr>
      </w:pPr>
      <w:bookmarkStart w:id="27" w:name="_heading=h.6kyjhz3wynde" w:colFirst="0" w:colLast="0"/>
      <w:bookmarkEnd w:id="27"/>
      <w:r w:rsidRPr="00591AA9">
        <w:rPr>
          <w:rFonts w:ascii="Museo Sans 100" w:eastAsia="Arial" w:hAnsi="Museo Sans 100" w:cs="Arial"/>
          <w:noProof/>
          <w:lang w:val="en-US" w:eastAsia="en-US"/>
        </w:rPr>
        <w:drawing>
          <wp:inline distT="114300" distB="114300" distL="114300" distR="114300" wp14:anchorId="044705BE" wp14:editId="33B40AB0">
            <wp:extent cx="6332220" cy="6172200"/>
            <wp:effectExtent l="0" t="0" r="0" b="0"/>
            <wp:docPr id="31" name="image9.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17"/>
                    <a:srcRect/>
                    <a:stretch>
                      <a:fillRect/>
                    </a:stretch>
                  </pic:blipFill>
                  <pic:spPr>
                    <a:xfrm>
                      <a:off x="0" y="0"/>
                      <a:ext cx="6332220" cy="6172200"/>
                    </a:xfrm>
                    <a:prstGeom prst="rect">
                      <a:avLst/>
                    </a:prstGeom>
                    <a:ln/>
                  </pic:spPr>
                </pic:pic>
              </a:graphicData>
            </a:graphic>
          </wp:inline>
        </w:drawing>
      </w:r>
    </w:p>
    <w:p w14:paraId="11F499D1" w14:textId="77777777" w:rsidR="00E82DE8" w:rsidRPr="00591AA9" w:rsidRDefault="00E82DE8">
      <w:pPr>
        <w:widowControl w:val="0"/>
        <w:jc w:val="center"/>
        <w:rPr>
          <w:rFonts w:ascii="Museo Sans 100" w:eastAsia="Arial" w:hAnsi="Museo Sans 100" w:cs="Arial"/>
          <w:b/>
          <w:color w:val="434343"/>
        </w:rPr>
      </w:pPr>
      <w:bookmarkStart w:id="28" w:name="_heading=h.3as4poj" w:colFirst="0" w:colLast="0"/>
      <w:bookmarkEnd w:id="28"/>
    </w:p>
    <w:p w14:paraId="6FBDB1B4"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Fuente. Elaboración propia con base en los datos marcados para el trazador presupuestal Cultura Ciudadana en SEGPLAN y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 (SDH). Corte 31 de diciembre de 2023. (Cifras en millones)</w:t>
      </w:r>
    </w:p>
    <w:p w14:paraId="5B5741DF" w14:textId="0CEA09F1" w:rsidR="00E82DE8" w:rsidRDefault="00E82DE8" w:rsidP="009E6A27">
      <w:pPr>
        <w:widowControl w:val="0"/>
        <w:spacing w:line="276" w:lineRule="auto"/>
        <w:ind w:left="851"/>
        <w:rPr>
          <w:rFonts w:ascii="Museo Sans 100" w:eastAsia="Arial" w:hAnsi="Museo Sans 100" w:cs="Arial"/>
          <w:color w:val="434343"/>
          <w:sz w:val="18"/>
          <w:szCs w:val="18"/>
        </w:rPr>
      </w:pPr>
    </w:p>
    <w:p w14:paraId="098C108F" w14:textId="5D6405A7" w:rsidR="00D950A3" w:rsidRDefault="00D950A3" w:rsidP="009E6A27">
      <w:pPr>
        <w:widowControl w:val="0"/>
        <w:spacing w:line="276" w:lineRule="auto"/>
        <w:ind w:left="851"/>
        <w:rPr>
          <w:rFonts w:ascii="Museo Sans 100" w:eastAsia="Arial" w:hAnsi="Museo Sans 100" w:cs="Arial"/>
          <w:color w:val="434343"/>
          <w:sz w:val="18"/>
          <w:szCs w:val="18"/>
        </w:rPr>
      </w:pPr>
    </w:p>
    <w:p w14:paraId="6139D15A" w14:textId="2ED26952" w:rsidR="00D950A3" w:rsidRDefault="00D950A3" w:rsidP="009E6A27">
      <w:pPr>
        <w:widowControl w:val="0"/>
        <w:spacing w:line="276" w:lineRule="auto"/>
        <w:ind w:left="851"/>
        <w:rPr>
          <w:rFonts w:ascii="Museo Sans 100" w:eastAsia="Arial" w:hAnsi="Museo Sans 100" w:cs="Arial"/>
          <w:color w:val="434343"/>
          <w:sz w:val="18"/>
          <w:szCs w:val="18"/>
        </w:rPr>
      </w:pPr>
    </w:p>
    <w:p w14:paraId="591F2AA8" w14:textId="3A31BE10" w:rsidR="00D950A3" w:rsidRDefault="00D950A3" w:rsidP="009E6A27">
      <w:pPr>
        <w:widowControl w:val="0"/>
        <w:spacing w:line="276" w:lineRule="auto"/>
        <w:ind w:left="851"/>
        <w:rPr>
          <w:rFonts w:ascii="Museo Sans 100" w:eastAsia="Arial" w:hAnsi="Museo Sans 100" w:cs="Arial"/>
          <w:color w:val="434343"/>
          <w:sz w:val="18"/>
          <w:szCs w:val="18"/>
        </w:rPr>
      </w:pPr>
    </w:p>
    <w:p w14:paraId="21554474" w14:textId="77777777" w:rsidR="00D950A3" w:rsidRDefault="00D950A3" w:rsidP="009E6A27">
      <w:pPr>
        <w:widowControl w:val="0"/>
        <w:spacing w:line="276" w:lineRule="auto"/>
        <w:ind w:left="851"/>
        <w:rPr>
          <w:rFonts w:ascii="Museo Sans 100" w:eastAsia="Arial" w:hAnsi="Museo Sans 100" w:cs="Arial"/>
          <w:color w:val="434343"/>
          <w:sz w:val="18"/>
          <w:szCs w:val="18"/>
        </w:rPr>
      </w:pPr>
    </w:p>
    <w:p w14:paraId="1A66DD8B" w14:textId="21ECA073" w:rsidR="00D950A3" w:rsidRDefault="00D950A3" w:rsidP="009E6A27">
      <w:pPr>
        <w:widowControl w:val="0"/>
        <w:spacing w:line="276" w:lineRule="auto"/>
        <w:ind w:left="851"/>
        <w:rPr>
          <w:rFonts w:ascii="Museo Sans 100" w:eastAsia="Arial" w:hAnsi="Museo Sans 100" w:cs="Arial"/>
          <w:color w:val="434343"/>
          <w:sz w:val="18"/>
          <w:szCs w:val="18"/>
        </w:rPr>
      </w:pPr>
    </w:p>
    <w:p w14:paraId="0DD41A6C" w14:textId="77777777" w:rsidR="00D950A3" w:rsidRPr="00F50EA4" w:rsidRDefault="00D950A3" w:rsidP="009E6A27">
      <w:pPr>
        <w:widowControl w:val="0"/>
        <w:spacing w:line="276" w:lineRule="auto"/>
        <w:ind w:left="851"/>
        <w:rPr>
          <w:rFonts w:ascii="Museo Sans 100" w:eastAsia="Arial" w:hAnsi="Museo Sans 100" w:cs="Arial"/>
          <w:color w:val="434343"/>
          <w:sz w:val="18"/>
          <w:szCs w:val="18"/>
        </w:rPr>
      </w:pPr>
    </w:p>
    <w:p w14:paraId="3D86EF0A" w14:textId="77777777" w:rsidR="00E82DE8" w:rsidRPr="007A1BD8" w:rsidRDefault="00591AA9" w:rsidP="007A1BD8">
      <w:pPr>
        <w:pStyle w:val="Ttulo4"/>
      </w:pPr>
      <w:bookmarkStart w:id="29" w:name="_Toc163424914"/>
      <w:r w:rsidRPr="007A1BD8">
        <w:t>Subcategoría: TPCC(CDD). Directo-C02.07. Fomento a iniciativas ciudadanas para la transformación cultural y comportamental.</w:t>
      </w:r>
      <w:bookmarkEnd w:id="29"/>
    </w:p>
    <w:p w14:paraId="7C8D231A"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0BB582AB" w14:textId="77777777" w:rsidR="00B00645"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Esta subcategoría se enfoca en identificar los recursos y acciones destinados al respaldo de iniciativas </w:t>
      </w:r>
    </w:p>
    <w:p w14:paraId="76F44C70" w14:textId="77777777" w:rsidR="00B00645" w:rsidRPr="00901FA8" w:rsidRDefault="00B00645" w:rsidP="009E6A27">
      <w:pPr>
        <w:widowControl w:val="0"/>
        <w:spacing w:line="276" w:lineRule="auto"/>
        <w:ind w:left="851"/>
        <w:rPr>
          <w:rFonts w:ascii="Museo Sans 300" w:eastAsia="Arial" w:hAnsi="Museo Sans 300" w:cs="Arial"/>
          <w:color w:val="434343"/>
          <w:sz w:val="18"/>
          <w:szCs w:val="18"/>
        </w:rPr>
      </w:pPr>
    </w:p>
    <w:p w14:paraId="4BAA18C4" w14:textId="7BF4BC9A" w:rsidR="00F50EA4"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ciudadanas que promuevan y reconozcan prácticas de cultura ciudadana. Esto incluye apoyos financieros, asistencia técnica, reconocimiento a buenas prácticas y colaboraciones público-privadas. </w:t>
      </w:r>
    </w:p>
    <w:p w14:paraId="2B3EF9B5" w14:textId="77777777" w:rsidR="00F50EA4" w:rsidRPr="00901FA8" w:rsidRDefault="00F50EA4" w:rsidP="009E6A27">
      <w:pPr>
        <w:widowControl w:val="0"/>
        <w:spacing w:line="276" w:lineRule="auto"/>
        <w:ind w:left="851"/>
        <w:rPr>
          <w:rFonts w:ascii="Museo Sans 300" w:eastAsia="Arial" w:hAnsi="Museo Sans 300" w:cs="Arial"/>
          <w:color w:val="434343"/>
          <w:sz w:val="18"/>
          <w:szCs w:val="18"/>
        </w:rPr>
      </w:pPr>
    </w:p>
    <w:p w14:paraId="4F498F5C" w14:textId="77777777" w:rsidR="00F50EA4" w:rsidRPr="00901FA8" w:rsidRDefault="00F50EA4" w:rsidP="009E6A27">
      <w:pPr>
        <w:widowControl w:val="0"/>
        <w:spacing w:line="276" w:lineRule="auto"/>
        <w:ind w:left="851"/>
        <w:rPr>
          <w:rFonts w:ascii="Museo Sans 300" w:eastAsia="Arial" w:hAnsi="Museo Sans 300" w:cs="Arial"/>
          <w:color w:val="434343"/>
          <w:sz w:val="18"/>
          <w:szCs w:val="18"/>
        </w:rPr>
      </w:pPr>
    </w:p>
    <w:p w14:paraId="4D889FCB" w14:textId="1D869688"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Además, se contemplan becas, premios y estímulos para fomentar la cultura ciudadana. La participación de recursos comprometidos, de esta subcategoría es del 18,3%, correspondiente a compromisos por $16.549 millones en y tiene en cuenta los recursos marcados por las entidades del nivel central y los FDL.</w:t>
      </w:r>
    </w:p>
    <w:p w14:paraId="0D6718A0"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728587D"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La entidad que mayores recursos comprometidos fue la Secretaría Distrital de Seguridad, Convivencia y Justicia recursos comprometidos por $8.858 millones de pesos. Esta entidad se centró en fortalecer grupos de ciudadanos vinculados a instancias de participación para la convivencia y seguridad, además de brindar apoyo y acompañamiento a iniciativas ciudadanas en localidades con mayor aplicación de medidas correctivas del Código Nacional de Seguridad y Convivencia Ciudadana.</w:t>
      </w:r>
    </w:p>
    <w:p w14:paraId="71D78D3F"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7552A1E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Le sigue la Secretaría de Educación del Distrito, con un total de compromisos por $5.804 millones, dirigidos a acciones que buscan convertir las escuelas en territorios de paz y promover iniciativas lideradas por niñas y niños que redefinen su voz en la transformación cultural de la ciudad, fortaleciendo el desarrollo de iniciativas ciudadanas.</w:t>
      </w:r>
    </w:p>
    <w:p w14:paraId="7E1AB445"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182BDAA"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En tercer lugar, el Departamento Administrativo de la Defensoría del Espacio Público con un total de compromisos por $547 millones, destinados al diseño, formulación, estructuración e implementación de la Escuela de Espacio Público.</w:t>
      </w:r>
    </w:p>
    <w:p w14:paraId="6FB313AC"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406A36C"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Por su parte dos (2</w:t>
      </w:r>
      <w:proofErr w:type="gramStart"/>
      <w:r w:rsidRPr="00901FA8">
        <w:rPr>
          <w:rFonts w:ascii="Museo Sans 300" w:eastAsia="Arial" w:hAnsi="Museo Sans 300" w:cs="Arial"/>
          <w:color w:val="434343"/>
          <w:sz w:val="18"/>
          <w:szCs w:val="18"/>
        </w:rPr>
        <w:t>)  FDL</w:t>
      </w:r>
      <w:proofErr w:type="gramEnd"/>
      <w:r w:rsidRPr="00901FA8">
        <w:rPr>
          <w:rFonts w:ascii="Museo Sans 300" w:eastAsia="Arial" w:hAnsi="Museo Sans 300" w:cs="Arial"/>
          <w:color w:val="434343"/>
          <w:sz w:val="18"/>
          <w:szCs w:val="18"/>
        </w:rPr>
        <w:t xml:space="preserve"> ejecutaron recursos por $1.340 millones.</w:t>
      </w:r>
    </w:p>
    <w:p w14:paraId="4DB83C7A"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2FF4F0C8" w14:textId="5D005534"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Se observa que en la vigencia 2022 la subcategoría fue marcada por 4 entidades, 3 del nivel central y 1 FDL y en 2023 la marcaron 5 entidades, 3 del nivel central y 2 FDL</w:t>
      </w:r>
      <w:r w:rsidR="00901FA8">
        <w:rPr>
          <w:rFonts w:ascii="Museo Sans 300" w:eastAsia="Arial" w:hAnsi="Museo Sans 300" w:cs="Arial"/>
          <w:color w:val="434343"/>
          <w:sz w:val="18"/>
          <w:szCs w:val="18"/>
        </w:rPr>
        <w:t>.</w:t>
      </w:r>
    </w:p>
    <w:p w14:paraId="62C6080A"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622F4A3D" w14:textId="04EC2938" w:rsidR="00E82DE8" w:rsidRPr="002631B0" w:rsidRDefault="00B00645" w:rsidP="007A1BD8">
      <w:pPr>
        <w:pStyle w:val="Ttulo4"/>
      </w:pPr>
      <w:r>
        <w:t xml:space="preserve"> </w:t>
      </w:r>
      <w:bookmarkStart w:id="30" w:name="_Toc163424915"/>
      <w:r w:rsidR="00591AA9" w:rsidRPr="002631B0">
        <w:t>Subcategoría: TPCC(CDE). Directo-C02.09. Comunicaciones y narrativas para la transformación cultural y comportamental.</w:t>
      </w:r>
      <w:bookmarkEnd w:id="30"/>
    </w:p>
    <w:p w14:paraId="4B3FE17F"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6CBAAF15"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En esta subcategoría, con recursos comprometidos por $47.445 millones, se despliegan acciones estratégicas con la finalidad de transmitir mensajes y narrativas cargados de positivismo y motivación. Estas comunicaciones tienen como propósito principal inspirar y fomentar la transformación cultural y de comportamiento en la ciudad.</w:t>
      </w:r>
    </w:p>
    <w:p w14:paraId="50DBB2B0"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1762DFBC"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Según los resultados derivados del proceso de marcación, esta subcategoría al mostrar compromisos por encima de los $45.000 millones, se destaca como la subcategoría con la mayor inversión tanto en la Categoría 2 como en todo el trazador presupuestal de cultura ciudadana.</w:t>
      </w:r>
    </w:p>
    <w:p w14:paraId="472DE1F3"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641F906"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La entidad que lidera en compromisos dentro de esta subcategoría es Transmilenio S.A. con recursos comprometidos en $38.802 millones de pesos. Estos recursos están destinados a la actualización e implementación del Modelo de Cultura Ciudadana en el Componente Troncal y Zonal del SITP. La Secretaría Distrital de Movilidad también se hace presente con $7.527 millones de pesos, enfocando sus esfuerzos en metodologías de alto impacto en materia de cultura ciudadana para la movilidad, que abarcan estrategias, campañas, pedagogía, educación, comunicaciones y cultura.</w:t>
      </w:r>
    </w:p>
    <w:p w14:paraId="6BFB3B89"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2027E73D"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Por otro lado, el Fondo de Desarrollo Local de Usaquén representa recursos comprometidos en $941 millones de pesos, destinando recursos a la prevención del feminicidio y la violencia contra la mujer mediante el diseño e implementación de estrategias y acciones de transformación cultural y de comportamiento. Por su parte el Fondo de Desarrollo Local de Santa Fe ejecutó recursos por $175 millones. </w:t>
      </w:r>
    </w:p>
    <w:p w14:paraId="24CF35C6" w14:textId="0D775866" w:rsidR="00E82DE8" w:rsidRPr="00F50EA4" w:rsidRDefault="00E82DE8" w:rsidP="00B00645">
      <w:pPr>
        <w:widowControl w:val="0"/>
        <w:spacing w:line="276" w:lineRule="auto"/>
        <w:rPr>
          <w:rFonts w:ascii="Museo Sans 100" w:eastAsia="Arial" w:hAnsi="Museo Sans 100" w:cs="Arial"/>
          <w:color w:val="434343"/>
          <w:sz w:val="18"/>
          <w:szCs w:val="18"/>
        </w:rPr>
      </w:pPr>
    </w:p>
    <w:p w14:paraId="3C4EC3B2" w14:textId="089A8DC6" w:rsidR="00E82DE8" w:rsidRPr="002631B0" w:rsidRDefault="00B00645" w:rsidP="007A1BD8">
      <w:pPr>
        <w:pStyle w:val="Ttulo4"/>
      </w:pPr>
      <w:r>
        <w:t xml:space="preserve"> </w:t>
      </w:r>
      <w:bookmarkStart w:id="31" w:name="_Toc163424916"/>
      <w:r w:rsidR="00591AA9" w:rsidRPr="002631B0">
        <w:t>Subcategoría: TPCC(CDF). Directo-C02.11. Fortalecimiento de capacidades y conocimientos para la transformación cultural y comportamental.</w:t>
      </w:r>
      <w:bookmarkEnd w:id="31"/>
    </w:p>
    <w:p w14:paraId="34B66A8B" w14:textId="77777777" w:rsidR="00E82DE8" w:rsidRPr="00F50EA4" w:rsidRDefault="00E82DE8" w:rsidP="009E6A27">
      <w:pPr>
        <w:keepNext/>
        <w:keepLines/>
        <w:widowControl w:val="0"/>
        <w:pBdr>
          <w:top w:val="nil"/>
          <w:left w:val="nil"/>
          <w:bottom w:val="nil"/>
          <w:right w:val="nil"/>
          <w:between w:val="nil"/>
        </w:pBdr>
        <w:spacing w:line="276" w:lineRule="auto"/>
        <w:ind w:left="851"/>
        <w:rPr>
          <w:rFonts w:ascii="Museo Sans 100" w:eastAsia="Arial" w:hAnsi="Museo Sans 100" w:cs="Arial"/>
          <w:color w:val="434343"/>
          <w:sz w:val="18"/>
          <w:szCs w:val="18"/>
        </w:rPr>
      </w:pPr>
      <w:bookmarkStart w:id="32" w:name="_heading=h.3o7alnk" w:colFirst="0" w:colLast="0"/>
      <w:bookmarkEnd w:id="32"/>
    </w:p>
    <w:p w14:paraId="55221908"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Esta subcategoría se enfoca en diseñar e implementar acciones destinadas a fortalecer las capacidades conceptuales, metodológicas y técnicas de la comunidad. Su propósito es potenciar las habilidades colectivas y fomentar la generación de capital social para impulsar la transformación cultural. Estas acciones incluyen la transferencia de conocimientos conceptuales y metodológicos, así como la realización de talleres y programas de formación.</w:t>
      </w:r>
    </w:p>
    <w:p w14:paraId="18272D23"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31FB5A67"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En cuanto a los compromisos registrados, se observa una marcación relacionada de esta subcategoría en $20.771 millones de pesos, convirtiéndose en la segunda subcategoría con mayor asignación de recursos tanto en la categoría 2 como en el conjunto del trazador presupuestal.</w:t>
      </w:r>
    </w:p>
    <w:p w14:paraId="12C7EE39"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1B0ABB27"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Cabe destacar los compromisos de varias entidades, entre las que se encuentran la Secretaría Distrital de Cultura, Recreación y Deporte, que destinó $7.060 millones de pesos para estrategias de cultura ciudadana relacionadas con las prioridades de la administración distrital. La Secretaría Distrital de la Mujer también contribuyó con recursos por $4.505 millones, orientados a estrategias de comunicación con enfoque de género y derechos para la transformación cultural, difusión de información sobre los derechos de las mujeres y oferta de servicios para su garantía en Bogotá. Además, se llevaron a cabo campañas, formatos de comunicación y materiales de divulgación pedagógica.</w:t>
      </w:r>
    </w:p>
    <w:p w14:paraId="05BA94B9"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1E8309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La Secretaría Distrital de Seguridad, Convivencia y Justicia comprometió $3.470 millones del total de los recursos para estrategias de fortalecimiento de la cultura ciudadana y la participación en temas relacionados con la seguridad, la convivencia y la prevención de la violencia de género y el machismo. Esto incluyó mediación escolar y comunitaria como herramienta de justicia para promover la cultura ciudadana en la ciudad, así como jornadas de difusión y pedagogía.</w:t>
      </w:r>
    </w:p>
    <w:p w14:paraId="239D9B61"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705E8F62"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Por su parte, de las entidades del nivel central, la Secretaría Distrital de Educación ejecutó $1.388 millones y el IDU $264 millones.</w:t>
      </w:r>
    </w:p>
    <w:p w14:paraId="76AF96D0"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9399F46"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En cuanto a los recursos ejecutados en las localidades, el FDL de Rafael Uribe </w:t>
      </w:r>
      <w:proofErr w:type="spellStart"/>
      <w:r w:rsidRPr="00901FA8">
        <w:rPr>
          <w:rFonts w:ascii="Museo Sans 300" w:eastAsia="Arial" w:hAnsi="Museo Sans 300" w:cs="Arial"/>
          <w:color w:val="434343"/>
          <w:sz w:val="18"/>
          <w:szCs w:val="18"/>
        </w:rPr>
        <w:t>Uribe</w:t>
      </w:r>
      <w:proofErr w:type="spellEnd"/>
      <w:r w:rsidRPr="00901FA8">
        <w:rPr>
          <w:rFonts w:ascii="Museo Sans 300" w:eastAsia="Arial" w:hAnsi="Museo Sans 300" w:cs="Arial"/>
          <w:color w:val="434343"/>
          <w:sz w:val="18"/>
          <w:szCs w:val="18"/>
        </w:rPr>
        <w:t xml:space="preserve"> destinó $1.280 millones para el proyecto "Cambio de hábitos en el manejo de residuos para mitigar el cambio climático en Rafael Uribe </w:t>
      </w:r>
      <w:proofErr w:type="spellStart"/>
      <w:r w:rsidRPr="00901FA8">
        <w:rPr>
          <w:rFonts w:ascii="Museo Sans 300" w:eastAsia="Arial" w:hAnsi="Museo Sans 300" w:cs="Arial"/>
          <w:color w:val="434343"/>
          <w:sz w:val="18"/>
          <w:szCs w:val="18"/>
        </w:rPr>
        <w:t>Uribe</w:t>
      </w:r>
      <w:proofErr w:type="spellEnd"/>
      <w:r w:rsidRPr="00901FA8">
        <w:rPr>
          <w:rFonts w:ascii="Museo Sans 300" w:eastAsia="Arial" w:hAnsi="Museo Sans 300" w:cs="Arial"/>
          <w:color w:val="434343"/>
          <w:sz w:val="18"/>
          <w:szCs w:val="18"/>
        </w:rPr>
        <w:t>". Por su parte el FDL ejecutó 2.246 millones y el FDL de Fontibón 546 millones.</w:t>
      </w:r>
    </w:p>
    <w:p w14:paraId="42A0280E"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152D82F2" w14:textId="4C3064D8"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Al igual que los informes de 2022, esta subcategoría fue marcada por 10 entidades, de las cuales 7 pertenecen </w:t>
      </w:r>
      <w:r w:rsidR="002631B0" w:rsidRPr="00901FA8">
        <w:rPr>
          <w:rFonts w:ascii="Museo Sans 300" w:eastAsia="Arial" w:hAnsi="Museo Sans 300" w:cs="Arial"/>
          <w:color w:val="434343"/>
          <w:sz w:val="18"/>
          <w:szCs w:val="18"/>
        </w:rPr>
        <w:t>al nivel</w:t>
      </w:r>
      <w:r w:rsidRPr="00901FA8">
        <w:rPr>
          <w:rFonts w:ascii="Museo Sans 300" w:eastAsia="Arial" w:hAnsi="Museo Sans 300" w:cs="Arial"/>
          <w:color w:val="434343"/>
          <w:sz w:val="18"/>
          <w:szCs w:val="18"/>
        </w:rPr>
        <w:t xml:space="preserve"> central y 3 FDL, mientras que en 2023 se observa que 7 entidades realizaron la marcación, de las cuales 4 pertenecen al nivel central y 3 son FDL. A diferencia del primer semestre del 2023, se registró marcación en el Instituto de Desarrollo Urbano, aunque se mantienen sin marcación la Secretaría Distrital de Gobierno y la Secretaría Distrital de Integración Social ya que no se presentaron recursos comprometidos en dichas entidades.</w:t>
      </w:r>
    </w:p>
    <w:p w14:paraId="0E0539EF"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798C4C41" w14:textId="0682584E" w:rsidR="00E82DE8" w:rsidRPr="002631B0" w:rsidRDefault="00B00645" w:rsidP="007A1BD8">
      <w:pPr>
        <w:pStyle w:val="Ttulo4"/>
      </w:pPr>
      <w:r>
        <w:t xml:space="preserve"> </w:t>
      </w:r>
      <w:bookmarkStart w:id="33" w:name="_Toc163424917"/>
      <w:r w:rsidR="00591AA9" w:rsidRPr="002631B0">
        <w:t xml:space="preserve">Subcategoría: TPCC(CDH). Directo-C02.15. Escenarios de diálogo y </w:t>
      </w:r>
      <w:proofErr w:type="spellStart"/>
      <w:r w:rsidR="00591AA9" w:rsidRPr="002631B0">
        <w:t>co-creación</w:t>
      </w:r>
      <w:proofErr w:type="spellEnd"/>
      <w:r w:rsidR="00591AA9" w:rsidRPr="002631B0">
        <w:t>.</w:t>
      </w:r>
      <w:bookmarkEnd w:id="33"/>
    </w:p>
    <w:p w14:paraId="16564FEE"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41D40B27" w14:textId="77777777" w:rsid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Esta subcategoría implica la colaboración entre el Estado, el sector privado y organizaciones ciudadanas para promover el diálogo social y la acción colectiva en el ámbito de la cultura ciudadana </w:t>
      </w:r>
    </w:p>
    <w:p w14:paraId="4B21DCF2" w14:textId="77777777" w:rsidR="00901FA8" w:rsidRDefault="00901FA8" w:rsidP="009E6A27">
      <w:pPr>
        <w:widowControl w:val="0"/>
        <w:spacing w:line="276" w:lineRule="auto"/>
        <w:ind w:left="851"/>
        <w:rPr>
          <w:rFonts w:ascii="Museo Sans 300" w:eastAsia="Arial" w:hAnsi="Museo Sans 300" w:cs="Arial"/>
          <w:color w:val="434343"/>
          <w:sz w:val="18"/>
          <w:szCs w:val="18"/>
        </w:rPr>
      </w:pPr>
    </w:p>
    <w:p w14:paraId="084509BF" w14:textId="66AE633C"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y la transformación cultural en Bogotá. Proporciona espacios participativos de discusión con el propósito de establecer los criterios necesarios para la creación, implementación, seguimiento, evaluación y fortalecimiento de políticas, planes, programas, estrategias y proyectos relacionados con la cultura ciudadana y la democracia en la ciudad. </w:t>
      </w:r>
    </w:p>
    <w:p w14:paraId="5441D415" w14:textId="703A6861" w:rsidR="00F50EA4" w:rsidRPr="00901FA8" w:rsidRDefault="00F50EA4" w:rsidP="009E6A27">
      <w:pPr>
        <w:widowControl w:val="0"/>
        <w:spacing w:line="276" w:lineRule="auto"/>
        <w:ind w:left="851"/>
        <w:rPr>
          <w:rFonts w:ascii="Museo Sans 300" w:eastAsia="Arial" w:hAnsi="Museo Sans 300" w:cs="Arial"/>
          <w:color w:val="434343"/>
          <w:sz w:val="18"/>
          <w:szCs w:val="18"/>
        </w:rPr>
      </w:pPr>
    </w:p>
    <w:p w14:paraId="4A3853CF"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Los compromisos de esta subcategoría representan un total de $1.090 millones de pesos. Entre las entidades participantes se encuentra el Instituto de Protección y Bienestar Animal con recursos ejecutados por $694 millones, que se enfoca en campañas educativas para fomentar perspectivas alternativas al antropocentrismo y promover la tenencia responsable de animales no convencionales. </w:t>
      </w:r>
    </w:p>
    <w:p w14:paraId="6DF3FCD2"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436EF36" w14:textId="079C4983"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Asimismo, el Fondo de Desarrollo Local de San Cristóbal con recursos ejecutados por 396 millones se encarga de gestionar acuerdos para el uso del espacio público con fines culturales, deportivos, recreativos y mercados temporales, así como de promover la formalización de vendedores informales y la participación ciudadana en programas del IDRD.</w:t>
      </w:r>
    </w:p>
    <w:p w14:paraId="11BCC982" w14:textId="77777777" w:rsidR="002631B0" w:rsidRPr="00F50EA4" w:rsidRDefault="002631B0" w:rsidP="009E6A27">
      <w:pPr>
        <w:widowControl w:val="0"/>
        <w:spacing w:line="276" w:lineRule="auto"/>
        <w:ind w:left="851"/>
        <w:rPr>
          <w:rFonts w:ascii="Museo Sans 100" w:eastAsia="Arial" w:hAnsi="Museo Sans 100" w:cs="Arial"/>
          <w:color w:val="434343"/>
          <w:sz w:val="18"/>
          <w:szCs w:val="18"/>
        </w:rPr>
      </w:pPr>
    </w:p>
    <w:p w14:paraId="0A83CC41"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7D3F80B9" w14:textId="77777777" w:rsidR="00E82DE8" w:rsidRPr="002631B0" w:rsidRDefault="00591AA9" w:rsidP="007A1BD8">
      <w:pPr>
        <w:pStyle w:val="Ttulo3"/>
      </w:pPr>
      <w:bookmarkStart w:id="34" w:name="_Toc163424918"/>
      <w:r w:rsidRPr="007A1BD8">
        <w:rPr>
          <w:b/>
        </w:rPr>
        <w:t>Categoría: 03.</w:t>
      </w:r>
      <w:r w:rsidRPr="002631B0">
        <w:t xml:space="preserve"> Fortalecimiento institucional para la transformación cultural</w:t>
      </w:r>
      <w:bookmarkEnd w:id="34"/>
      <w:r w:rsidRPr="002631B0">
        <w:t xml:space="preserve"> </w:t>
      </w:r>
    </w:p>
    <w:p w14:paraId="083A325F" w14:textId="77777777" w:rsidR="00E82DE8" w:rsidRPr="00F50EA4" w:rsidRDefault="00E82DE8" w:rsidP="009E6A27">
      <w:pPr>
        <w:widowControl w:val="0"/>
        <w:spacing w:line="276" w:lineRule="auto"/>
        <w:ind w:left="851"/>
        <w:rPr>
          <w:rFonts w:ascii="Museo Sans 100" w:eastAsia="Arial" w:hAnsi="Museo Sans 100" w:cs="Arial"/>
          <w:color w:val="434343"/>
          <w:sz w:val="18"/>
          <w:szCs w:val="18"/>
        </w:rPr>
      </w:pPr>
    </w:p>
    <w:p w14:paraId="3BAB0F0C"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Esta subcategoría tiene como enfoque el fortalecimiento de las condiciones institucionales relacionadas con la cultura ciudadana con el propósito de facilitar el diseño e implementación de iniciativas destinadas a la transformación cultural y comportamental. Su objetivo primordial consiste en mejorar la toma de decisiones institucionales a través de una comprensión más profunda de las dinámicas sociales y culturales.</w:t>
      </w:r>
    </w:p>
    <w:p w14:paraId="2C6D2377" w14:textId="77777777" w:rsidR="00E82DE8" w:rsidRPr="00901FA8" w:rsidRDefault="00E82DE8" w:rsidP="009E6A27">
      <w:pPr>
        <w:widowControl w:val="0"/>
        <w:spacing w:line="276" w:lineRule="auto"/>
        <w:ind w:left="851"/>
        <w:jc w:val="left"/>
        <w:rPr>
          <w:rFonts w:ascii="Museo Sans 300" w:eastAsia="Arial" w:hAnsi="Museo Sans 300" w:cs="Arial"/>
          <w:color w:val="434343"/>
          <w:sz w:val="18"/>
          <w:szCs w:val="18"/>
        </w:rPr>
      </w:pPr>
    </w:p>
    <w:p w14:paraId="71F6597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En cuanto a la asignación de recursos, esta subcategoría registra un compromiso por$556 millones de pesos realizado por el FDL de Fontibón. Entre las dos subcategorías establecidas, solo se observa la marcación de "Talento humano o apoyo a la gestión de la cultura ciudadana" con recursos comprometidos por el Fondo de Desarrollo Local de Fontibón. Estos recursos se destinan a estrategias que abordan la atención de movilizaciones y aglomeraciones en el territorio a través de equipos de gestores de convivencia bajo la dirección estratégica de la Secretaría de Seguridad, Convivencia y Justicia.</w:t>
      </w:r>
    </w:p>
    <w:p w14:paraId="12D3A7F1" w14:textId="77777777" w:rsidR="00E82DE8" w:rsidRPr="00901FA8" w:rsidRDefault="00E82DE8" w:rsidP="009E6A27">
      <w:pPr>
        <w:widowControl w:val="0"/>
        <w:spacing w:line="276" w:lineRule="auto"/>
        <w:ind w:left="851"/>
        <w:jc w:val="left"/>
        <w:rPr>
          <w:rFonts w:ascii="Museo Sans 300" w:eastAsia="Arial" w:hAnsi="Museo Sans 300" w:cs="Arial"/>
          <w:color w:val="434343"/>
          <w:sz w:val="18"/>
          <w:szCs w:val="18"/>
        </w:rPr>
      </w:pPr>
    </w:p>
    <w:p w14:paraId="5CDE7D86"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Así como en el informe del 2022, se observa que la Secretaría Distrital de Cultura, Recreación y Deporte no registró marcación, debido a que no se registraron recursos de esta subcategoría para el período determinado.</w:t>
      </w:r>
    </w:p>
    <w:p w14:paraId="5E8267A0" w14:textId="77777777" w:rsidR="00E82DE8" w:rsidRPr="00901FA8" w:rsidRDefault="00E82DE8" w:rsidP="009E6A27">
      <w:pPr>
        <w:widowControl w:val="0"/>
        <w:spacing w:line="276" w:lineRule="auto"/>
        <w:ind w:left="851"/>
        <w:jc w:val="center"/>
        <w:rPr>
          <w:rFonts w:ascii="Museo Sans 300" w:eastAsia="Arial" w:hAnsi="Museo Sans 300" w:cs="Arial"/>
          <w:color w:val="434343"/>
          <w:sz w:val="18"/>
          <w:szCs w:val="18"/>
        </w:rPr>
      </w:pPr>
    </w:p>
    <w:p w14:paraId="4BCE5F2F" w14:textId="77777777" w:rsidR="00E82DE8" w:rsidRPr="00901FA8" w:rsidRDefault="00E82DE8" w:rsidP="009E6A27">
      <w:pPr>
        <w:widowControl w:val="0"/>
        <w:spacing w:line="276" w:lineRule="auto"/>
        <w:ind w:left="851"/>
        <w:jc w:val="left"/>
        <w:rPr>
          <w:rFonts w:ascii="Museo Sans 300" w:eastAsia="Arial" w:hAnsi="Museo Sans 300" w:cs="Arial"/>
          <w:b/>
          <w:color w:val="434343"/>
          <w:sz w:val="18"/>
          <w:szCs w:val="18"/>
        </w:rPr>
      </w:pPr>
      <w:bookmarkStart w:id="35" w:name="_heading=h.ihv636" w:colFirst="0" w:colLast="0"/>
      <w:bookmarkEnd w:id="35"/>
    </w:p>
    <w:p w14:paraId="472663CB"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36" w:name="_heading=h.32hioqz" w:colFirst="0" w:colLast="0"/>
      <w:bookmarkEnd w:id="36"/>
    </w:p>
    <w:p w14:paraId="26CF34CB"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37" w:name="_heading=h.1hmsyys" w:colFirst="0" w:colLast="0"/>
      <w:bookmarkEnd w:id="37"/>
    </w:p>
    <w:p w14:paraId="7629259C"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38" w:name="_heading=h.41mghml" w:colFirst="0" w:colLast="0"/>
      <w:bookmarkEnd w:id="38"/>
    </w:p>
    <w:p w14:paraId="2394D805"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39" w:name="_heading=h.2grqrue" w:colFirst="0" w:colLast="0"/>
      <w:bookmarkEnd w:id="39"/>
    </w:p>
    <w:p w14:paraId="20300585"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40" w:name="_heading=h.vx1227" w:colFirst="0" w:colLast="0"/>
      <w:bookmarkEnd w:id="40"/>
    </w:p>
    <w:p w14:paraId="6D5080A7"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41" w:name="_heading=h.3fwokq0" w:colFirst="0" w:colLast="0"/>
      <w:bookmarkEnd w:id="41"/>
    </w:p>
    <w:p w14:paraId="44646F7E" w14:textId="77777777" w:rsidR="00E82DE8" w:rsidRPr="00F50EA4" w:rsidRDefault="00E82DE8" w:rsidP="009E6A27">
      <w:pPr>
        <w:widowControl w:val="0"/>
        <w:spacing w:line="276" w:lineRule="auto"/>
        <w:ind w:left="851"/>
        <w:jc w:val="left"/>
        <w:rPr>
          <w:rFonts w:ascii="Museo Sans 100" w:eastAsia="Arial" w:hAnsi="Museo Sans 100" w:cs="Arial"/>
          <w:b/>
          <w:color w:val="434343"/>
          <w:sz w:val="18"/>
          <w:szCs w:val="18"/>
        </w:rPr>
      </w:pPr>
      <w:bookmarkStart w:id="42" w:name="_heading=h.1v1yuxt" w:colFirst="0" w:colLast="0"/>
      <w:bookmarkEnd w:id="42"/>
    </w:p>
    <w:p w14:paraId="5C16131B" w14:textId="758A28DE" w:rsidR="00E82DE8" w:rsidRDefault="00E82DE8" w:rsidP="009E6A27">
      <w:pPr>
        <w:widowControl w:val="0"/>
        <w:spacing w:line="276" w:lineRule="auto"/>
        <w:ind w:left="851"/>
        <w:jc w:val="left"/>
        <w:rPr>
          <w:rFonts w:ascii="Museo Sans 100" w:eastAsia="Arial" w:hAnsi="Museo Sans 100" w:cs="Arial"/>
          <w:b/>
          <w:color w:val="434343"/>
          <w:sz w:val="18"/>
          <w:szCs w:val="18"/>
        </w:rPr>
      </w:pPr>
      <w:bookmarkStart w:id="43" w:name="_heading=h.4f1mdlm" w:colFirst="0" w:colLast="0"/>
      <w:bookmarkEnd w:id="43"/>
    </w:p>
    <w:p w14:paraId="504EB8EB" w14:textId="0806EC7D"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0CAB1EE7" w14:textId="38A07D3D"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7FF1553D" w14:textId="40B7DB61"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6867E6E9" w14:textId="09D8953B"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54E1BBA5" w14:textId="1C57F473"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7549A8E8" w14:textId="75122EA5"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55947204" w14:textId="7A8BC707"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5F5F5FB0" w14:textId="51BFCB0B"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45DD4355" w14:textId="0F0C4003" w:rsidR="00F50EA4" w:rsidRDefault="00F50EA4" w:rsidP="009E6A27">
      <w:pPr>
        <w:widowControl w:val="0"/>
        <w:spacing w:line="276" w:lineRule="auto"/>
        <w:ind w:left="851"/>
        <w:jc w:val="left"/>
        <w:rPr>
          <w:rFonts w:ascii="Museo Sans 100" w:eastAsia="Arial" w:hAnsi="Museo Sans 100" w:cs="Arial"/>
          <w:b/>
          <w:color w:val="434343"/>
          <w:sz w:val="18"/>
          <w:szCs w:val="18"/>
        </w:rPr>
      </w:pPr>
    </w:p>
    <w:p w14:paraId="55E7E6F2" w14:textId="64AF2ED8" w:rsidR="00E82DE8" w:rsidRPr="00901FA8" w:rsidRDefault="00D950A3" w:rsidP="00D950A3">
      <w:pPr>
        <w:pStyle w:val="Descripcin"/>
        <w:ind w:left="851"/>
        <w:rPr>
          <w:rFonts w:ascii="Museo Sans 300" w:eastAsia="Arial" w:hAnsi="Museo Sans 300" w:cs="Arial"/>
          <w:color w:val="000000"/>
        </w:rPr>
      </w:pPr>
      <w:bookmarkStart w:id="44" w:name="_Toc163425138"/>
      <w:r w:rsidRPr="00D950A3">
        <w:rPr>
          <w:rFonts w:ascii="Museo Sans 300" w:hAnsi="Museo Sans 300"/>
          <w:i w:val="0"/>
          <w:color w:val="auto"/>
        </w:rPr>
        <w:t xml:space="preserve">Gráfica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Gráfica \* ARABIC </w:instrText>
      </w:r>
      <w:r w:rsidRPr="00D950A3">
        <w:rPr>
          <w:rFonts w:ascii="Museo Sans 300" w:hAnsi="Museo Sans 300"/>
          <w:i w:val="0"/>
          <w:color w:val="auto"/>
        </w:rPr>
        <w:fldChar w:fldCharType="separate"/>
      </w:r>
      <w:r w:rsidR="00232062">
        <w:rPr>
          <w:rFonts w:ascii="Museo Sans 300" w:hAnsi="Museo Sans 300"/>
          <w:i w:val="0"/>
          <w:noProof/>
          <w:color w:val="auto"/>
        </w:rPr>
        <w:t>4</w:t>
      </w:r>
      <w:r w:rsidRPr="00D950A3">
        <w:rPr>
          <w:rFonts w:ascii="Museo Sans 300" w:hAnsi="Museo Sans 300"/>
          <w:i w:val="0"/>
          <w:color w:val="auto"/>
        </w:rPr>
        <w:fldChar w:fldCharType="end"/>
      </w:r>
      <w:r w:rsidRPr="00D950A3">
        <w:rPr>
          <w:rFonts w:ascii="Museo Sans 300" w:hAnsi="Museo Sans 300"/>
          <w:i w:val="0"/>
          <w:color w:val="auto"/>
        </w:rPr>
        <w:t xml:space="preserve">. Compromisos inversión con Impacto Directo categoría 03, subcategorías y entidad, instrumento de información </w:t>
      </w:r>
      <w:proofErr w:type="spellStart"/>
      <w:r w:rsidRPr="00D950A3">
        <w:rPr>
          <w:rFonts w:ascii="Museo Sans 300" w:hAnsi="Museo Sans 300"/>
          <w:i w:val="0"/>
          <w:color w:val="auto"/>
        </w:rPr>
        <w:t>BogData</w:t>
      </w:r>
      <w:proofErr w:type="spellEnd"/>
      <w:r w:rsidRPr="00D950A3">
        <w:rPr>
          <w:rFonts w:ascii="Museo Sans 300" w:hAnsi="Museo Sans 300"/>
          <w:i w:val="0"/>
          <w:color w:val="auto"/>
        </w:rPr>
        <w:t xml:space="preserve"> -   y SEGPLAN 2023</w:t>
      </w:r>
      <w:bookmarkEnd w:id="44"/>
    </w:p>
    <w:p w14:paraId="3C93C095" w14:textId="77777777" w:rsidR="00E82DE8" w:rsidRPr="00591AA9" w:rsidRDefault="00E82DE8" w:rsidP="009E6A27">
      <w:pPr>
        <w:keepNext/>
        <w:keepLines/>
        <w:widowControl w:val="0"/>
        <w:pBdr>
          <w:top w:val="nil"/>
          <w:left w:val="nil"/>
          <w:bottom w:val="nil"/>
          <w:right w:val="nil"/>
          <w:between w:val="nil"/>
        </w:pBdr>
        <w:spacing w:after="40"/>
        <w:rPr>
          <w:rFonts w:ascii="Museo Sans 100" w:eastAsia="Arial" w:hAnsi="Museo Sans 100" w:cs="Arial"/>
        </w:rPr>
      </w:pPr>
      <w:bookmarkStart w:id="45" w:name="_heading=h.do7cf4u3gweq" w:colFirst="0" w:colLast="0"/>
      <w:bookmarkEnd w:id="45"/>
    </w:p>
    <w:p w14:paraId="0B4FF8D6" w14:textId="77777777" w:rsidR="00E82DE8" w:rsidRPr="00591AA9" w:rsidRDefault="00591AA9">
      <w:pPr>
        <w:keepNext/>
        <w:keepLines/>
        <w:widowControl w:val="0"/>
        <w:pBdr>
          <w:top w:val="nil"/>
          <w:left w:val="nil"/>
          <w:bottom w:val="nil"/>
          <w:right w:val="nil"/>
          <w:between w:val="nil"/>
        </w:pBdr>
        <w:spacing w:after="40"/>
        <w:rPr>
          <w:rFonts w:ascii="Museo Sans 100" w:eastAsia="Arial" w:hAnsi="Museo Sans 100" w:cs="Arial"/>
          <w:b/>
          <w:color w:val="434343"/>
        </w:rPr>
      </w:pPr>
      <w:bookmarkStart w:id="46" w:name="_heading=h.drsxno8vd8yj" w:colFirst="0" w:colLast="0"/>
      <w:bookmarkEnd w:id="46"/>
      <w:r w:rsidRPr="00591AA9">
        <w:rPr>
          <w:rFonts w:ascii="Museo Sans 100" w:eastAsia="Arial" w:hAnsi="Museo Sans 100" w:cs="Arial"/>
          <w:noProof/>
          <w:lang w:val="en-US" w:eastAsia="en-US"/>
        </w:rPr>
        <w:drawing>
          <wp:inline distT="114300" distB="114300" distL="114300" distR="114300" wp14:anchorId="1D0AD26A" wp14:editId="5B554F05">
            <wp:extent cx="5979795" cy="3693897"/>
            <wp:effectExtent l="0" t="0" r="1905" b="1905"/>
            <wp:docPr id="33" name="image3.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2"/>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8"/>
                    <a:srcRect/>
                    <a:stretch>
                      <a:fillRect/>
                    </a:stretch>
                  </pic:blipFill>
                  <pic:spPr>
                    <a:xfrm>
                      <a:off x="0" y="0"/>
                      <a:ext cx="5983164" cy="3695978"/>
                    </a:xfrm>
                    <a:prstGeom prst="rect">
                      <a:avLst/>
                    </a:prstGeom>
                    <a:ln/>
                  </pic:spPr>
                </pic:pic>
              </a:graphicData>
            </a:graphic>
          </wp:inline>
        </w:drawing>
      </w:r>
    </w:p>
    <w:p w14:paraId="1609E204" w14:textId="77777777" w:rsidR="00E82DE8" w:rsidRPr="00591AA9" w:rsidRDefault="00E82DE8">
      <w:pPr>
        <w:widowControl w:val="0"/>
        <w:ind w:left="1276"/>
        <w:jc w:val="center"/>
        <w:rPr>
          <w:rFonts w:ascii="Museo Sans 100" w:eastAsia="Arial" w:hAnsi="Museo Sans 100" w:cs="Arial"/>
          <w:color w:val="434343"/>
          <w:sz w:val="20"/>
          <w:szCs w:val="20"/>
        </w:rPr>
      </w:pPr>
    </w:p>
    <w:p w14:paraId="22480ED9" w14:textId="0417E7CE" w:rsidR="00E82DE8" w:rsidRPr="00901FA8" w:rsidRDefault="00591AA9" w:rsidP="009E6A27">
      <w:pPr>
        <w:widowControl w:val="0"/>
        <w:spacing w:line="276" w:lineRule="auto"/>
        <w:ind w:left="851" w:right="900"/>
        <w:jc w:val="left"/>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Fuente. Elaboración propia con base en los datos marcados para el trazador presupuestal Cultura Ciudadana en SEGPLAN –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 (SDH). Corte 31 de diciembre de 2023. (Cifras en millones)</w:t>
      </w:r>
    </w:p>
    <w:p w14:paraId="416E5AAC" w14:textId="77777777" w:rsidR="00E82DE8" w:rsidRPr="002631B0" w:rsidRDefault="00E82DE8" w:rsidP="009E6A27">
      <w:pPr>
        <w:widowControl w:val="0"/>
        <w:tabs>
          <w:tab w:val="left" w:pos="8172"/>
        </w:tabs>
        <w:spacing w:line="276" w:lineRule="auto"/>
        <w:ind w:left="851" w:right="900"/>
        <w:jc w:val="left"/>
        <w:rPr>
          <w:rFonts w:ascii="Museo Sans 100" w:eastAsia="Arial" w:hAnsi="Museo Sans 100" w:cs="Arial"/>
          <w:color w:val="434343"/>
          <w:sz w:val="18"/>
          <w:szCs w:val="18"/>
        </w:rPr>
      </w:pPr>
      <w:bookmarkStart w:id="47" w:name="_heading=h.3tbugp1" w:colFirst="0" w:colLast="0"/>
      <w:bookmarkEnd w:id="47"/>
    </w:p>
    <w:p w14:paraId="41994908" w14:textId="77777777" w:rsidR="00E82DE8" w:rsidRPr="002631B0" w:rsidRDefault="00E82DE8" w:rsidP="009E6A27">
      <w:pPr>
        <w:widowControl w:val="0"/>
        <w:tabs>
          <w:tab w:val="left" w:pos="8172"/>
        </w:tabs>
        <w:spacing w:line="276" w:lineRule="auto"/>
        <w:ind w:left="851" w:right="900"/>
        <w:rPr>
          <w:rFonts w:ascii="Museo Sans 100" w:eastAsia="Arial" w:hAnsi="Museo Sans 100" w:cs="Arial"/>
          <w:color w:val="434343"/>
          <w:sz w:val="18"/>
          <w:szCs w:val="18"/>
        </w:rPr>
      </w:pPr>
    </w:p>
    <w:p w14:paraId="30939BDD" w14:textId="26B46ADB" w:rsidR="00E82DE8" w:rsidRDefault="00591AA9" w:rsidP="007A1BD8">
      <w:pPr>
        <w:pStyle w:val="Ttulo3"/>
      </w:pPr>
      <w:bookmarkStart w:id="48" w:name="_Toc163424919"/>
      <w:r w:rsidRPr="002631B0">
        <w:t>Resultados marcación directa por sectores, entidades y Fondos de Desarrollo Local</w:t>
      </w:r>
      <w:bookmarkEnd w:id="48"/>
    </w:p>
    <w:p w14:paraId="6AC910D8" w14:textId="77777777" w:rsidR="002631B0" w:rsidRPr="002631B0" w:rsidRDefault="002631B0" w:rsidP="009E6A27">
      <w:pPr>
        <w:keepNext/>
        <w:keepLines/>
        <w:widowControl w:val="0"/>
        <w:pBdr>
          <w:top w:val="nil"/>
          <w:left w:val="nil"/>
          <w:bottom w:val="nil"/>
          <w:right w:val="nil"/>
          <w:between w:val="nil"/>
        </w:pBdr>
        <w:tabs>
          <w:tab w:val="left" w:pos="0"/>
          <w:tab w:val="left" w:pos="7938"/>
          <w:tab w:val="left" w:pos="9072"/>
        </w:tabs>
        <w:spacing w:line="276" w:lineRule="auto"/>
        <w:ind w:left="851"/>
        <w:rPr>
          <w:rFonts w:ascii="Museo Sans 700" w:eastAsia="Arial" w:hAnsi="Museo Sans 700" w:cs="Arial"/>
          <w:b/>
          <w:color w:val="434343"/>
          <w:sz w:val="18"/>
          <w:szCs w:val="18"/>
        </w:rPr>
      </w:pPr>
    </w:p>
    <w:p w14:paraId="0BEED615" w14:textId="47897E04" w:rsidR="00E82DE8" w:rsidRPr="00901FA8" w:rsidRDefault="00591AA9" w:rsidP="009E6A27">
      <w:pPr>
        <w:widowControl w:val="0"/>
        <w:tabs>
          <w:tab w:val="left" w:pos="0"/>
          <w:tab w:val="left" w:pos="7938"/>
          <w:tab w:val="left" w:pos="9072"/>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En el transcurso del año 2023, para los recursos de inversión con Impacto Directo 16 entidades de 8 sectores administrativos realizaron marcación. De estas entidades, 8 pertenecen al nivel central, 2 son Empresas Industriales y Comerciales, y 6 son Fondos de Desarrollo Local. </w:t>
      </w:r>
    </w:p>
    <w:p w14:paraId="649797B4" w14:textId="77777777" w:rsidR="00E82DE8" w:rsidRPr="00901FA8" w:rsidRDefault="00E82DE8" w:rsidP="009E6A27">
      <w:pPr>
        <w:widowControl w:val="0"/>
        <w:tabs>
          <w:tab w:val="left" w:pos="0"/>
          <w:tab w:val="left" w:pos="7938"/>
          <w:tab w:val="left" w:pos="9072"/>
        </w:tabs>
        <w:spacing w:line="276" w:lineRule="auto"/>
        <w:ind w:left="851"/>
        <w:rPr>
          <w:rFonts w:ascii="Museo Sans 300" w:eastAsia="Arial" w:hAnsi="Museo Sans 300" w:cs="Arial"/>
          <w:color w:val="434343"/>
          <w:sz w:val="18"/>
          <w:szCs w:val="18"/>
        </w:rPr>
      </w:pPr>
    </w:p>
    <w:p w14:paraId="26A3B773" w14:textId="7E192C84" w:rsidR="00E82DE8" w:rsidRPr="00901FA8" w:rsidRDefault="00591AA9" w:rsidP="009E6A27">
      <w:pPr>
        <w:widowControl w:val="0"/>
        <w:tabs>
          <w:tab w:val="left" w:pos="0"/>
          <w:tab w:val="left" w:pos="7938"/>
          <w:tab w:val="left" w:pos="9072"/>
        </w:tabs>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Al realizar un análisis del porcentaje de participación, en el que se compara el valor comprometido de cada sector frente al total de recursos comprometidos, se puede establecer que Movilidad ha comprometido la mayor cantidad de recursos, un 53,8% correspondiente a $48.533 millones. Le siguen en orden el Sector de Seguridad, Convivencia y Justicia con un 13,7% ($12.328 millones de pesos).</w:t>
      </w:r>
    </w:p>
    <w:p w14:paraId="71C16F32" w14:textId="77777777" w:rsidR="00E82DE8" w:rsidRPr="00901FA8" w:rsidRDefault="00E82DE8" w:rsidP="009E6A27">
      <w:pPr>
        <w:widowControl w:val="0"/>
        <w:tabs>
          <w:tab w:val="left" w:pos="0"/>
          <w:tab w:val="left" w:pos="7938"/>
          <w:tab w:val="left" w:pos="9072"/>
        </w:tabs>
        <w:spacing w:line="276" w:lineRule="auto"/>
        <w:ind w:left="851"/>
        <w:rPr>
          <w:rFonts w:ascii="Museo Sans 300" w:eastAsia="Arial" w:hAnsi="Museo Sans 300" w:cs="Arial"/>
          <w:color w:val="434343"/>
          <w:sz w:val="18"/>
          <w:szCs w:val="18"/>
        </w:rPr>
      </w:pPr>
    </w:p>
    <w:p w14:paraId="7F19BDED" w14:textId="77777777" w:rsidR="007A1BD8" w:rsidRDefault="00591AA9"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bookmarkStart w:id="49" w:name="_heading=h.nmf14n" w:colFirst="0" w:colLast="0"/>
      <w:bookmarkEnd w:id="49"/>
      <w:r w:rsidRPr="00901FA8">
        <w:rPr>
          <w:rFonts w:ascii="Museo Sans 300" w:eastAsia="Arial" w:hAnsi="Museo Sans 300" w:cs="Arial"/>
          <w:color w:val="262626"/>
          <w:sz w:val="18"/>
          <w:szCs w:val="18"/>
        </w:rPr>
        <w:t xml:space="preserve">Se destaca que el sector que más recursos asigna al TPCC a través de la subcategoría “Comunicación y narrativas para la transformación cultural y comportamental”, es el sector movilidad con compromisos por $46.328 millones de pesos, en especial Secretaría de Movilidad y </w:t>
      </w:r>
      <w:proofErr w:type="spellStart"/>
      <w:r w:rsidRPr="00901FA8">
        <w:rPr>
          <w:rFonts w:ascii="Museo Sans 300" w:eastAsia="Arial" w:hAnsi="Museo Sans 300" w:cs="Arial"/>
          <w:color w:val="262626"/>
          <w:sz w:val="18"/>
          <w:szCs w:val="18"/>
        </w:rPr>
        <w:t>TransMilenio</w:t>
      </w:r>
      <w:proofErr w:type="spellEnd"/>
      <w:r w:rsidRPr="00901FA8">
        <w:rPr>
          <w:rFonts w:ascii="Museo Sans 300" w:eastAsia="Arial" w:hAnsi="Museo Sans 300" w:cs="Arial"/>
          <w:color w:val="262626"/>
          <w:sz w:val="18"/>
          <w:szCs w:val="18"/>
        </w:rPr>
        <w:t xml:space="preserve"> S.A. </w:t>
      </w:r>
    </w:p>
    <w:p w14:paraId="7DF4D5F4" w14:textId="77777777" w:rsidR="007A1BD8" w:rsidRDefault="007A1BD8"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p>
    <w:p w14:paraId="74D41DD2" w14:textId="19982CA1" w:rsidR="00B00645" w:rsidRPr="00901FA8" w:rsidRDefault="00591AA9"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r w:rsidRPr="00901FA8">
        <w:rPr>
          <w:rFonts w:ascii="Museo Sans 300" w:eastAsia="Arial" w:hAnsi="Museo Sans 300" w:cs="Arial"/>
          <w:color w:val="262626"/>
          <w:sz w:val="18"/>
          <w:szCs w:val="18"/>
        </w:rPr>
        <w:t xml:space="preserve">Así mismo, 2 </w:t>
      </w:r>
      <w:r w:rsidR="002631B0" w:rsidRPr="00901FA8">
        <w:rPr>
          <w:rFonts w:ascii="Museo Sans 300" w:eastAsia="Arial" w:hAnsi="Museo Sans 300" w:cs="Arial"/>
          <w:color w:val="262626"/>
          <w:sz w:val="18"/>
          <w:szCs w:val="18"/>
        </w:rPr>
        <w:t>FDL aportaron</w:t>
      </w:r>
      <w:r w:rsidRPr="00901FA8">
        <w:rPr>
          <w:rFonts w:ascii="Museo Sans 300" w:eastAsia="Arial" w:hAnsi="Museo Sans 300" w:cs="Arial"/>
          <w:color w:val="262626"/>
          <w:sz w:val="18"/>
          <w:szCs w:val="18"/>
        </w:rPr>
        <w:t xml:space="preserve"> recursos a esta subcategoría por un valor de $ 1.116 millones para un total </w:t>
      </w:r>
    </w:p>
    <w:p w14:paraId="11A6F7C5" w14:textId="34CB42F2" w:rsidR="002631B0" w:rsidRPr="00901FA8" w:rsidRDefault="00591AA9"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r w:rsidRPr="00901FA8">
        <w:rPr>
          <w:rFonts w:ascii="Museo Sans 300" w:eastAsia="Arial" w:hAnsi="Museo Sans 300" w:cs="Arial"/>
          <w:color w:val="262626"/>
          <w:sz w:val="18"/>
          <w:szCs w:val="18"/>
        </w:rPr>
        <w:t xml:space="preserve">de $47.445 millones, es decir, 4 entidades concentran proyectos orientados a las acciones </w:t>
      </w:r>
      <w:r w:rsidRPr="00901FA8">
        <w:rPr>
          <w:rFonts w:ascii="Museo Sans 300" w:eastAsia="Arial" w:hAnsi="Museo Sans 300" w:cs="Arial"/>
          <w:color w:val="262626"/>
          <w:sz w:val="18"/>
          <w:szCs w:val="18"/>
        </w:rPr>
        <w:lastRenderedPageBreak/>
        <w:t>comunicativas especialmente asociadas a campañas de cultura ciudadana, a pedagogía comunicativa</w:t>
      </w:r>
    </w:p>
    <w:p w14:paraId="24D3C8C0" w14:textId="6D97144C" w:rsidR="00E82DE8" w:rsidRPr="00901FA8" w:rsidRDefault="00591AA9"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r w:rsidRPr="00901FA8">
        <w:rPr>
          <w:rFonts w:ascii="Museo Sans 300" w:eastAsia="Arial" w:hAnsi="Museo Sans 300" w:cs="Arial"/>
          <w:color w:val="262626"/>
          <w:sz w:val="18"/>
          <w:szCs w:val="18"/>
        </w:rPr>
        <w:t xml:space="preserve"> y a difundir a la ciudad las estrategias realizadas.</w:t>
      </w:r>
    </w:p>
    <w:p w14:paraId="6BC943B1" w14:textId="77777777" w:rsidR="00E82DE8" w:rsidRPr="00901FA8" w:rsidRDefault="00E82DE8"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p>
    <w:p w14:paraId="2336C441" w14:textId="557B9033" w:rsidR="00E82DE8" w:rsidRDefault="00591AA9"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r w:rsidRPr="00901FA8">
        <w:rPr>
          <w:rFonts w:ascii="Museo Sans 300" w:eastAsia="Arial" w:hAnsi="Museo Sans 300" w:cs="Arial"/>
          <w:color w:val="262626"/>
          <w:sz w:val="18"/>
          <w:szCs w:val="18"/>
        </w:rPr>
        <w:t>La segunda subcategoría con mayor concentración de recursos es “Fortalecimiento de capacidades y conocimientos para la transformación cultural y comportamental”, cuenta con compromisos $ 20.771 millones   en la marcación de 9 entidades concentradas en los sectores Cultura, Recreación y Deporte, Mujeres y Seguridad, Convivencia y Justicia, Educación y Movilidad.</w:t>
      </w:r>
    </w:p>
    <w:p w14:paraId="0057E8E5" w14:textId="25E29745" w:rsidR="00D950A3" w:rsidRDefault="00D950A3"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p>
    <w:p w14:paraId="00D20491" w14:textId="77C1290D" w:rsidR="00D950A3" w:rsidRDefault="00D950A3"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p>
    <w:p w14:paraId="4850CC3C" w14:textId="77777777" w:rsidR="00D950A3" w:rsidRDefault="00D950A3" w:rsidP="009E6A27">
      <w:pPr>
        <w:widowControl w:val="0"/>
        <w:tabs>
          <w:tab w:val="left" w:pos="0"/>
          <w:tab w:val="left" w:pos="7938"/>
          <w:tab w:val="left" w:pos="9072"/>
        </w:tabs>
        <w:spacing w:line="276" w:lineRule="auto"/>
        <w:ind w:left="851"/>
        <w:rPr>
          <w:rFonts w:ascii="Museo Sans 300" w:eastAsia="Arial" w:hAnsi="Museo Sans 300" w:cs="Arial"/>
          <w:color w:val="262626"/>
          <w:sz w:val="18"/>
          <w:szCs w:val="18"/>
        </w:rPr>
      </w:pPr>
    </w:p>
    <w:p w14:paraId="0713BB46" w14:textId="31CA9C5B" w:rsidR="00E82DE8" w:rsidRDefault="00D950A3" w:rsidP="00D950A3">
      <w:pPr>
        <w:pStyle w:val="Descripcin"/>
        <w:ind w:left="851"/>
        <w:rPr>
          <w:rFonts w:ascii="Museo Sans 300" w:hAnsi="Museo Sans 300"/>
          <w:i w:val="0"/>
          <w:color w:val="auto"/>
        </w:rPr>
      </w:pPr>
      <w:bookmarkStart w:id="50" w:name="_Toc163425101"/>
      <w:r w:rsidRPr="00D950A3">
        <w:rPr>
          <w:rFonts w:ascii="Museo Sans 300" w:hAnsi="Museo Sans 300"/>
          <w:i w:val="0"/>
          <w:color w:val="auto"/>
        </w:rPr>
        <w:t xml:space="preserve">Tabla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Tabla \* ARABIC </w:instrText>
      </w:r>
      <w:r w:rsidRPr="00D950A3">
        <w:rPr>
          <w:rFonts w:ascii="Museo Sans 300" w:hAnsi="Museo Sans 300"/>
          <w:i w:val="0"/>
          <w:color w:val="auto"/>
        </w:rPr>
        <w:fldChar w:fldCharType="separate"/>
      </w:r>
      <w:r w:rsidR="00232062">
        <w:rPr>
          <w:rFonts w:ascii="Museo Sans 300" w:hAnsi="Museo Sans 300"/>
          <w:i w:val="0"/>
          <w:noProof/>
          <w:color w:val="auto"/>
        </w:rPr>
        <w:t>5</w:t>
      </w:r>
      <w:r w:rsidRPr="00D950A3">
        <w:rPr>
          <w:rFonts w:ascii="Museo Sans 300" w:hAnsi="Museo Sans 300"/>
          <w:i w:val="0"/>
          <w:color w:val="auto"/>
        </w:rPr>
        <w:fldChar w:fldCharType="end"/>
      </w:r>
      <w:r w:rsidRPr="00D950A3">
        <w:rPr>
          <w:rFonts w:ascii="Museo Sans 300" w:hAnsi="Museo Sans 300"/>
          <w:i w:val="0"/>
          <w:color w:val="auto"/>
        </w:rPr>
        <w:t>. Resultados marcación directa por sectores, entidades y Fondos de Desarrollo Local</w:t>
      </w:r>
      <w:bookmarkEnd w:id="50"/>
    </w:p>
    <w:p w14:paraId="60960EC3" w14:textId="77777777" w:rsidR="00D950A3" w:rsidRPr="00D950A3" w:rsidRDefault="00D950A3" w:rsidP="00D950A3"/>
    <w:tbl>
      <w:tblPr>
        <w:tblStyle w:val="af5"/>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0"/>
        <w:gridCol w:w="1665"/>
        <w:gridCol w:w="1680"/>
        <w:gridCol w:w="1470"/>
        <w:gridCol w:w="1095"/>
        <w:gridCol w:w="1260"/>
        <w:gridCol w:w="1155"/>
      </w:tblGrid>
      <w:tr w:rsidR="00E82DE8" w:rsidRPr="003933E5" w14:paraId="4E19B40C" w14:textId="77777777" w:rsidTr="003933E5">
        <w:trPr>
          <w:trHeight w:val="662"/>
        </w:trPr>
        <w:tc>
          <w:tcPr>
            <w:tcW w:w="165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1B040EC0"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Sector administrativo</w:t>
            </w:r>
          </w:p>
        </w:tc>
        <w:tc>
          <w:tcPr>
            <w:tcW w:w="166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5B69693"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Nombre Entidad o Alcaldía Local</w:t>
            </w:r>
          </w:p>
        </w:tc>
        <w:tc>
          <w:tcPr>
            <w:tcW w:w="168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48BB2911"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Tipo Recurso</w:t>
            </w:r>
          </w:p>
        </w:tc>
        <w:tc>
          <w:tcPr>
            <w:tcW w:w="147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4F235CB3"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Administración central</w:t>
            </w:r>
          </w:p>
        </w:tc>
        <w:tc>
          <w:tcPr>
            <w:tcW w:w="109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1AA80B9B"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Alcaldías Locales</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3BD20536"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Empresas industriales y comerciales</w:t>
            </w:r>
          </w:p>
        </w:tc>
        <w:tc>
          <w:tcPr>
            <w:tcW w:w="115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31EC289" w14:textId="77777777" w:rsidR="00E82DE8" w:rsidRPr="003933E5" w:rsidRDefault="00591AA9">
            <w:pPr>
              <w:widowControl w:val="0"/>
              <w:jc w:val="left"/>
              <w:rPr>
                <w:rFonts w:ascii="Museo Sans 700" w:eastAsia="Arial" w:hAnsi="Museo Sans 700" w:cs="Arial"/>
                <w:b/>
                <w:color w:val="262626"/>
                <w:sz w:val="16"/>
                <w:szCs w:val="16"/>
              </w:rPr>
            </w:pPr>
            <w:proofErr w:type="gramStart"/>
            <w:r w:rsidRPr="003933E5">
              <w:rPr>
                <w:rFonts w:ascii="Museo Sans 700" w:eastAsia="Arial" w:hAnsi="Museo Sans 700" w:cs="Arial"/>
                <w:b/>
                <w:color w:val="262626"/>
                <w:sz w:val="16"/>
                <w:szCs w:val="16"/>
              </w:rPr>
              <w:t>Total</w:t>
            </w:r>
            <w:proofErr w:type="gramEnd"/>
            <w:r w:rsidRPr="003933E5">
              <w:rPr>
                <w:rFonts w:ascii="Museo Sans 700" w:eastAsia="Arial" w:hAnsi="Museo Sans 700" w:cs="Arial"/>
                <w:b/>
                <w:color w:val="262626"/>
                <w:sz w:val="16"/>
                <w:szCs w:val="16"/>
              </w:rPr>
              <w:t xml:space="preserve"> general</w:t>
            </w:r>
          </w:p>
        </w:tc>
      </w:tr>
      <w:tr w:rsidR="00E82DE8" w:rsidRPr="003933E5" w14:paraId="751DFBB2" w14:textId="77777777" w:rsidTr="003933E5">
        <w:trPr>
          <w:trHeight w:val="789"/>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D05A1"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011 - Sector Movilidad</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6DD71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Empresa de Transporte del Tercer Milenio - Transmilenio S.A.</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E172E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126A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5041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EA2F3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$ 38.802</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21EA1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$ 38.802</w:t>
            </w:r>
          </w:p>
        </w:tc>
      </w:tr>
      <w:tr w:rsidR="00E82DE8" w:rsidRPr="003933E5" w14:paraId="758F6665" w14:textId="77777777" w:rsidTr="003933E5">
        <w:trPr>
          <w:trHeight w:val="349"/>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4DD43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3729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Empresa Metro de Bogotá S.A.</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FC33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06C2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1A18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ADB89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$ 1.941</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F53D1"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$ 1.941</w:t>
            </w:r>
          </w:p>
        </w:tc>
      </w:tr>
      <w:tr w:rsidR="00E82DE8" w:rsidRPr="003933E5" w14:paraId="3C3A60B9" w14:textId="77777777" w:rsidTr="003933E5">
        <w:trPr>
          <w:trHeight w:val="456"/>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818F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C39C1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Instituto de Desarrollo Urbano</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90E8D"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C0276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$ 264</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3FDF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2205D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76D5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$ 264</w:t>
            </w:r>
          </w:p>
        </w:tc>
      </w:tr>
      <w:tr w:rsidR="00E82DE8" w:rsidRPr="003933E5" w14:paraId="1075A589" w14:textId="77777777" w:rsidTr="003933E5">
        <w:trPr>
          <w:trHeight w:val="509"/>
        </w:trPr>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9D62F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960D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Secretaría Distrital de Movilidad</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4CECD"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EE7F6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$ 7.527</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9EEE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EEA0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443B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$ 7.527</w:t>
            </w:r>
          </w:p>
        </w:tc>
      </w:tr>
      <w:tr w:rsidR="00E82DE8" w:rsidRPr="003933E5" w14:paraId="45C6C677" w14:textId="77777777" w:rsidTr="003933E5">
        <w:trPr>
          <w:trHeight w:val="363"/>
        </w:trPr>
        <w:tc>
          <w:tcPr>
            <w:tcW w:w="499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5C3025"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Total 011 - Sector Movilidad</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AFB7D5"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$ 7.791</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2C4FA7"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F89B60"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$ 40.742</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6D8652" w14:textId="35320F95"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$ 48.53</w:t>
            </w:r>
            <w:r w:rsidR="00DB2E64">
              <w:rPr>
                <w:rFonts w:ascii="Museo Sans 300" w:eastAsia="Arial" w:hAnsi="Museo Sans 300" w:cs="Arial"/>
                <w:i/>
                <w:color w:val="262626"/>
                <w:sz w:val="16"/>
                <w:szCs w:val="16"/>
              </w:rPr>
              <w:t>3</w:t>
            </w:r>
          </w:p>
        </w:tc>
      </w:tr>
      <w:tr w:rsidR="00E82DE8" w:rsidRPr="003933E5" w14:paraId="49745335" w14:textId="77777777" w:rsidTr="003933E5">
        <w:trPr>
          <w:trHeight w:val="7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B8926D"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014 - Sector Seguridad, Convivencia y Justicia</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D65F9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Secretaría Distrital de Seguridad, Convivencia y Justicia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1D6D8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Funcionamiento</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FFE02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47522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2739B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DD3CD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r>
      <w:tr w:rsidR="00E82DE8" w:rsidRPr="003933E5" w14:paraId="3EBC8979" w14:textId="77777777" w:rsidTr="003933E5">
        <w:trPr>
          <w:trHeight w:val="23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A8F43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ACD0C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D1EEA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BD7BC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$ 12.328</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4141A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7F7EE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342D5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$ 12.328</w:t>
            </w:r>
          </w:p>
        </w:tc>
      </w:tr>
      <w:tr w:rsidR="00E82DE8" w:rsidRPr="003933E5" w14:paraId="04457112" w14:textId="77777777" w:rsidTr="003933E5">
        <w:trPr>
          <w:trHeight w:val="349"/>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1F2AE36"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Total 014 - Sector Seguridad, Convivencia y Justicia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61243DB"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$ 12.328</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5C1F429"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CC0AD4D"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6C525BB"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$ 12.328</w:t>
            </w:r>
          </w:p>
        </w:tc>
      </w:tr>
      <w:tr w:rsidR="00E82DE8" w:rsidRPr="003933E5" w14:paraId="53F2638C" w14:textId="77777777" w:rsidTr="003933E5">
        <w:trPr>
          <w:trHeight w:val="924"/>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0F760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009 - Sector Cultura, recreación y deporte</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F2CF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Secretaría Distrital de Cultura, Recreación y Deporte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DC5AC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93E28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$ 8.448</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64B81"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6B745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5C388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$ 8.448</w:t>
            </w:r>
          </w:p>
        </w:tc>
      </w:tr>
      <w:tr w:rsidR="00E82DE8" w:rsidRPr="003933E5" w14:paraId="6F1F46C9" w14:textId="77777777" w:rsidTr="003933E5">
        <w:trPr>
          <w:trHeight w:val="217"/>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4E1C209"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Total 009 - Sector Cultura, recreación y deporte</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3DD9462"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$ 8.448</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6924785"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4CEA3F0"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6741A3C"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$ 8.448</w:t>
            </w:r>
          </w:p>
        </w:tc>
      </w:tr>
      <w:tr w:rsidR="00E82DE8" w:rsidRPr="003933E5" w14:paraId="7CFC2E5A" w14:textId="77777777" w:rsidTr="003933E5">
        <w:trPr>
          <w:trHeight w:val="634"/>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EB88C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006 - Sector Educación</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EBFD0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Secretaría de Educación del Distrito</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561C1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8009E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$ 7.193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08A63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DCF71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FF7A1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$ 7.193</w:t>
            </w:r>
          </w:p>
        </w:tc>
      </w:tr>
      <w:tr w:rsidR="00E82DE8" w:rsidRPr="003933E5" w14:paraId="332FAEC8" w14:textId="77777777" w:rsidTr="003933E5">
        <w:trPr>
          <w:trHeight w:val="222"/>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718B3D16"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Total 006 - Sector Educación</w:t>
            </w:r>
          </w:p>
        </w:tc>
        <w:tc>
          <w:tcPr>
            <w:tcW w:w="147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5B361B8"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$ 7.193</w:t>
            </w:r>
          </w:p>
        </w:tc>
        <w:tc>
          <w:tcPr>
            <w:tcW w:w="109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4DB87289"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380ECF6E"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B388AC0" w14:textId="77777777" w:rsidR="00E82DE8" w:rsidRPr="00901FA8" w:rsidRDefault="00591AA9">
            <w:pPr>
              <w:widowControl w:val="0"/>
              <w:jc w:val="left"/>
              <w:rPr>
                <w:rFonts w:ascii="Museo Sans 300" w:eastAsia="Arial" w:hAnsi="Museo Sans 300" w:cs="Arial"/>
                <w:i/>
                <w:color w:val="262626"/>
                <w:sz w:val="16"/>
                <w:szCs w:val="16"/>
              </w:rPr>
            </w:pPr>
            <w:r w:rsidRPr="00901FA8">
              <w:rPr>
                <w:rFonts w:ascii="Museo Sans 300" w:eastAsia="Arial" w:hAnsi="Museo Sans 300" w:cs="Arial"/>
                <w:i/>
                <w:color w:val="262626"/>
                <w:sz w:val="16"/>
                <w:szCs w:val="16"/>
              </w:rPr>
              <w:t>$ 7.193</w:t>
            </w:r>
          </w:p>
        </w:tc>
      </w:tr>
      <w:tr w:rsidR="00E82DE8" w:rsidRPr="003933E5" w14:paraId="1DD49D23" w14:textId="77777777">
        <w:trPr>
          <w:trHeight w:val="107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510FFD"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lastRenderedPageBreak/>
              <w:t>013 - Sector Mujeres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DF34E1"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Secretaría Distrital de la Mujer</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FC58A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E1F25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$ 4.506</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1B784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E2393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BA1C1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$ 4.506</w:t>
            </w:r>
          </w:p>
        </w:tc>
      </w:tr>
      <w:tr w:rsidR="00E82DE8" w:rsidRPr="003933E5" w14:paraId="2763EF7F" w14:textId="77777777" w:rsidTr="003933E5">
        <w:trPr>
          <w:trHeight w:val="218"/>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9D081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Total 013 - Sector Mujeres</w:t>
            </w:r>
          </w:p>
        </w:tc>
        <w:tc>
          <w:tcPr>
            <w:tcW w:w="147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34BC23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$ 4.506</w:t>
            </w:r>
          </w:p>
        </w:tc>
        <w:tc>
          <w:tcPr>
            <w:tcW w:w="109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C67188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A2559F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55F80851"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$ 4.506</w:t>
            </w:r>
          </w:p>
        </w:tc>
      </w:tr>
      <w:tr w:rsidR="00E82DE8" w:rsidRPr="003933E5" w14:paraId="05F40549" w14:textId="77777777" w:rsidTr="003933E5">
        <w:trPr>
          <w:trHeight w:val="636"/>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E791A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010 - Sector Ambiente</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CCC96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Instituto Distrital de Protección y Bienestar Animal</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5764A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BD84F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$ 694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A3660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8CFF8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334BE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$ 694</w:t>
            </w:r>
          </w:p>
        </w:tc>
      </w:tr>
      <w:tr w:rsidR="00E82DE8" w:rsidRPr="003933E5" w14:paraId="7BD91D60" w14:textId="77777777" w:rsidTr="003933E5">
        <w:trPr>
          <w:trHeight w:val="221"/>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D7B7AB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Total 010 - Sector Ambiente</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51EA27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$ 694</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34C1BE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9D84BB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9DE2FB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$ 694</w:t>
            </w:r>
          </w:p>
        </w:tc>
      </w:tr>
      <w:tr w:rsidR="00E82DE8" w:rsidRPr="003933E5" w14:paraId="047962EA" w14:textId="77777777" w:rsidTr="003933E5">
        <w:trPr>
          <w:trHeight w:val="6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48D7E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002 - Sector Gobierno</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904FE1"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Departamento Administrativo de la Defensoría del Espacio Público</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5527B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E2053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$ 547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EF692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2946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24F28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$ 547</w:t>
            </w:r>
          </w:p>
        </w:tc>
      </w:tr>
      <w:tr w:rsidR="00E82DE8" w:rsidRPr="003933E5" w14:paraId="5C361CA8" w14:textId="77777777" w:rsidTr="003933E5">
        <w:trPr>
          <w:trHeight w:val="356"/>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D4692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1BA5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Secretaría Distrital de Gobierno</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E704B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AC70D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70CC5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5B9A8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43984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r>
      <w:tr w:rsidR="00E82DE8" w:rsidRPr="003933E5" w14:paraId="5A437971" w14:textId="77777777" w:rsidTr="003933E5">
        <w:trPr>
          <w:trHeight w:val="194"/>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2F647B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Total 002 - Sector Gobierno</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D2982B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$ 547</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C891E9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3668A5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FD5705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$ 547</w:t>
            </w:r>
          </w:p>
        </w:tc>
      </w:tr>
      <w:tr w:rsidR="00E82DE8" w:rsidRPr="003933E5" w14:paraId="41A93346" w14:textId="77777777" w:rsidTr="003933E5">
        <w:trPr>
          <w:trHeight w:val="497"/>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96DAF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016 - Localidades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5AF35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Alcaldía Local de Antonio Nariño</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35767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0E9FB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27D0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$ 483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5298C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BC0F7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$ 483</w:t>
            </w:r>
          </w:p>
        </w:tc>
      </w:tr>
      <w:tr w:rsidR="00E82DE8" w:rsidRPr="003933E5" w14:paraId="6A2D7BE8" w14:textId="77777777" w:rsidTr="003933E5">
        <w:trPr>
          <w:trHeight w:val="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20E5D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1E21A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Alcaldía Local de Fontibón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FEC90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721F9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32400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$ 1.552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CFA03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423D1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$ 1.552</w:t>
            </w:r>
          </w:p>
        </w:tc>
      </w:tr>
      <w:tr w:rsidR="00E82DE8" w:rsidRPr="003933E5" w14:paraId="2604B562" w14:textId="77777777" w:rsidTr="003933E5">
        <w:trPr>
          <w:trHeight w:val="331"/>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F75F1A"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0850E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Alcaldía Local de Rafael Uribe </w:t>
            </w:r>
            <w:proofErr w:type="spellStart"/>
            <w:r w:rsidRPr="00901FA8">
              <w:rPr>
                <w:rFonts w:ascii="Museo Sans 300" w:eastAsia="Arial" w:hAnsi="Museo Sans 300" w:cs="Arial"/>
                <w:color w:val="262626"/>
                <w:sz w:val="16"/>
                <w:szCs w:val="16"/>
              </w:rPr>
              <w:t>Uribe</w:t>
            </w:r>
            <w:proofErr w:type="spellEnd"/>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14431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5FE59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F87A59"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$ 2.181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A78A7"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73941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$ 2.181</w:t>
            </w:r>
          </w:p>
        </w:tc>
      </w:tr>
      <w:tr w:rsidR="00E82DE8" w:rsidRPr="003933E5" w14:paraId="747630E6" w14:textId="77777777" w:rsidTr="00901FA8">
        <w:trPr>
          <w:trHeight w:val="159"/>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AF3C9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B3DAA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Alcaldía Local de San Cristóbal</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D7E6D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BF024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C7E8B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$ 2.642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3681E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2340B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$ 2.642</w:t>
            </w:r>
          </w:p>
        </w:tc>
      </w:tr>
      <w:tr w:rsidR="00E82DE8" w:rsidRPr="003933E5" w14:paraId="0F4CDFC3" w14:textId="77777777" w:rsidTr="003933E5">
        <w:trPr>
          <w:trHeight w:val="377"/>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3EDCE4"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AD020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Alcaldía Local de Santa Fe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3483DE"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B398A3"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F39FD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$ 176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49151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BBD0F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$ 176</w:t>
            </w:r>
          </w:p>
        </w:tc>
      </w:tr>
      <w:tr w:rsidR="00E82DE8" w:rsidRPr="003933E5" w14:paraId="34E5B4EB" w14:textId="77777777" w:rsidTr="003933E5">
        <w:trPr>
          <w:trHeight w:val="329"/>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31069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D7BFE0"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Alcaldía Local de Usaquén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E8E47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Inversión directa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919F3D"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96EA96"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$ 941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470C"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C66EF"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$ 941</w:t>
            </w:r>
          </w:p>
        </w:tc>
      </w:tr>
      <w:tr w:rsidR="00E82DE8" w:rsidRPr="003933E5" w14:paraId="5DDCF953" w14:textId="77777777" w:rsidTr="003933E5">
        <w:trPr>
          <w:trHeight w:val="309"/>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B5A69E5"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Total 016 - Localidades</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69D5DD2"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E24FCDB"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$ 7.974</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C0546E8" w14:textId="77777777"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$ 0</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17E1AF6" w14:textId="1A195AFE" w:rsidR="00E82DE8" w:rsidRPr="00901FA8" w:rsidRDefault="00591AA9">
            <w:pPr>
              <w:widowControl w:val="0"/>
              <w:jc w:val="left"/>
              <w:rPr>
                <w:rFonts w:ascii="Museo Sans 300" w:eastAsia="Arial" w:hAnsi="Museo Sans 300" w:cs="Arial"/>
                <w:color w:val="262626"/>
                <w:sz w:val="16"/>
                <w:szCs w:val="16"/>
              </w:rPr>
            </w:pPr>
            <w:r w:rsidRPr="00901FA8">
              <w:rPr>
                <w:rFonts w:ascii="Museo Sans 300" w:eastAsia="Arial" w:hAnsi="Museo Sans 300" w:cs="Arial"/>
                <w:color w:val="262626"/>
                <w:sz w:val="16"/>
                <w:szCs w:val="16"/>
              </w:rPr>
              <w:t>$ 7.97</w:t>
            </w:r>
            <w:r w:rsidR="00DB2E64">
              <w:rPr>
                <w:rFonts w:ascii="Museo Sans 300" w:eastAsia="Arial" w:hAnsi="Museo Sans 300" w:cs="Arial"/>
                <w:color w:val="262626"/>
                <w:sz w:val="16"/>
                <w:szCs w:val="16"/>
              </w:rPr>
              <w:t>4</w:t>
            </w:r>
          </w:p>
        </w:tc>
      </w:tr>
      <w:tr w:rsidR="00E82DE8" w:rsidRPr="003933E5" w14:paraId="51DA7C73" w14:textId="77777777" w:rsidTr="003933E5">
        <w:trPr>
          <w:trHeight w:val="217"/>
        </w:trPr>
        <w:tc>
          <w:tcPr>
            <w:tcW w:w="4995" w:type="dxa"/>
            <w:gridSpan w:val="3"/>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155DA92" w14:textId="77777777" w:rsidR="00E82DE8" w:rsidRPr="003933E5" w:rsidRDefault="00591AA9">
            <w:pPr>
              <w:widowControl w:val="0"/>
              <w:jc w:val="left"/>
              <w:rPr>
                <w:rFonts w:ascii="Museo Sans 700" w:eastAsia="Arial" w:hAnsi="Museo Sans 700" w:cs="Arial"/>
                <w:b/>
                <w:color w:val="262626"/>
                <w:sz w:val="16"/>
                <w:szCs w:val="16"/>
              </w:rPr>
            </w:pPr>
            <w:proofErr w:type="gramStart"/>
            <w:r w:rsidRPr="003933E5">
              <w:rPr>
                <w:rFonts w:ascii="Museo Sans 700" w:eastAsia="Arial" w:hAnsi="Museo Sans 700" w:cs="Arial"/>
                <w:b/>
                <w:color w:val="262626"/>
                <w:sz w:val="16"/>
                <w:szCs w:val="16"/>
              </w:rPr>
              <w:t>Total</w:t>
            </w:r>
            <w:proofErr w:type="gramEnd"/>
            <w:r w:rsidRPr="003933E5">
              <w:rPr>
                <w:rFonts w:ascii="Museo Sans 700" w:eastAsia="Arial" w:hAnsi="Museo Sans 700" w:cs="Arial"/>
                <w:b/>
                <w:color w:val="262626"/>
                <w:sz w:val="16"/>
                <w:szCs w:val="16"/>
              </w:rPr>
              <w:t xml:space="preserve"> por Tipo de Entidad</w:t>
            </w:r>
          </w:p>
        </w:tc>
        <w:tc>
          <w:tcPr>
            <w:tcW w:w="147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55AEC3D1"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$ 41.506</w:t>
            </w:r>
          </w:p>
        </w:tc>
        <w:tc>
          <w:tcPr>
            <w:tcW w:w="109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2C9B0C49"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$ 7.974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533305EA" w14:textId="77777777"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$ 40.742</w:t>
            </w:r>
          </w:p>
        </w:tc>
        <w:tc>
          <w:tcPr>
            <w:tcW w:w="115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6776C117" w14:textId="62E001A9" w:rsidR="00E82DE8" w:rsidRPr="003933E5" w:rsidRDefault="00591AA9">
            <w:pPr>
              <w:widowControl w:val="0"/>
              <w:jc w:val="left"/>
              <w:rPr>
                <w:rFonts w:ascii="Museo Sans 700" w:eastAsia="Arial" w:hAnsi="Museo Sans 700" w:cs="Arial"/>
                <w:b/>
                <w:color w:val="262626"/>
                <w:sz w:val="16"/>
                <w:szCs w:val="16"/>
              </w:rPr>
            </w:pPr>
            <w:r w:rsidRPr="003933E5">
              <w:rPr>
                <w:rFonts w:ascii="Museo Sans 700" w:eastAsia="Arial" w:hAnsi="Museo Sans 700" w:cs="Arial"/>
                <w:b/>
                <w:color w:val="262626"/>
                <w:sz w:val="16"/>
                <w:szCs w:val="16"/>
              </w:rPr>
              <w:t>$ 90.22</w:t>
            </w:r>
            <w:r w:rsidR="00DB2E64">
              <w:rPr>
                <w:rFonts w:ascii="Museo Sans 700" w:eastAsia="Arial" w:hAnsi="Museo Sans 700" w:cs="Arial"/>
                <w:b/>
                <w:color w:val="262626"/>
                <w:sz w:val="16"/>
                <w:szCs w:val="16"/>
              </w:rPr>
              <w:t>3</w:t>
            </w:r>
          </w:p>
        </w:tc>
      </w:tr>
    </w:tbl>
    <w:p w14:paraId="45E53399" w14:textId="77777777" w:rsidR="00E82DE8" w:rsidRPr="003933E5" w:rsidRDefault="00E82DE8">
      <w:pPr>
        <w:widowControl w:val="0"/>
        <w:jc w:val="left"/>
        <w:rPr>
          <w:rFonts w:ascii="Museo Sans 100" w:eastAsia="Arial" w:hAnsi="Museo Sans 100" w:cs="Arial"/>
          <w:b/>
          <w:color w:val="434343"/>
          <w:sz w:val="16"/>
          <w:szCs w:val="16"/>
        </w:rPr>
      </w:pPr>
      <w:bookmarkStart w:id="51" w:name="_heading=h.37m2jsg" w:colFirst="0" w:colLast="0"/>
      <w:bookmarkEnd w:id="51"/>
    </w:p>
    <w:p w14:paraId="27A1386C" w14:textId="512D4625" w:rsidR="003933E5" w:rsidRDefault="003933E5">
      <w:pPr>
        <w:keepNext/>
        <w:keepLines/>
        <w:widowControl w:val="0"/>
        <w:pBdr>
          <w:top w:val="nil"/>
          <w:left w:val="nil"/>
          <w:bottom w:val="nil"/>
          <w:right w:val="nil"/>
          <w:between w:val="nil"/>
        </w:pBdr>
        <w:spacing w:before="220" w:after="40"/>
        <w:rPr>
          <w:rFonts w:ascii="Museo Sans 100" w:eastAsia="Arial" w:hAnsi="Museo Sans 100" w:cs="Arial"/>
          <w:color w:val="000000"/>
        </w:rPr>
      </w:pPr>
    </w:p>
    <w:p w14:paraId="5979E366" w14:textId="3415A79B" w:rsidR="00D950A3" w:rsidRDefault="00D950A3">
      <w:pPr>
        <w:keepNext/>
        <w:keepLines/>
        <w:widowControl w:val="0"/>
        <w:pBdr>
          <w:top w:val="nil"/>
          <w:left w:val="nil"/>
          <w:bottom w:val="nil"/>
          <w:right w:val="nil"/>
          <w:between w:val="nil"/>
        </w:pBdr>
        <w:spacing w:before="220" w:after="40"/>
        <w:rPr>
          <w:rFonts w:ascii="Museo Sans 100" w:eastAsia="Arial" w:hAnsi="Museo Sans 100" w:cs="Arial"/>
          <w:color w:val="000000"/>
        </w:rPr>
      </w:pPr>
    </w:p>
    <w:p w14:paraId="3DCBC032" w14:textId="77777777" w:rsidR="00D950A3" w:rsidRDefault="00D950A3">
      <w:pPr>
        <w:keepNext/>
        <w:keepLines/>
        <w:widowControl w:val="0"/>
        <w:pBdr>
          <w:top w:val="nil"/>
          <w:left w:val="nil"/>
          <w:bottom w:val="nil"/>
          <w:right w:val="nil"/>
          <w:between w:val="nil"/>
        </w:pBdr>
        <w:spacing w:before="220" w:after="40"/>
        <w:rPr>
          <w:rFonts w:ascii="Museo Sans 100" w:eastAsia="Arial" w:hAnsi="Museo Sans 100" w:cs="Arial"/>
          <w:color w:val="000000"/>
        </w:rPr>
      </w:pPr>
    </w:p>
    <w:p w14:paraId="2A207A2E" w14:textId="77777777" w:rsidR="00D950A3" w:rsidRDefault="00D950A3" w:rsidP="00D950A3">
      <w:pPr>
        <w:pStyle w:val="Descripcin"/>
        <w:rPr>
          <w:rFonts w:ascii="Museo Sans 300" w:eastAsia="Arial" w:hAnsi="Museo Sans 300" w:cs="Arial"/>
          <w:color w:val="000000"/>
        </w:rPr>
      </w:pPr>
    </w:p>
    <w:p w14:paraId="721F6DE2" w14:textId="77777777" w:rsidR="00D950A3" w:rsidRDefault="00D950A3" w:rsidP="00D950A3">
      <w:pPr>
        <w:pStyle w:val="Descripcin"/>
        <w:rPr>
          <w:rFonts w:ascii="Museo Sans 300" w:eastAsia="Arial" w:hAnsi="Museo Sans 300" w:cs="Arial"/>
          <w:color w:val="000000"/>
        </w:rPr>
      </w:pPr>
    </w:p>
    <w:p w14:paraId="11E8151F" w14:textId="77777777" w:rsidR="00D950A3" w:rsidRDefault="00D950A3" w:rsidP="00D950A3">
      <w:pPr>
        <w:pStyle w:val="Descripcin"/>
        <w:rPr>
          <w:rFonts w:ascii="Museo Sans 300" w:eastAsia="Arial" w:hAnsi="Museo Sans 300" w:cs="Arial"/>
          <w:color w:val="000000"/>
        </w:rPr>
      </w:pPr>
    </w:p>
    <w:p w14:paraId="17C09C7F" w14:textId="77777777" w:rsidR="00D950A3" w:rsidRDefault="00D950A3" w:rsidP="00D950A3">
      <w:pPr>
        <w:pStyle w:val="Descripcin"/>
        <w:rPr>
          <w:rFonts w:ascii="Museo Sans 300" w:eastAsia="Arial" w:hAnsi="Museo Sans 300" w:cs="Arial"/>
          <w:color w:val="000000"/>
        </w:rPr>
      </w:pPr>
    </w:p>
    <w:p w14:paraId="6904A182" w14:textId="77777777" w:rsidR="00D950A3" w:rsidRDefault="00D950A3" w:rsidP="00D950A3">
      <w:pPr>
        <w:pStyle w:val="Descripcin"/>
        <w:rPr>
          <w:rFonts w:ascii="Museo Sans 300" w:eastAsia="Arial" w:hAnsi="Museo Sans 300" w:cs="Arial"/>
          <w:color w:val="000000"/>
        </w:rPr>
      </w:pPr>
    </w:p>
    <w:p w14:paraId="41DA3D1D" w14:textId="77777777" w:rsidR="00D950A3" w:rsidRDefault="00D950A3" w:rsidP="00D950A3">
      <w:pPr>
        <w:pStyle w:val="Descripcin"/>
        <w:rPr>
          <w:rFonts w:ascii="Museo Sans 300" w:eastAsia="Arial" w:hAnsi="Museo Sans 300" w:cs="Arial"/>
          <w:color w:val="000000"/>
        </w:rPr>
      </w:pPr>
    </w:p>
    <w:p w14:paraId="6D72DDAF" w14:textId="2DB60C33" w:rsidR="00E82DE8" w:rsidRPr="00D950A3" w:rsidRDefault="00D950A3" w:rsidP="00FB4F02">
      <w:pPr>
        <w:pStyle w:val="Descripcin"/>
        <w:ind w:left="851"/>
        <w:rPr>
          <w:rFonts w:ascii="Museo Sans 300" w:eastAsia="Arial" w:hAnsi="Museo Sans 300" w:cs="Arial"/>
          <w:i w:val="0"/>
          <w:color w:val="auto"/>
        </w:rPr>
      </w:pPr>
      <w:bookmarkStart w:id="52" w:name="_heading=h.kf3efg6auq4p" w:colFirst="0" w:colLast="0"/>
      <w:bookmarkStart w:id="53" w:name="_Toc163425139"/>
      <w:bookmarkEnd w:id="52"/>
      <w:r w:rsidRPr="00D950A3">
        <w:rPr>
          <w:rFonts w:ascii="Museo Sans 300" w:hAnsi="Museo Sans 300"/>
          <w:i w:val="0"/>
          <w:color w:val="auto"/>
        </w:rPr>
        <w:t xml:space="preserve">Gráfica </w:t>
      </w:r>
      <w:r w:rsidRPr="00D950A3">
        <w:rPr>
          <w:rFonts w:ascii="Museo Sans 300" w:hAnsi="Museo Sans 300"/>
          <w:i w:val="0"/>
          <w:color w:val="auto"/>
        </w:rPr>
        <w:fldChar w:fldCharType="begin"/>
      </w:r>
      <w:r w:rsidRPr="00D950A3">
        <w:rPr>
          <w:rFonts w:ascii="Museo Sans 300" w:hAnsi="Museo Sans 300"/>
          <w:i w:val="0"/>
          <w:color w:val="auto"/>
        </w:rPr>
        <w:instrText xml:space="preserve"> SEQ Gráfica \* ARABIC </w:instrText>
      </w:r>
      <w:r w:rsidRPr="00D950A3">
        <w:rPr>
          <w:rFonts w:ascii="Museo Sans 300" w:hAnsi="Museo Sans 300"/>
          <w:i w:val="0"/>
          <w:color w:val="auto"/>
        </w:rPr>
        <w:fldChar w:fldCharType="separate"/>
      </w:r>
      <w:r w:rsidR="00232062">
        <w:rPr>
          <w:rFonts w:ascii="Museo Sans 300" w:hAnsi="Museo Sans 300"/>
          <w:i w:val="0"/>
          <w:noProof/>
          <w:color w:val="auto"/>
        </w:rPr>
        <w:t>5</w:t>
      </w:r>
      <w:r w:rsidRPr="00D950A3">
        <w:rPr>
          <w:rFonts w:ascii="Museo Sans 300" w:hAnsi="Museo Sans 300"/>
          <w:i w:val="0"/>
          <w:color w:val="auto"/>
        </w:rPr>
        <w:fldChar w:fldCharType="end"/>
      </w:r>
      <w:r w:rsidRPr="00D950A3">
        <w:rPr>
          <w:rFonts w:ascii="Museo Sans 300" w:hAnsi="Museo Sans 300"/>
          <w:i w:val="0"/>
          <w:color w:val="auto"/>
        </w:rPr>
        <w:t xml:space="preserve">. Resumen compromisos inversión con Impacto Directo por sector, entidad, sistemas de información </w:t>
      </w:r>
      <w:proofErr w:type="spellStart"/>
      <w:r w:rsidRPr="00D950A3">
        <w:rPr>
          <w:rFonts w:ascii="Museo Sans 300" w:hAnsi="Museo Sans 300"/>
          <w:i w:val="0"/>
          <w:color w:val="auto"/>
        </w:rPr>
        <w:t>BogData</w:t>
      </w:r>
      <w:proofErr w:type="spellEnd"/>
      <w:r w:rsidRPr="00D950A3">
        <w:rPr>
          <w:rFonts w:ascii="Museo Sans 300" w:hAnsi="Museo Sans 300"/>
          <w:i w:val="0"/>
          <w:color w:val="auto"/>
        </w:rPr>
        <w:t xml:space="preserve"> (SDH) y SEGPLAN (SDP)</w:t>
      </w:r>
      <w:bookmarkEnd w:id="53"/>
    </w:p>
    <w:p w14:paraId="2E6ED5D3" w14:textId="38D9BBE6" w:rsidR="00E82DE8" w:rsidRPr="003933E5" w:rsidRDefault="00591AA9" w:rsidP="003933E5">
      <w:pPr>
        <w:keepNext/>
        <w:keepLines/>
        <w:widowControl w:val="0"/>
        <w:spacing w:before="220" w:after="40"/>
        <w:rPr>
          <w:rFonts w:ascii="Museo Sans 100" w:eastAsia="Arial" w:hAnsi="Museo Sans 100" w:cs="Arial"/>
        </w:rPr>
      </w:pPr>
      <w:bookmarkStart w:id="54" w:name="_heading=h.o8ve9mgl132s" w:colFirst="0" w:colLast="0"/>
      <w:bookmarkEnd w:id="54"/>
      <w:r w:rsidRPr="00591AA9">
        <w:rPr>
          <w:rFonts w:ascii="Museo Sans 100" w:eastAsia="Arial" w:hAnsi="Museo Sans 100" w:cs="Arial"/>
          <w:noProof/>
          <w:lang w:val="en-US" w:eastAsia="en-US"/>
        </w:rPr>
        <w:drawing>
          <wp:inline distT="114300" distB="114300" distL="114300" distR="114300" wp14:anchorId="2BB452CA" wp14:editId="3FD8D524">
            <wp:extent cx="5504498" cy="6680200"/>
            <wp:effectExtent l="0" t="0" r="0" b="0"/>
            <wp:docPr id="30" name="image7.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3"/>
                </a:ext>
              </a:extLst>
            </wp:docPr>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9"/>
                    <a:srcRect/>
                    <a:stretch>
                      <a:fillRect/>
                    </a:stretch>
                  </pic:blipFill>
                  <pic:spPr>
                    <a:xfrm>
                      <a:off x="0" y="0"/>
                      <a:ext cx="5504498" cy="6680200"/>
                    </a:xfrm>
                    <a:prstGeom prst="rect">
                      <a:avLst/>
                    </a:prstGeom>
                    <a:ln/>
                  </pic:spPr>
                </pic:pic>
              </a:graphicData>
            </a:graphic>
          </wp:inline>
        </w:drawing>
      </w:r>
      <w:bookmarkStart w:id="55" w:name="_heading=h.46r0co2" w:colFirst="0" w:colLast="0"/>
      <w:bookmarkStart w:id="56" w:name="_heading=h.2lwamvv" w:colFirst="0" w:colLast="0"/>
      <w:bookmarkEnd w:id="55"/>
      <w:bookmarkEnd w:id="56"/>
    </w:p>
    <w:p w14:paraId="46CDCEE9" w14:textId="77777777" w:rsidR="00E82DE8" w:rsidRPr="00591AA9" w:rsidRDefault="00E82DE8">
      <w:pPr>
        <w:widowControl w:val="0"/>
        <w:jc w:val="center"/>
        <w:rPr>
          <w:rFonts w:ascii="Museo Sans 100" w:eastAsia="Arial" w:hAnsi="Museo Sans 100" w:cs="Arial"/>
          <w:color w:val="434343"/>
          <w:sz w:val="20"/>
          <w:szCs w:val="20"/>
        </w:rPr>
      </w:pPr>
      <w:bookmarkStart w:id="57" w:name="_heading=h.111kx3o" w:colFirst="0" w:colLast="0"/>
      <w:bookmarkStart w:id="58" w:name="_heading=h.3l18frh" w:colFirst="0" w:colLast="0"/>
      <w:bookmarkEnd w:id="57"/>
      <w:bookmarkEnd w:id="58"/>
    </w:p>
    <w:p w14:paraId="6087A845" w14:textId="0A88FB65" w:rsidR="00E82DE8" w:rsidRPr="00901FA8" w:rsidRDefault="00591AA9" w:rsidP="003933E5">
      <w:pPr>
        <w:widowControl w:val="0"/>
        <w:spacing w:line="276" w:lineRule="auto"/>
        <w:ind w:left="851" w:right="900"/>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Fuente. Elaboración propia con base en los datos marcados para el trazador presupuestal Cultura Ciudadana en SEGPLAN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 (SDH). Corte 31 de diciembre de 2023. (Cifras en millones)</w:t>
      </w:r>
      <w:r w:rsidR="003933E5" w:rsidRPr="00901FA8">
        <w:rPr>
          <w:rFonts w:ascii="Museo Sans 300" w:eastAsia="Arial" w:hAnsi="Museo Sans 300" w:cs="Arial"/>
          <w:color w:val="434343"/>
          <w:sz w:val="18"/>
          <w:szCs w:val="18"/>
        </w:rPr>
        <w:t>.</w:t>
      </w:r>
    </w:p>
    <w:p w14:paraId="4420F8CE" w14:textId="67F714D3" w:rsidR="003933E5" w:rsidRDefault="003933E5">
      <w:pPr>
        <w:widowControl w:val="0"/>
        <w:rPr>
          <w:rFonts w:ascii="Museo Sans 100" w:eastAsia="Arial" w:hAnsi="Museo Sans 100" w:cs="Arial"/>
          <w:color w:val="434343"/>
          <w:sz w:val="18"/>
          <w:szCs w:val="18"/>
        </w:rPr>
      </w:pPr>
    </w:p>
    <w:p w14:paraId="0CE6C1E4" w14:textId="77777777" w:rsidR="003933E5" w:rsidRPr="00591AA9" w:rsidRDefault="003933E5">
      <w:pPr>
        <w:widowControl w:val="0"/>
        <w:rPr>
          <w:rFonts w:ascii="Museo Sans 100" w:eastAsia="Arial" w:hAnsi="Museo Sans 100" w:cs="Arial"/>
          <w:color w:val="434343"/>
          <w:sz w:val="18"/>
          <w:szCs w:val="18"/>
        </w:rPr>
      </w:pPr>
    </w:p>
    <w:p w14:paraId="4F4F40EC" w14:textId="77777777" w:rsidR="00E82DE8" w:rsidRPr="00591AA9" w:rsidRDefault="00E82DE8">
      <w:pPr>
        <w:widowControl w:val="0"/>
        <w:rPr>
          <w:rFonts w:ascii="Museo Sans 100" w:eastAsia="Arial" w:hAnsi="Museo Sans 100" w:cs="Arial"/>
          <w:color w:val="434343"/>
          <w:sz w:val="20"/>
          <w:szCs w:val="20"/>
        </w:rPr>
      </w:pPr>
    </w:p>
    <w:p w14:paraId="2E7A801E" w14:textId="4920F6CC" w:rsidR="00E82DE8" w:rsidRDefault="00E82DE8">
      <w:pPr>
        <w:widowControl w:val="0"/>
        <w:rPr>
          <w:rFonts w:ascii="Museo Sans 100" w:eastAsia="Arial" w:hAnsi="Museo Sans 100" w:cs="Arial"/>
          <w:color w:val="434343"/>
          <w:sz w:val="20"/>
          <w:szCs w:val="20"/>
        </w:rPr>
      </w:pPr>
    </w:p>
    <w:p w14:paraId="10A8C7EE" w14:textId="77777777" w:rsidR="00531696" w:rsidRPr="00591AA9" w:rsidRDefault="00531696">
      <w:pPr>
        <w:widowControl w:val="0"/>
        <w:rPr>
          <w:rFonts w:ascii="Museo Sans 100" w:eastAsia="Arial" w:hAnsi="Museo Sans 100" w:cs="Arial"/>
          <w:color w:val="434343"/>
          <w:sz w:val="20"/>
          <w:szCs w:val="20"/>
        </w:rPr>
      </w:pPr>
    </w:p>
    <w:p w14:paraId="2C91C555" w14:textId="77777777" w:rsidR="00E82DE8" w:rsidRPr="00901FA8" w:rsidRDefault="00591AA9" w:rsidP="007A1BD8">
      <w:pPr>
        <w:pStyle w:val="Ttulo2"/>
        <w:ind w:left="851"/>
      </w:pPr>
      <w:bookmarkStart w:id="59" w:name="_Toc163424920"/>
      <w:r w:rsidRPr="00901FA8">
        <w:t>4.2 Análisis de marcación impacto indirecto</w:t>
      </w:r>
      <w:bookmarkEnd w:id="59"/>
      <w:r w:rsidRPr="00901FA8">
        <w:t xml:space="preserve"> </w:t>
      </w:r>
    </w:p>
    <w:p w14:paraId="6F4C1DD3" w14:textId="77777777" w:rsidR="00E82DE8" w:rsidRPr="00531696" w:rsidRDefault="00E82DE8" w:rsidP="009E6A27">
      <w:pPr>
        <w:spacing w:line="276" w:lineRule="auto"/>
        <w:ind w:left="851"/>
        <w:rPr>
          <w:rFonts w:ascii="Museo Sans 100" w:eastAsia="Arial" w:hAnsi="Museo Sans 100" w:cs="Arial"/>
          <w:sz w:val="18"/>
          <w:szCs w:val="18"/>
        </w:rPr>
      </w:pPr>
    </w:p>
    <w:p w14:paraId="56212096" w14:textId="1F66551D"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En lo que concierne al impacto indirecto, se ha registrado la marcación por parte de 35 entidades De estas entidades, 28 pertenecen al nivel central, 1 es una Empresa Industrial y Comercial, y 6 son Fondos de Desarrollo Local. Es relevante destacar </w:t>
      </w:r>
      <w:r w:rsidR="00531696" w:rsidRPr="00901FA8">
        <w:rPr>
          <w:rFonts w:ascii="Museo Sans 300" w:eastAsia="Arial" w:hAnsi="Museo Sans 300" w:cs="Arial"/>
          <w:color w:val="434343"/>
          <w:sz w:val="18"/>
          <w:szCs w:val="18"/>
        </w:rPr>
        <w:t>que,</w:t>
      </w:r>
      <w:r w:rsidRPr="00901FA8">
        <w:rPr>
          <w:rFonts w:ascii="Museo Sans 300" w:eastAsia="Arial" w:hAnsi="Museo Sans 300" w:cs="Arial"/>
          <w:color w:val="434343"/>
          <w:sz w:val="18"/>
          <w:szCs w:val="18"/>
        </w:rPr>
        <w:t xml:space="preserve"> en los recursos marcados bajo el Impacto Indirecto, los montos en SEGPLAN son indicativos, mientras que los del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w:t>
      </w:r>
      <w:proofErr w:type="gramStart"/>
      <w:r w:rsidRPr="00901FA8">
        <w:rPr>
          <w:rFonts w:ascii="Museo Sans 300" w:eastAsia="Arial" w:hAnsi="Museo Sans 300" w:cs="Arial"/>
          <w:color w:val="434343"/>
          <w:sz w:val="18"/>
          <w:szCs w:val="18"/>
        </w:rPr>
        <w:t>-  representan</w:t>
      </w:r>
      <w:proofErr w:type="gramEnd"/>
      <w:r w:rsidRPr="00901FA8">
        <w:rPr>
          <w:rFonts w:ascii="Museo Sans 300" w:eastAsia="Arial" w:hAnsi="Museo Sans 300" w:cs="Arial"/>
          <w:color w:val="434343"/>
          <w:sz w:val="18"/>
          <w:szCs w:val="18"/>
        </w:rPr>
        <w:t xml:space="preserve"> los recursos efectivamente ejecutados a través de </w:t>
      </w:r>
      <w:proofErr w:type="spellStart"/>
      <w:r w:rsidRPr="00901FA8">
        <w:rPr>
          <w:rFonts w:ascii="Museo Sans 300" w:eastAsia="Arial" w:hAnsi="Museo Sans 300" w:cs="Arial"/>
          <w:color w:val="434343"/>
          <w:sz w:val="18"/>
          <w:szCs w:val="18"/>
        </w:rPr>
        <w:t>CRPs</w:t>
      </w:r>
      <w:proofErr w:type="spellEnd"/>
      <w:r w:rsidRPr="00901FA8">
        <w:rPr>
          <w:rFonts w:ascii="Museo Sans 300" w:eastAsia="Arial" w:hAnsi="Museo Sans 300" w:cs="Arial"/>
          <w:color w:val="434343"/>
          <w:sz w:val="18"/>
          <w:szCs w:val="18"/>
        </w:rPr>
        <w:t>.</w:t>
      </w:r>
    </w:p>
    <w:p w14:paraId="4FEBFAED"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F9867CD" w14:textId="0E0EB4DF" w:rsidR="00531696" w:rsidRPr="00901FA8" w:rsidRDefault="00591AA9" w:rsidP="009E6A27">
      <w:pPr>
        <w:widowControl w:val="0"/>
        <w:spacing w:line="276" w:lineRule="auto"/>
        <w:ind w:left="851"/>
        <w:rPr>
          <w:rFonts w:ascii="Museo Sans 300" w:eastAsia="Arial" w:hAnsi="Museo Sans 300" w:cs="Arial"/>
          <w:color w:val="262626"/>
          <w:sz w:val="18"/>
          <w:szCs w:val="18"/>
        </w:rPr>
      </w:pPr>
      <w:r w:rsidRPr="00901FA8">
        <w:rPr>
          <w:rFonts w:ascii="Museo Sans 300" w:eastAsia="Arial" w:hAnsi="Museo Sans 300" w:cs="Arial"/>
          <w:color w:val="262626"/>
          <w:sz w:val="18"/>
          <w:szCs w:val="18"/>
        </w:rPr>
        <w:t xml:space="preserve">En el detalle de información de SEGPLAN, se relacionan 95 proyectos de inversión que vinculan 141 metas. Es importante destacar que, en el caso de SEGPLAN, se registró la marcación por parte de 6 Fondos de Desarrollo Local.  </w:t>
      </w:r>
      <w:bookmarkStart w:id="60" w:name="_heading=h.4k668n3" w:colFirst="0" w:colLast="0"/>
      <w:bookmarkEnd w:id="60"/>
    </w:p>
    <w:p w14:paraId="5D367C51" w14:textId="144587FB" w:rsidR="00531696" w:rsidRDefault="00531696" w:rsidP="009E6A27">
      <w:pPr>
        <w:widowControl w:val="0"/>
        <w:spacing w:line="276" w:lineRule="auto"/>
        <w:ind w:left="851"/>
        <w:rPr>
          <w:rFonts w:ascii="Museo Sans 300" w:eastAsia="Arial" w:hAnsi="Museo Sans 300" w:cs="Arial"/>
          <w:color w:val="262626"/>
          <w:sz w:val="18"/>
          <w:szCs w:val="18"/>
        </w:rPr>
      </w:pPr>
    </w:p>
    <w:p w14:paraId="4A7E5883" w14:textId="77777777" w:rsidR="00FB4F02" w:rsidRPr="00901FA8" w:rsidRDefault="00FB4F02" w:rsidP="009E6A27">
      <w:pPr>
        <w:widowControl w:val="0"/>
        <w:spacing w:line="276" w:lineRule="auto"/>
        <w:ind w:left="851"/>
        <w:rPr>
          <w:rFonts w:ascii="Museo Sans 300" w:eastAsia="Arial" w:hAnsi="Museo Sans 300" w:cs="Arial"/>
          <w:color w:val="262626"/>
          <w:sz w:val="18"/>
          <w:szCs w:val="18"/>
        </w:rPr>
      </w:pPr>
    </w:p>
    <w:p w14:paraId="3CF5FB1B" w14:textId="4F738AF5" w:rsidR="00E82DE8" w:rsidRPr="00FB4F02" w:rsidRDefault="00FB4F02" w:rsidP="00FB4F02">
      <w:pPr>
        <w:pStyle w:val="Descripcin"/>
        <w:ind w:left="851"/>
        <w:rPr>
          <w:rFonts w:ascii="Museo Sans 300" w:eastAsia="Arial" w:hAnsi="Museo Sans 300" w:cs="Arial"/>
          <w:i w:val="0"/>
          <w:color w:val="auto"/>
        </w:rPr>
      </w:pPr>
      <w:bookmarkStart w:id="61" w:name="_Toc163425140"/>
      <w:r w:rsidRPr="00FB4F02">
        <w:rPr>
          <w:rFonts w:ascii="Museo Sans 300" w:hAnsi="Museo Sans 300"/>
          <w:i w:val="0"/>
          <w:color w:val="auto"/>
        </w:rPr>
        <w:t xml:space="preserve">Gráfica </w:t>
      </w:r>
      <w:r w:rsidRPr="00FB4F02">
        <w:rPr>
          <w:rFonts w:ascii="Museo Sans 300" w:hAnsi="Museo Sans 300"/>
          <w:i w:val="0"/>
          <w:color w:val="auto"/>
        </w:rPr>
        <w:fldChar w:fldCharType="begin"/>
      </w:r>
      <w:r w:rsidRPr="00FB4F02">
        <w:rPr>
          <w:rFonts w:ascii="Museo Sans 300" w:hAnsi="Museo Sans 300"/>
          <w:i w:val="0"/>
          <w:color w:val="auto"/>
        </w:rPr>
        <w:instrText xml:space="preserve"> SEQ Gráfica \* ARABIC </w:instrText>
      </w:r>
      <w:r w:rsidRPr="00FB4F02">
        <w:rPr>
          <w:rFonts w:ascii="Museo Sans 300" w:hAnsi="Museo Sans 300"/>
          <w:i w:val="0"/>
          <w:color w:val="auto"/>
        </w:rPr>
        <w:fldChar w:fldCharType="separate"/>
      </w:r>
      <w:r w:rsidR="00232062">
        <w:rPr>
          <w:rFonts w:ascii="Museo Sans 300" w:hAnsi="Museo Sans 300"/>
          <w:i w:val="0"/>
          <w:noProof/>
          <w:color w:val="auto"/>
        </w:rPr>
        <w:t>6</w:t>
      </w:r>
      <w:r w:rsidRPr="00FB4F02">
        <w:rPr>
          <w:rFonts w:ascii="Museo Sans 300" w:hAnsi="Museo Sans 300"/>
          <w:i w:val="0"/>
          <w:color w:val="auto"/>
        </w:rPr>
        <w:fldChar w:fldCharType="end"/>
      </w:r>
      <w:r w:rsidRPr="00FB4F02">
        <w:rPr>
          <w:rFonts w:ascii="Museo Sans 300" w:hAnsi="Museo Sans 300"/>
          <w:i w:val="0"/>
          <w:color w:val="auto"/>
        </w:rPr>
        <w:t xml:space="preserve">. Compromisos inversión con Impacto Indirecto entidad - Sistema de información </w:t>
      </w:r>
      <w:proofErr w:type="spellStart"/>
      <w:r w:rsidRPr="00FB4F02">
        <w:rPr>
          <w:rFonts w:ascii="Museo Sans 300" w:hAnsi="Museo Sans 300"/>
          <w:i w:val="0"/>
          <w:color w:val="auto"/>
        </w:rPr>
        <w:t>BogData</w:t>
      </w:r>
      <w:proofErr w:type="spellEnd"/>
      <w:r w:rsidRPr="00FB4F02">
        <w:rPr>
          <w:rFonts w:ascii="Museo Sans 300" w:hAnsi="Museo Sans 300"/>
          <w:i w:val="0"/>
          <w:color w:val="auto"/>
        </w:rPr>
        <w:t xml:space="preserve"> (SDH) -   y SEGPLAN (SDP) - Vigencia 2023</w:t>
      </w:r>
      <w:bookmarkEnd w:id="61"/>
    </w:p>
    <w:p w14:paraId="43AF0390" w14:textId="77777777" w:rsidR="00E82DE8" w:rsidRPr="00531696" w:rsidRDefault="00E82DE8" w:rsidP="00531696">
      <w:pPr>
        <w:keepNext/>
        <w:keepLines/>
        <w:widowControl w:val="0"/>
        <w:spacing w:line="276" w:lineRule="auto"/>
        <w:ind w:left="851" w:right="900"/>
        <w:rPr>
          <w:rFonts w:ascii="Museo Sans 100" w:eastAsia="Arial" w:hAnsi="Museo Sans 100" w:cs="Arial"/>
          <w:b/>
          <w:color w:val="434343"/>
          <w:sz w:val="18"/>
          <w:szCs w:val="18"/>
        </w:rPr>
      </w:pPr>
      <w:bookmarkStart w:id="62" w:name="_heading=h.6mfujkz8vc9p" w:colFirst="0" w:colLast="0"/>
      <w:bookmarkEnd w:id="62"/>
    </w:p>
    <w:p w14:paraId="4D94E49C" w14:textId="6122C2B6" w:rsidR="00E82DE8" w:rsidRPr="00901FA8" w:rsidRDefault="00531696" w:rsidP="009E6A27">
      <w:pPr>
        <w:widowControl w:val="0"/>
        <w:ind w:left="851"/>
        <w:jc w:val="left"/>
        <w:rPr>
          <w:rFonts w:ascii="Museo Sans 300" w:eastAsia="Arial" w:hAnsi="Museo Sans 300" w:cs="Arial"/>
          <w:color w:val="434343"/>
          <w:sz w:val="16"/>
          <w:szCs w:val="16"/>
        </w:rPr>
      </w:pPr>
      <w:bookmarkStart w:id="63" w:name="_heading=h.pzb34jrjx2en" w:colFirst="0" w:colLast="0"/>
      <w:bookmarkEnd w:id="63"/>
      <w:r w:rsidRPr="00901FA8">
        <w:rPr>
          <w:rFonts w:ascii="Museo Sans 300" w:eastAsia="Arial" w:hAnsi="Museo Sans 300" w:cs="Arial"/>
          <w:b/>
          <w:noProof/>
          <w:color w:val="434343"/>
          <w:lang w:val="en-US" w:eastAsia="en-US"/>
        </w:rPr>
        <w:drawing>
          <wp:anchor distT="0" distB="0" distL="114300" distR="114300" simplePos="0" relativeHeight="251672576" behindDoc="0" locked="0" layoutInCell="1" allowOverlap="1" wp14:anchorId="16932CA8" wp14:editId="122AF8A0">
            <wp:simplePos x="0" y="0"/>
            <wp:positionH relativeFrom="margin">
              <wp:align>center</wp:align>
            </wp:positionH>
            <wp:positionV relativeFrom="paragraph">
              <wp:posOffset>2983</wp:posOffset>
            </wp:positionV>
            <wp:extent cx="3634105" cy="5280025"/>
            <wp:effectExtent l="0" t="0" r="4445" b="0"/>
            <wp:wrapTopAndBottom/>
            <wp:docPr id="34" name="image11.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4"/>
                </a:ext>
              </a:extLst>
            </wp:docPr>
            <wp:cNvGraphicFramePr/>
            <a:graphic xmlns:a="http://schemas.openxmlformats.org/drawingml/2006/main">
              <a:graphicData uri="http://schemas.openxmlformats.org/drawingml/2006/picture">
                <pic:pic xmlns:pic="http://schemas.openxmlformats.org/drawingml/2006/picture">
                  <pic:nvPicPr>
                    <pic:cNvPr id="0" name="image11.png" descr="Points scored"/>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3634105" cy="5280025"/>
                    </a:xfrm>
                    <a:prstGeom prst="rect">
                      <a:avLst/>
                    </a:prstGeom>
                    <a:ln/>
                  </pic:spPr>
                </pic:pic>
              </a:graphicData>
            </a:graphic>
            <wp14:sizeRelH relativeFrom="page">
              <wp14:pctWidth>0</wp14:pctWidth>
            </wp14:sizeRelH>
            <wp14:sizeRelV relativeFrom="page">
              <wp14:pctHeight>0</wp14:pctHeight>
            </wp14:sizeRelV>
          </wp:anchor>
        </w:drawing>
      </w:r>
      <w:bookmarkStart w:id="64" w:name="_heading=h.xfkjyt7m7i6" w:colFirst="0" w:colLast="0"/>
      <w:bookmarkStart w:id="65" w:name="_heading=h.2zbgiuw" w:colFirst="0" w:colLast="0"/>
      <w:bookmarkEnd w:id="64"/>
      <w:bookmarkEnd w:id="65"/>
      <w:r w:rsidR="00591AA9" w:rsidRPr="00901FA8">
        <w:rPr>
          <w:rFonts w:ascii="Museo Sans 300" w:eastAsia="Arial" w:hAnsi="Museo Sans 300" w:cs="Arial"/>
          <w:color w:val="434343"/>
          <w:sz w:val="16"/>
          <w:szCs w:val="16"/>
        </w:rPr>
        <w:t xml:space="preserve">Fuente. Elaboración propia con base en los datos marcados para el Trazador Presupuestal Cultura Ciudadana en SEGPLAN (SDP) y </w:t>
      </w:r>
      <w:proofErr w:type="spellStart"/>
      <w:r w:rsidR="00591AA9" w:rsidRPr="00901FA8">
        <w:rPr>
          <w:rFonts w:ascii="Museo Sans 300" w:eastAsia="Arial" w:hAnsi="Museo Sans 300" w:cs="Arial"/>
          <w:color w:val="434343"/>
          <w:sz w:val="16"/>
          <w:szCs w:val="16"/>
        </w:rPr>
        <w:t>BogData</w:t>
      </w:r>
      <w:proofErr w:type="spellEnd"/>
      <w:r w:rsidR="00591AA9" w:rsidRPr="00901FA8">
        <w:rPr>
          <w:rFonts w:ascii="Museo Sans 300" w:eastAsia="Arial" w:hAnsi="Museo Sans 300" w:cs="Arial"/>
          <w:color w:val="434343"/>
          <w:sz w:val="16"/>
          <w:szCs w:val="16"/>
        </w:rPr>
        <w:t xml:space="preserve"> - (SDH). Corte 31 de diciembre de 2023. (Cifras en millones)</w:t>
      </w:r>
      <w:r w:rsidR="00664446" w:rsidRPr="00901FA8">
        <w:rPr>
          <w:rFonts w:ascii="Museo Sans 300" w:eastAsia="Arial" w:hAnsi="Museo Sans 300" w:cs="Arial"/>
          <w:color w:val="434343"/>
          <w:sz w:val="16"/>
          <w:szCs w:val="16"/>
        </w:rPr>
        <w:t>.</w:t>
      </w:r>
    </w:p>
    <w:p w14:paraId="72B16F38" w14:textId="61214C51" w:rsidR="00664446" w:rsidRDefault="00664446" w:rsidP="00531696">
      <w:pPr>
        <w:keepNext/>
        <w:keepLines/>
        <w:widowControl w:val="0"/>
        <w:ind w:left="851" w:right="900"/>
        <w:rPr>
          <w:rFonts w:ascii="Museo Sans 100" w:eastAsia="Arial" w:hAnsi="Museo Sans 100" w:cs="Arial"/>
          <w:color w:val="434343"/>
          <w:sz w:val="16"/>
          <w:szCs w:val="16"/>
        </w:rPr>
      </w:pPr>
    </w:p>
    <w:p w14:paraId="64132417" w14:textId="77777777" w:rsidR="00E82DE8" w:rsidRPr="00591AA9" w:rsidRDefault="00E82DE8">
      <w:pPr>
        <w:widowControl w:val="0"/>
        <w:jc w:val="left"/>
        <w:rPr>
          <w:rFonts w:ascii="Museo Sans 100" w:eastAsia="Arial" w:hAnsi="Museo Sans 100" w:cs="Arial"/>
          <w:color w:val="434343"/>
          <w:sz w:val="20"/>
          <w:szCs w:val="20"/>
        </w:rPr>
      </w:pPr>
      <w:bookmarkStart w:id="66" w:name="_heading=h.1egqt2p" w:colFirst="0" w:colLast="0"/>
      <w:bookmarkEnd w:id="66"/>
    </w:p>
    <w:p w14:paraId="4D5C6404" w14:textId="029E2D8A" w:rsidR="00E82DE8" w:rsidRPr="00901FA8" w:rsidRDefault="00B00645" w:rsidP="007A1BD8">
      <w:pPr>
        <w:pStyle w:val="Ttulo3"/>
      </w:pPr>
      <w:r>
        <w:rPr>
          <w:rFonts w:ascii="Museo Sans 100" w:eastAsia="Arial MT" w:hAnsi="Museo Sans 100" w:cs="Arial MT"/>
        </w:rPr>
        <w:t xml:space="preserve"> </w:t>
      </w:r>
      <w:bookmarkStart w:id="67" w:name="_Toc163424921"/>
      <w:r w:rsidR="00591AA9" w:rsidRPr="00901FA8">
        <w:rPr>
          <w:rFonts w:eastAsia="Arial MT" w:cs="Arial MT"/>
        </w:rPr>
        <w:t>I</w:t>
      </w:r>
      <w:r w:rsidR="00591AA9" w:rsidRPr="00901FA8">
        <w:t>mpacto indirecto por categorías y subcategorías</w:t>
      </w:r>
      <w:bookmarkEnd w:id="67"/>
    </w:p>
    <w:p w14:paraId="6C75C93D" w14:textId="77777777" w:rsidR="00E82DE8" w:rsidRPr="00901FA8" w:rsidRDefault="00E82DE8" w:rsidP="009E6A27">
      <w:pPr>
        <w:widowControl w:val="0"/>
        <w:spacing w:line="276" w:lineRule="auto"/>
        <w:ind w:left="851"/>
        <w:jc w:val="left"/>
        <w:rPr>
          <w:rFonts w:ascii="Museo Sans 300" w:eastAsia="Arial" w:hAnsi="Museo Sans 300" w:cs="Arial"/>
          <w:color w:val="434343"/>
          <w:sz w:val="18"/>
          <w:szCs w:val="18"/>
        </w:rPr>
      </w:pPr>
    </w:p>
    <w:p w14:paraId="7DB6168D"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El análisis de la marcación con Impacto Indirecto en las categorías del TPCC indica que los compromisos de la Categoría No. 02, "Diseño e implementación de estrategias y acciones de transformación cultural y comportamental", representan el 74,6% de los compromisos asociados al trazador en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(correspondientes a $122.415 millones de pesos) -  y un 81,4% en SEGPLAN (para un total en este sistema de información de $349.300 millones en esta categoría), lo que la sitúa como la categoría con mayores recursos comprometidos. </w:t>
      </w:r>
    </w:p>
    <w:p w14:paraId="4D8C26EB"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3DBD578F" w14:textId="77777777" w:rsidR="00664446"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En segundo </w:t>
      </w:r>
      <w:r w:rsidR="00664446" w:rsidRPr="00901FA8">
        <w:rPr>
          <w:rFonts w:ascii="Museo Sans 300" w:eastAsia="Arial" w:hAnsi="Museo Sans 300" w:cs="Arial"/>
          <w:color w:val="434343"/>
          <w:sz w:val="18"/>
          <w:szCs w:val="18"/>
        </w:rPr>
        <w:t>lugar,</w:t>
      </w:r>
      <w:r w:rsidRPr="00901FA8">
        <w:rPr>
          <w:rFonts w:ascii="Museo Sans 300" w:eastAsia="Arial" w:hAnsi="Museo Sans 300" w:cs="Arial"/>
          <w:color w:val="434343"/>
          <w:sz w:val="18"/>
          <w:szCs w:val="18"/>
        </w:rPr>
        <w:t xml:space="preserve"> se encuentra la Categoría No. 01, "Gestión del conocimiento cultural y comportamental", con un 26% en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($41.059 millones en este sistema de información) </w:t>
      </w:r>
      <w:proofErr w:type="gramStart"/>
      <w:r w:rsidRPr="00901FA8">
        <w:rPr>
          <w:rFonts w:ascii="Museo Sans 300" w:eastAsia="Arial" w:hAnsi="Museo Sans 300" w:cs="Arial"/>
          <w:color w:val="434343"/>
          <w:sz w:val="18"/>
          <w:szCs w:val="18"/>
        </w:rPr>
        <w:t>-  y</w:t>
      </w:r>
      <w:proofErr w:type="gramEnd"/>
      <w:r w:rsidRPr="00901FA8">
        <w:rPr>
          <w:rFonts w:ascii="Museo Sans 300" w:eastAsia="Arial" w:hAnsi="Museo Sans 300" w:cs="Arial"/>
          <w:color w:val="434343"/>
          <w:sz w:val="18"/>
          <w:szCs w:val="18"/>
        </w:rPr>
        <w:t xml:space="preserve"> un 18% en SEGPLAN (correspondientes a $70.420 millones de pesos). Por último, la Categoría No. 03, "Fortalecimiento institucional para la transformación cultural", muestra la menor inversión, con un 0,4% en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es decir, compromisos por $635 </w:t>
      </w:r>
      <w:r w:rsidR="00664446" w:rsidRPr="00901FA8">
        <w:rPr>
          <w:rFonts w:ascii="Museo Sans 300" w:eastAsia="Arial" w:hAnsi="Museo Sans 300" w:cs="Arial"/>
          <w:color w:val="434343"/>
          <w:sz w:val="18"/>
          <w:szCs w:val="18"/>
        </w:rPr>
        <w:t>millones y</w:t>
      </w:r>
      <w:r w:rsidRPr="00901FA8">
        <w:rPr>
          <w:rFonts w:ascii="Museo Sans 300" w:eastAsia="Arial" w:hAnsi="Museo Sans 300" w:cs="Arial"/>
          <w:color w:val="434343"/>
          <w:sz w:val="18"/>
          <w:szCs w:val="18"/>
        </w:rPr>
        <w:t xml:space="preserve"> un 2% en SEGPLAN; recursos por $9.312 millones en este sistema de información.</w:t>
      </w:r>
    </w:p>
    <w:p w14:paraId="08486EB3" w14:textId="77777777" w:rsidR="00664446" w:rsidRPr="00901FA8" w:rsidRDefault="00664446" w:rsidP="009E6A27">
      <w:pPr>
        <w:widowControl w:val="0"/>
        <w:spacing w:line="276" w:lineRule="auto"/>
        <w:ind w:left="851"/>
        <w:rPr>
          <w:rFonts w:ascii="Museo Sans 300" w:eastAsia="Arial" w:hAnsi="Museo Sans 300" w:cs="Arial"/>
          <w:color w:val="434343"/>
          <w:sz w:val="18"/>
          <w:szCs w:val="18"/>
        </w:rPr>
      </w:pPr>
    </w:p>
    <w:p w14:paraId="469F42CA" w14:textId="2ADBAE6B" w:rsidR="00E82DE8" w:rsidRPr="00FB4F02" w:rsidRDefault="00664446" w:rsidP="00FB4F02">
      <w:pPr>
        <w:pStyle w:val="Descripcin"/>
        <w:ind w:left="851"/>
        <w:rPr>
          <w:rFonts w:ascii="Museo Sans 300" w:eastAsia="Arial" w:hAnsi="Museo Sans 300" w:cs="Arial"/>
          <w:i w:val="0"/>
          <w:color w:val="434343"/>
        </w:rPr>
      </w:pPr>
      <w:bookmarkStart w:id="68" w:name="_Toc163425141"/>
      <w:r w:rsidRPr="00FB4F02">
        <w:rPr>
          <w:rFonts w:ascii="Museo Sans 300" w:eastAsia="Arial MT" w:hAnsi="Museo Sans 300" w:cs="Arial MT"/>
          <w:i w:val="0"/>
          <w:noProof/>
          <w:color w:val="auto"/>
          <w:sz w:val="22"/>
          <w:szCs w:val="22"/>
          <w:lang w:val="en-US" w:eastAsia="en-US"/>
        </w:rPr>
        <w:drawing>
          <wp:anchor distT="0" distB="0" distL="114300" distR="114300" simplePos="0" relativeHeight="251673600" behindDoc="0" locked="0" layoutInCell="1" allowOverlap="1" wp14:anchorId="1242EB81" wp14:editId="5AB2A32E">
            <wp:simplePos x="0" y="0"/>
            <wp:positionH relativeFrom="column">
              <wp:posOffset>824305</wp:posOffset>
            </wp:positionH>
            <wp:positionV relativeFrom="paragraph">
              <wp:posOffset>607509</wp:posOffset>
            </wp:positionV>
            <wp:extent cx="4471035" cy="4356735"/>
            <wp:effectExtent l="0" t="0" r="5715" b="5715"/>
            <wp:wrapTopAndBottom/>
            <wp:docPr id="41" name="image5.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5"/>
                </a:ext>
              </a:extLst>
            </wp:docPr>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471035" cy="4356735"/>
                    </a:xfrm>
                    <a:prstGeom prst="rect">
                      <a:avLst/>
                    </a:prstGeom>
                    <a:ln/>
                  </pic:spPr>
                </pic:pic>
              </a:graphicData>
            </a:graphic>
            <wp14:sizeRelH relativeFrom="margin">
              <wp14:pctWidth>0</wp14:pctWidth>
            </wp14:sizeRelH>
            <wp14:sizeRelV relativeFrom="margin">
              <wp14:pctHeight>0</wp14:pctHeight>
            </wp14:sizeRelV>
          </wp:anchor>
        </w:drawing>
      </w:r>
      <w:r w:rsidR="00FB4F02" w:rsidRPr="00FB4F02">
        <w:rPr>
          <w:rFonts w:ascii="Museo Sans 300" w:hAnsi="Museo Sans 300"/>
          <w:i w:val="0"/>
          <w:color w:val="auto"/>
        </w:rPr>
        <w:t xml:space="preserve">Gráfica </w:t>
      </w:r>
      <w:r w:rsidR="00FB4F02" w:rsidRPr="00FB4F02">
        <w:rPr>
          <w:rFonts w:ascii="Museo Sans 300" w:hAnsi="Museo Sans 300"/>
          <w:i w:val="0"/>
          <w:color w:val="auto"/>
        </w:rPr>
        <w:fldChar w:fldCharType="begin"/>
      </w:r>
      <w:r w:rsidR="00FB4F02" w:rsidRPr="00FB4F02">
        <w:rPr>
          <w:rFonts w:ascii="Museo Sans 300" w:hAnsi="Museo Sans 300"/>
          <w:i w:val="0"/>
          <w:color w:val="auto"/>
        </w:rPr>
        <w:instrText xml:space="preserve"> SEQ Gráfica \* ARABIC </w:instrText>
      </w:r>
      <w:r w:rsidR="00FB4F02" w:rsidRPr="00FB4F02">
        <w:rPr>
          <w:rFonts w:ascii="Museo Sans 300" w:hAnsi="Museo Sans 300"/>
          <w:i w:val="0"/>
          <w:color w:val="auto"/>
        </w:rPr>
        <w:fldChar w:fldCharType="separate"/>
      </w:r>
      <w:r w:rsidR="00232062">
        <w:rPr>
          <w:rFonts w:ascii="Museo Sans 300" w:hAnsi="Museo Sans 300"/>
          <w:i w:val="0"/>
          <w:noProof/>
          <w:color w:val="auto"/>
        </w:rPr>
        <w:t>7</w:t>
      </w:r>
      <w:r w:rsidR="00FB4F02" w:rsidRPr="00FB4F02">
        <w:rPr>
          <w:rFonts w:ascii="Museo Sans 300" w:hAnsi="Museo Sans 300"/>
          <w:i w:val="0"/>
          <w:color w:val="auto"/>
        </w:rPr>
        <w:fldChar w:fldCharType="end"/>
      </w:r>
      <w:r w:rsidR="00FB4F02" w:rsidRPr="00FB4F02">
        <w:rPr>
          <w:rFonts w:ascii="Museo Sans 300" w:hAnsi="Museo Sans 300"/>
          <w:i w:val="0"/>
          <w:color w:val="auto"/>
        </w:rPr>
        <w:t xml:space="preserve">. Compromisos inversión con Impacto Indirecto, categorías y subcategorías instrumento de información </w:t>
      </w:r>
      <w:proofErr w:type="spellStart"/>
      <w:r w:rsidR="00FB4F02" w:rsidRPr="00FB4F02">
        <w:rPr>
          <w:rFonts w:ascii="Museo Sans 300" w:hAnsi="Museo Sans 300"/>
          <w:i w:val="0"/>
          <w:color w:val="auto"/>
        </w:rPr>
        <w:t>BogData</w:t>
      </w:r>
      <w:proofErr w:type="spellEnd"/>
      <w:r w:rsidR="00FB4F02" w:rsidRPr="00FB4F02">
        <w:rPr>
          <w:rFonts w:ascii="Museo Sans 300" w:hAnsi="Museo Sans 300"/>
          <w:i w:val="0"/>
          <w:color w:val="auto"/>
        </w:rPr>
        <w:t xml:space="preserve"> y SEGPLAN 2023</w:t>
      </w:r>
      <w:bookmarkEnd w:id="68"/>
    </w:p>
    <w:p w14:paraId="5CECF0AE" w14:textId="1B1313A3" w:rsidR="00E82DE8" w:rsidRPr="00C31CBD" w:rsidRDefault="00591AA9">
      <w:pPr>
        <w:keepNext/>
        <w:keepLines/>
        <w:widowControl w:val="0"/>
        <w:pBdr>
          <w:top w:val="nil"/>
          <w:left w:val="nil"/>
          <w:bottom w:val="nil"/>
          <w:right w:val="nil"/>
          <w:between w:val="nil"/>
        </w:pBdr>
        <w:spacing w:before="220" w:after="40"/>
        <w:rPr>
          <w:rFonts w:ascii="Museo Sans 100" w:eastAsia="Arial MT" w:hAnsi="Museo Sans 100" w:cs="Arial MT"/>
          <w:sz w:val="22"/>
          <w:szCs w:val="22"/>
        </w:rPr>
      </w:pPr>
      <w:bookmarkStart w:id="69" w:name="_heading=h.bnkz3f69drv" w:colFirst="0" w:colLast="0"/>
      <w:bookmarkStart w:id="70" w:name="_heading=h.r9af0xn2ie9n" w:colFirst="0" w:colLast="0"/>
      <w:bookmarkEnd w:id="69"/>
      <w:bookmarkEnd w:id="70"/>
      <w:r w:rsidRPr="00591AA9">
        <w:rPr>
          <w:rFonts w:ascii="Museo Sans 100" w:eastAsia="Arial MT" w:hAnsi="Museo Sans 100" w:cs="Arial MT"/>
          <w:noProof/>
          <w:color w:val="000000"/>
          <w:sz w:val="22"/>
          <w:szCs w:val="22"/>
          <w:lang w:val="en-US" w:eastAsia="en-US"/>
        </w:rPr>
        <w:lastRenderedPageBreak/>
        <w:drawing>
          <wp:inline distT="114300" distB="114300" distL="114300" distR="114300" wp14:anchorId="656819BD" wp14:editId="65B0459E">
            <wp:extent cx="6332220" cy="4699000"/>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332220" cy="4699000"/>
                    </a:xfrm>
                    <a:prstGeom prst="rect">
                      <a:avLst/>
                    </a:prstGeom>
                    <a:ln/>
                  </pic:spPr>
                </pic:pic>
              </a:graphicData>
            </a:graphic>
          </wp:inline>
        </w:drawing>
      </w:r>
      <w:bookmarkStart w:id="71" w:name="_heading=h.2dlolyb" w:colFirst="0" w:colLast="0"/>
      <w:bookmarkEnd w:id="71"/>
    </w:p>
    <w:p w14:paraId="08DA2A3E" w14:textId="77777777" w:rsidR="00E82DE8" w:rsidRPr="00591AA9" w:rsidRDefault="00E82DE8">
      <w:pPr>
        <w:keepNext/>
        <w:keepLines/>
        <w:widowControl w:val="0"/>
        <w:pBdr>
          <w:top w:val="nil"/>
          <w:left w:val="nil"/>
          <w:bottom w:val="nil"/>
          <w:right w:val="nil"/>
          <w:between w:val="nil"/>
        </w:pBdr>
        <w:spacing w:before="220" w:after="40"/>
        <w:rPr>
          <w:rFonts w:ascii="Museo Sans 100" w:eastAsia="Arial" w:hAnsi="Museo Sans 100" w:cs="Arial"/>
          <w:b/>
          <w:sz w:val="20"/>
          <w:szCs w:val="20"/>
        </w:rPr>
      </w:pPr>
      <w:bookmarkStart w:id="72" w:name="_heading=h.sqyw64" w:colFirst="0" w:colLast="0"/>
      <w:bookmarkEnd w:id="72"/>
    </w:p>
    <w:p w14:paraId="349336A2" w14:textId="77777777" w:rsidR="00E82DE8" w:rsidRPr="00901FA8" w:rsidRDefault="00591AA9" w:rsidP="009E6A27">
      <w:pPr>
        <w:widowControl w:val="0"/>
        <w:spacing w:line="276" w:lineRule="auto"/>
        <w:ind w:left="851"/>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Fuente. Elaboración propia con base en los datos marcados para el trazador presupuestal Cultura Ciudadana en SEGPLAN (SDP) – </w:t>
      </w:r>
      <w:proofErr w:type="spellStart"/>
      <w:r w:rsidRPr="00901FA8">
        <w:rPr>
          <w:rFonts w:ascii="Museo Sans 300" w:eastAsia="Arial" w:hAnsi="Museo Sans 300" w:cs="Arial"/>
          <w:color w:val="434343"/>
          <w:sz w:val="16"/>
          <w:szCs w:val="16"/>
        </w:rPr>
        <w:t>BogData</w:t>
      </w:r>
      <w:proofErr w:type="spellEnd"/>
      <w:r w:rsidRPr="00901FA8">
        <w:rPr>
          <w:rFonts w:ascii="Museo Sans 300" w:eastAsia="Arial" w:hAnsi="Museo Sans 300" w:cs="Arial"/>
          <w:color w:val="434343"/>
          <w:sz w:val="16"/>
          <w:szCs w:val="16"/>
        </w:rPr>
        <w:t xml:space="preserve"> - (SDH). Corte 31 de diciembre de 2023. (Cifras en millones).</w:t>
      </w:r>
    </w:p>
    <w:p w14:paraId="0EA3C1D7" w14:textId="259319CF" w:rsidR="00E82DE8" w:rsidRDefault="00E82DE8" w:rsidP="009E6A27">
      <w:pPr>
        <w:widowControl w:val="0"/>
        <w:spacing w:line="276" w:lineRule="auto"/>
        <w:ind w:left="851"/>
        <w:rPr>
          <w:rFonts w:ascii="Museo Sans 300" w:eastAsia="Arial MT" w:hAnsi="Museo Sans 300" w:cs="Arial MT"/>
          <w:color w:val="434343"/>
          <w:sz w:val="18"/>
          <w:szCs w:val="18"/>
        </w:rPr>
      </w:pPr>
    </w:p>
    <w:p w14:paraId="1751DE16" w14:textId="77777777" w:rsidR="00FB4F02" w:rsidRPr="00901FA8" w:rsidRDefault="00FB4F02" w:rsidP="009E6A27">
      <w:pPr>
        <w:widowControl w:val="0"/>
        <w:spacing w:line="276" w:lineRule="auto"/>
        <w:ind w:left="851"/>
        <w:rPr>
          <w:rFonts w:ascii="Museo Sans 300" w:eastAsia="Arial MT" w:hAnsi="Museo Sans 300" w:cs="Arial MT"/>
          <w:color w:val="434343"/>
          <w:sz w:val="18"/>
          <w:szCs w:val="18"/>
        </w:rPr>
      </w:pPr>
    </w:p>
    <w:p w14:paraId="3B50188B" w14:textId="54DCB3E9" w:rsidR="00E82DE8" w:rsidRPr="00901FA8" w:rsidRDefault="00591AA9" w:rsidP="009E6A27">
      <w:pPr>
        <w:widowControl w:val="0"/>
        <w:spacing w:line="276" w:lineRule="auto"/>
        <w:ind w:left="851"/>
        <w:rPr>
          <w:rFonts w:ascii="Museo Sans 300" w:eastAsia="Arial MT" w:hAnsi="Museo Sans 300" w:cs="Arial MT"/>
          <w:color w:val="434343"/>
          <w:sz w:val="18"/>
          <w:szCs w:val="18"/>
        </w:rPr>
      </w:pPr>
      <w:r w:rsidRPr="00901FA8">
        <w:rPr>
          <w:rFonts w:ascii="Museo Sans 300" w:eastAsia="Arial" w:hAnsi="Museo Sans 300" w:cs="Arial"/>
          <w:color w:val="434343"/>
          <w:sz w:val="18"/>
          <w:szCs w:val="18"/>
        </w:rPr>
        <w:t xml:space="preserve">En el análisis por </w:t>
      </w:r>
      <w:proofErr w:type="spellStart"/>
      <w:r w:rsidRPr="00901FA8">
        <w:rPr>
          <w:rFonts w:ascii="Museo Sans 300" w:eastAsia="Arial" w:hAnsi="Museo Sans 300" w:cs="Arial"/>
          <w:color w:val="434343"/>
          <w:sz w:val="18"/>
          <w:szCs w:val="18"/>
        </w:rPr>
        <w:t>sub-categorías</w:t>
      </w:r>
      <w:proofErr w:type="spellEnd"/>
      <w:r w:rsidRPr="00901FA8">
        <w:rPr>
          <w:rFonts w:ascii="Museo Sans 300" w:eastAsia="Arial" w:hAnsi="Museo Sans 300" w:cs="Arial"/>
          <w:color w:val="434343"/>
          <w:sz w:val="18"/>
          <w:szCs w:val="18"/>
        </w:rPr>
        <w:t xml:space="preserve">, los porcentajes por instrumento de información corresponden a la comparación del valor comprometido por Subcategoría vs el valor total comprometido para el trazador. En este orden de ideas, </w:t>
      </w:r>
      <w:r w:rsidRPr="00901FA8">
        <w:rPr>
          <w:rFonts w:ascii="Museo Sans 300" w:eastAsia="Arial MT" w:hAnsi="Museo Sans 300" w:cs="Arial MT"/>
          <w:color w:val="434343"/>
          <w:sz w:val="18"/>
          <w:szCs w:val="18"/>
        </w:rPr>
        <w:t xml:space="preserve">Las subcategorías con mayores recursos comprometidos en inversión con Impacto Indirecto son: "Fortalecimiento de capacidades y conocimientos para la transformación cultural y comportamental", la cual concentra el 53% en </w:t>
      </w:r>
      <w:proofErr w:type="spellStart"/>
      <w:r w:rsidRPr="00901FA8">
        <w:rPr>
          <w:rFonts w:ascii="Museo Sans 300" w:eastAsia="Arial MT" w:hAnsi="Museo Sans 300" w:cs="Arial MT"/>
          <w:color w:val="434343"/>
          <w:sz w:val="18"/>
          <w:szCs w:val="18"/>
        </w:rPr>
        <w:t>BogData</w:t>
      </w:r>
      <w:proofErr w:type="spellEnd"/>
      <w:r w:rsidRPr="00901FA8">
        <w:rPr>
          <w:rFonts w:ascii="Museo Sans 300" w:eastAsia="Arial MT" w:hAnsi="Museo Sans 300" w:cs="Arial MT"/>
          <w:color w:val="434343"/>
          <w:sz w:val="18"/>
          <w:szCs w:val="18"/>
        </w:rPr>
        <w:t xml:space="preserve">, con $90.721 millones - y el 50% en SEGPLAN, correspondiente a $203.280 millones. Le sigue la subcategoría de "Comunicaciones y narrativas para la transformación cultural y comportamental" con el 10% en </w:t>
      </w:r>
      <w:proofErr w:type="spellStart"/>
      <w:r w:rsidRPr="00901FA8">
        <w:rPr>
          <w:rFonts w:ascii="Museo Sans 300" w:eastAsia="Arial MT" w:hAnsi="Museo Sans 300" w:cs="Arial MT"/>
          <w:color w:val="434343"/>
          <w:sz w:val="18"/>
          <w:szCs w:val="18"/>
        </w:rPr>
        <w:t>BogData</w:t>
      </w:r>
      <w:proofErr w:type="spellEnd"/>
      <w:r w:rsidRPr="00901FA8">
        <w:rPr>
          <w:rFonts w:ascii="Museo Sans 300" w:eastAsia="Arial MT" w:hAnsi="Museo Sans 300" w:cs="Arial MT"/>
          <w:color w:val="434343"/>
          <w:sz w:val="18"/>
          <w:szCs w:val="18"/>
        </w:rPr>
        <w:t xml:space="preserve"> (compromisos en este sistema por $15.689 millones) y el 16% en SEGPLAN (correspondientes a $62.320 millones). En tercer lugar, se encuentra la subcategoría de "Divulgación del conocimiento cultural y comportamental" con el 25% en </w:t>
      </w:r>
      <w:proofErr w:type="spellStart"/>
      <w:r w:rsidRPr="00901FA8">
        <w:rPr>
          <w:rFonts w:ascii="Museo Sans 300" w:eastAsia="Arial MT" w:hAnsi="Museo Sans 300" w:cs="Arial MT"/>
          <w:color w:val="434343"/>
          <w:sz w:val="18"/>
          <w:szCs w:val="18"/>
        </w:rPr>
        <w:t>BogData</w:t>
      </w:r>
      <w:proofErr w:type="spellEnd"/>
      <w:r w:rsidRPr="00901FA8">
        <w:rPr>
          <w:rFonts w:ascii="Museo Sans 300" w:eastAsia="Arial MT" w:hAnsi="Museo Sans 300" w:cs="Arial MT"/>
          <w:color w:val="434343"/>
          <w:sz w:val="18"/>
          <w:szCs w:val="18"/>
        </w:rPr>
        <w:t xml:space="preserve"> (compromisos por $38.458 millones) </w:t>
      </w:r>
      <w:proofErr w:type="gramStart"/>
      <w:r w:rsidRPr="00901FA8">
        <w:rPr>
          <w:rFonts w:ascii="Museo Sans 300" w:eastAsia="Arial MT" w:hAnsi="Museo Sans 300" w:cs="Arial MT"/>
          <w:color w:val="434343"/>
          <w:sz w:val="18"/>
          <w:szCs w:val="18"/>
        </w:rPr>
        <w:t>-  y</w:t>
      </w:r>
      <w:proofErr w:type="gramEnd"/>
      <w:r w:rsidRPr="00901FA8">
        <w:rPr>
          <w:rFonts w:ascii="Museo Sans 300" w:eastAsia="Arial MT" w:hAnsi="Museo Sans 300" w:cs="Arial MT"/>
          <w:color w:val="434343"/>
          <w:sz w:val="18"/>
          <w:szCs w:val="18"/>
        </w:rPr>
        <w:t xml:space="preserve"> el 15% en SEGPLAN ($51.063 millones). Con respecto al segundo informe con corte a 31 de diciembre de 2022, cambió el orden de inversión de subcategorías, ocupando el tercer lugar Fomento a iniciativas ciudadanas para la transformación cultural y comportamental.</w:t>
      </w:r>
    </w:p>
    <w:p w14:paraId="31EECFE8" w14:textId="77777777" w:rsidR="00DB5381" w:rsidRPr="00901FA8" w:rsidRDefault="00DB5381" w:rsidP="009E6A27">
      <w:pPr>
        <w:widowControl w:val="0"/>
        <w:spacing w:line="276" w:lineRule="auto"/>
        <w:ind w:left="851"/>
        <w:rPr>
          <w:rFonts w:ascii="Museo Sans 300" w:eastAsia="Arial MT" w:hAnsi="Museo Sans 300" w:cs="Arial MT"/>
          <w:color w:val="434343"/>
          <w:sz w:val="18"/>
          <w:szCs w:val="18"/>
        </w:rPr>
      </w:pPr>
    </w:p>
    <w:p w14:paraId="0ACA5242" w14:textId="7438927A" w:rsidR="00E82DE8" w:rsidRPr="00901FA8" w:rsidRDefault="00E82DE8" w:rsidP="00C31CBD">
      <w:pPr>
        <w:widowControl w:val="0"/>
        <w:spacing w:line="276" w:lineRule="auto"/>
        <w:ind w:left="851" w:right="900"/>
        <w:rPr>
          <w:rFonts w:ascii="Museo Sans 300" w:eastAsia="Arial MT" w:hAnsi="Museo Sans 300" w:cs="Arial MT"/>
          <w:color w:val="434343"/>
          <w:sz w:val="18"/>
          <w:szCs w:val="18"/>
        </w:rPr>
      </w:pPr>
    </w:p>
    <w:p w14:paraId="39583E38" w14:textId="3AC1BB33" w:rsidR="00C31CBD" w:rsidRDefault="00C31CBD" w:rsidP="00C31CBD">
      <w:pPr>
        <w:widowControl w:val="0"/>
        <w:spacing w:line="276" w:lineRule="auto"/>
        <w:ind w:left="851" w:right="900"/>
        <w:rPr>
          <w:rFonts w:ascii="Museo Sans 300" w:eastAsia="Arial MT" w:hAnsi="Museo Sans 300" w:cs="Arial MT"/>
          <w:color w:val="434343"/>
          <w:sz w:val="18"/>
          <w:szCs w:val="18"/>
        </w:rPr>
      </w:pPr>
    </w:p>
    <w:p w14:paraId="353758C3" w14:textId="27550463" w:rsidR="00FB4F02" w:rsidRDefault="00FB4F02" w:rsidP="00C31CBD">
      <w:pPr>
        <w:widowControl w:val="0"/>
        <w:spacing w:line="276" w:lineRule="auto"/>
        <w:ind w:left="851" w:right="900"/>
        <w:rPr>
          <w:rFonts w:ascii="Museo Sans 300" w:eastAsia="Arial MT" w:hAnsi="Museo Sans 300" w:cs="Arial MT"/>
          <w:color w:val="434343"/>
          <w:sz w:val="18"/>
          <w:szCs w:val="18"/>
        </w:rPr>
      </w:pPr>
    </w:p>
    <w:p w14:paraId="039611C0" w14:textId="77777777" w:rsidR="00FB4F02" w:rsidRPr="00901FA8" w:rsidRDefault="00FB4F02" w:rsidP="00C31CBD">
      <w:pPr>
        <w:widowControl w:val="0"/>
        <w:spacing w:line="276" w:lineRule="auto"/>
        <w:ind w:left="851" w:right="900"/>
        <w:rPr>
          <w:rFonts w:ascii="Museo Sans 300" w:eastAsia="Arial MT" w:hAnsi="Museo Sans 300" w:cs="Arial MT"/>
          <w:color w:val="434343"/>
          <w:sz w:val="18"/>
          <w:szCs w:val="18"/>
        </w:rPr>
      </w:pPr>
    </w:p>
    <w:p w14:paraId="4EABC147" w14:textId="77777777" w:rsidR="00C31CBD" w:rsidRPr="00901FA8" w:rsidRDefault="00C31CBD" w:rsidP="00C31CBD">
      <w:pPr>
        <w:widowControl w:val="0"/>
        <w:spacing w:line="276" w:lineRule="auto"/>
        <w:ind w:left="851" w:right="900"/>
        <w:rPr>
          <w:rFonts w:ascii="Museo Sans 300" w:eastAsia="Arial MT" w:hAnsi="Museo Sans 300" w:cs="Arial MT"/>
          <w:color w:val="434343"/>
          <w:sz w:val="18"/>
          <w:szCs w:val="18"/>
        </w:rPr>
      </w:pPr>
    </w:p>
    <w:p w14:paraId="0EC26594" w14:textId="77777777" w:rsidR="00E82DE8" w:rsidRPr="00901FA8" w:rsidRDefault="00591AA9" w:rsidP="007A1BD8">
      <w:pPr>
        <w:pStyle w:val="Ttulo3"/>
      </w:pPr>
      <w:bookmarkStart w:id="73" w:name="_Toc163424922"/>
      <w:r w:rsidRPr="00901FA8">
        <w:t>Resultados marcación Impacto Indirecto por sectores, entidades y Fondos de Desarrollo Local</w:t>
      </w:r>
      <w:bookmarkEnd w:id="73"/>
    </w:p>
    <w:p w14:paraId="52BF89B3" w14:textId="77777777" w:rsidR="00E82DE8" w:rsidRPr="00901FA8" w:rsidRDefault="00E82DE8" w:rsidP="009E6A27">
      <w:pPr>
        <w:widowControl w:val="0"/>
        <w:spacing w:line="276" w:lineRule="auto"/>
        <w:ind w:left="851"/>
        <w:rPr>
          <w:rFonts w:ascii="Museo Sans 300" w:eastAsia="Arial MT" w:hAnsi="Museo Sans 300" w:cs="Arial MT"/>
          <w:color w:val="434343"/>
          <w:sz w:val="18"/>
          <w:szCs w:val="18"/>
        </w:rPr>
      </w:pPr>
    </w:p>
    <w:p w14:paraId="741CFE04" w14:textId="0146D953" w:rsidR="00E82DE8" w:rsidRPr="00901FA8" w:rsidRDefault="00591AA9" w:rsidP="009E6A27">
      <w:pPr>
        <w:widowControl w:val="0"/>
        <w:spacing w:line="276" w:lineRule="auto"/>
        <w:ind w:left="851"/>
        <w:rPr>
          <w:rFonts w:ascii="Museo Sans 300" w:eastAsia="Arial MT" w:hAnsi="Museo Sans 300" w:cs="Arial MT"/>
          <w:color w:val="434343"/>
          <w:sz w:val="18"/>
          <w:szCs w:val="18"/>
        </w:rPr>
      </w:pPr>
      <w:r w:rsidRPr="00901FA8">
        <w:rPr>
          <w:rFonts w:ascii="Museo Sans 300" w:eastAsia="Arial MT" w:hAnsi="Museo Sans 300" w:cs="Arial MT"/>
          <w:color w:val="434343"/>
          <w:sz w:val="18"/>
          <w:szCs w:val="18"/>
        </w:rPr>
        <w:t xml:space="preserve">En cuanto a los compromisos de la inversión con impacto indirecto por sector, se observa que el primer sector con mayores recursos registrados es Integración Social con el 35% en </w:t>
      </w:r>
      <w:proofErr w:type="spellStart"/>
      <w:r w:rsidRPr="00901FA8">
        <w:rPr>
          <w:rFonts w:ascii="Museo Sans 300" w:eastAsia="Arial MT" w:hAnsi="Museo Sans 300" w:cs="Arial MT"/>
          <w:color w:val="434343"/>
          <w:sz w:val="18"/>
          <w:szCs w:val="18"/>
        </w:rPr>
        <w:t>BogData</w:t>
      </w:r>
      <w:proofErr w:type="spellEnd"/>
      <w:r w:rsidRPr="00901FA8">
        <w:rPr>
          <w:rFonts w:ascii="Museo Sans 300" w:eastAsia="Arial MT" w:hAnsi="Museo Sans 300" w:cs="Arial MT"/>
          <w:color w:val="434343"/>
          <w:sz w:val="18"/>
          <w:szCs w:val="18"/>
        </w:rPr>
        <w:t xml:space="preserve"> ($63.141 millones de pesos) -  y 38% en SEGPLAN (por $156.675 millones compromisos en este sistema), seguido de los sectores Cultura, Recreación y Deporte con el 28% en </w:t>
      </w:r>
      <w:proofErr w:type="spellStart"/>
      <w:r w:rsidRPr="00901FA8">
        <w:rPr>
          <w:rFonts w:ascii="Museo Sans 300" w:eastAsia="Arial MT" w:hAnsi="Museo Sans 300" w:cs="Arial MT"/>
          <w:color w:val="434343"/>
          <w:sz w:val="18"/>
          <w:szCs w:val="18"/>
        </w:rPr>
        <w:t>BogData</w:t>
      </w:r>
      <w:proofErr w:type="spellEnd"/>
      <w:r w:rsidRPr="00901FA8">
        <w:rPr>
          <w:rFonts w:ascii="Museo Sans 300" w:eastAsia="Arial MT" w:hAnsi="Museo Sans 300" w:cs="Arial MT"/>
          <w:color w:val="434343"/>
          <w:sz w:val="18"/>
          <w:szCs w:val="18"/>
        </w:rPr>
        <w:t xml:space="preserve"> (correspondientes a $43.531 millones)  y 22% en SEGPLAN (es decir, compromisos por $103.964 millones); y Movilidad con el 4% en </w:t>
      </w:r>
      <w:proofErr w:type="spellStart"/>
      <w:r w:rsidRPr="00901FA8">
        <w:rPr>
          <w:rFonts w:ascii="Museo Sans 300" w:eastAsia="Arial MT" w:hAnsi="Museo Sans 300" w:cs="Arial MT"/>
          <w:color w:val="434343"/>
          <w:sz w:val="18"/>
          <w:szCs w:val="18"/>
        </w:rPr>
        <w:t>BogData</w:t>
      </w:r>
      <w:proofErr w:type="spellEnd"/>
      <w:r w:rsidRPr="00901FA8">
        <w:rPr>
          <w:rFonts w:ascii="Museo Sans 300" w:eastAsia="Arial MT" w:hAnsi="Museo Sans 300" w:cs="Arial MT"/>
          <w:color w:val="434343"/>
          <w:sz w:val="18"/>
          <w:szCs w:val="18"/>
        </w:rPr>
        <w:t xml:space="preserve"> ($7.529 millones en compromisos de este sistema) -  y 12% en SEGPLAN, correspondientes a $45.671 millones. En general están vinculados 16 sectores y en comparación con el segundo informe de 2023 se mantienen los tres (3) primeros sectores como los de mayores recursos comprometidos.</w:t>
      </w:r>
    </w:p>
    <w:p w14:paraId="7C10F0F3" w14:textId="139313CD" w:rsidR="00FB4F02" w:rsidRDefault="00591AA9" w:rsidP="00FB4F02">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Es importante señalar que, en comparación con el segundo informe del TPCC, se ha observado un aumento en el número de entidades que han realizado la marcación indirecta, con la incorporación del Fondo de Desarrollo Local de Rafael Uribe </w:t>
      </w:r>
      <w:proofErr w:type="spellStart"/>
      <w:r w:rsidRPr="00901FA8">
        <w:rPr>
          <w:rFonts w:ascii="Museo Sans 300" w:eastAsia="Arial" w:hAnsi="Museo Sans 300" w:cs="Arial"/>
          <w:color w:val="434343"/>
          <w:sz w:val="18"/>
          <w:szCs w:val="18"/>
        </w:rPr>
        <w:t>Uribe</w:t>
      </w:r>
      <w:proofErr w:type="spellEnd"/>
      <w:r w:rsidRPr="00901FA8">
        <w:rPr>
          <w:rFonts w:ascii="Museo Sans 300" w:eastAsia="Arial" w:hAnsi="Museo Sans 300" w:cs="Arial"/>
          <w:color w:val="434343"/>
          <w:sz w:val="18"/>
          <w:szCs w:val="18"/>
        </w:rPr>
        <w:t>. Además, en términos generales frente al año comparativo anterior, se observa el incremento de la marcación frente al año 2022.</w:t>
      </w:r>
      <w:bookmarkStart w:id="74" w:name="_heading=h.1rvwp1q" w:colFirst="0" w:colLast="0"/>
      <w:bookmarkEnd w:id="74"/>
    </w:p>
    <w:p w14:paraId="0C6B6695" w14:textId="77777777" w:rsidR="00FB4F02" w:rsidRPr="00FB4F02" w:rsidRDefault="00FB4F02" w:rsidP="00FB4F02">
      <w:pPr>
        <w:widowControl w:val="0"/>
        <w:spacing w:line="276" w:lineRule="auto"/>
        <w:ind w:left="851"/>
        <w:rPr>
          <w:rFonts w:ascii="Museo Sans 300" w:eastAsia="Arial MT" w:hAnsi="Museo Sans 300" w:cs="Arial MT"/>
          <w:sz w:val="18"/>
          <w:szCs w:val="18"/>
        </w:rPr>
      </w:pPr>
    </w:p>
    <w:p w14:paraId="0EBBD4D0" w14:textId="69C6B975" w:rsidR="00E82DE8" w:rsidRPr="00FB4F02" w:rsidRDefault="00FB4F02" w:rsidP="00FB4F02">
      <w:pPr>
        <w:pStyle w:val="Descripcin"/>
        <w:ind w:left="851"/>
        <w:rPr>
          <w:rFonts w:ascii="Museo Sans 300" w:eastAsia="Arial" w:hAnsi="Museo Sans 300" w:cs="Arial"/>
          <w:i w:val="0"/>
          <w:color w:val="auto"/>
        </w:rPr>
      </w:pPr>
      <w:bookmarkStart w:id="75" w:name="_Toc163425142"/>
      <w:r w:rsidRPr="00FB4F02">
        <w:rPr>
          <w:rFonts w:ascii="Museo Sans 300" w:hAnsi="Museo Sans 300"/>
          <w:i w:val="0"/>
          <w:color w:val="auto"/>
        </w:rPr>
        <w:t xml:space="preserve">Gráfica </w:t>
      </w:r>
      <w:r w:rsidRPr="00FB4F02">
        <w:rPr>
          <w:rFonts w:ascii="Museo Sans 300" w:hAnsi="Museo Sans 300"/>
          <w:i w:val="0"/>
          <w:color w:val="auto"/>
        </w:rPr>
        <w:fldChar w:fldCharType="begin"/>
      </w:r>
      <w:r w:rsidRPr="00FB4F02">
        <w:rPr>
          <w:rFonts w:ascii="Museo Sans 300" w:hAnsi="Museo Sans 300"/>
          <w:i w:val="0"/>
          <w:color w:val="auto"/>
        </w:rPr>
        <w:instrText xml:space="preserve"> SEQ Gráfica \* ARABIC </w:instrText>
      </w:r>
      <w:r w:rsidRPr="00FB4F02">
        <w:rPr>
          <w:rFonts w:ascii="Museo Sans 300" w:hAnsi="Museo Sans 300"/>
          <w:i w:val="0"/>
          <w:color w:val="auto"/>
        </w:rPr>
        <w:fldChar w:fldCharType="separate"/>
      </w:r>
      <w:r w:rsidR="00232062">
        <w:rPr>
          <w:rFonts w:ascii="Museo Sans 300" w:hAnsi="Museo Sans 300"/>
          <w:i w:val="0"/>
          <w:noProof/>
          <w:color w:val="auto"/>
        </w:rPr>
        <w:t>8</w:t>
      </w:r>
      <w:r w:rsidRPr="00FB4F02">
        <w:rPr>
          <w:rFonts w:ascii="Museo Sans 300" w:hAnsi="Museo Sans 300"/>
          <w:i w:val="0"/>
          <w:color w:val="auto"/>
        </w:rPr>
        <w:fldChar w:fldCharType="end"/>
      </w:r>
      <w:r w:rsidRPr="00FB4F02">
        <w:rPr>
          <w:rFonts w:ascii="Museo Sans 300" w:hAnsi="Museo Sans 300"/>
          <w:i w:val="0"/>
          <w:color w:val="auto"/>
        </w:rPr>
        <w:t xml:space="preserve">. Compromisos inversión con Impacto Indirecto por sector y Sistema de información </w:t>
      </w:r>
      <w:proofErr w:type="spellStart"/>
      <w:r w:rsidRPr="00FB4F02">
        <w:rPr>
          <w:rFonts w:ascii="Museo Sans 300" w:hAnsi="Museo Sans 300"/>
          <w:i w:val="0"/>
          <w:color w:val="auto"/>
        </w:rPr>
        <w:t>BogData</w:t>
      </w:r>
      <w:proofErr w:type="spellEnd"/>
      <w:r w:rsidRPr="00FB4F02">
        <w:rPr>
          <w:rFonts w:ascii="Museo Sans 300" w:hAnsi="Museo Sans 300"/>
          <w:i w:val="0"/>
          <w:color w:val="auto"/>
        </w:rPr>
        <w:t xml:space="preserve"> - y SEGPLAN 2023</w:t>
      </w:r>
      <w:bookmarkEnd w:id="75"/>
    </w:p>
    <w:p w14:paraId="56DFF279" w14:textId="77777777" w:rsidR="00E82DE8" w:rsidRPr="00901FA8" w:rsidRDefault="00E82DE8">
      <w:pPr>
        <w:widowControl w:val="0"/>
        <w:jc w:val="center"/>
        <w:rPr>
          <w:rFonts w:ascii="Museo Sans 300" w:eastAsia="Arial" w:hAnsi="Museo Sans 300" w:cs="Arial"/>
          <w:color w:val="434343"/>
          <w:sz w:val="20"/>
          <w:szCs w:val="20"/>
        </w:rPr>
      </w:pPr>
      <w:bookmarkStart w:id="76" w:name="_heading=h.2r0uhxc" w:colFirst="0" w:colLast="0"/>
      <w:bookmarkEnd w:id="76"/>
    </w:p>
    <w:p w14:paraId="6865EDA9" w14:textId="4CAE28A8" w:rsidR="00E82DE8" w:rsidRPr="00901FA8" w:rsidRDefault="00591AA9">
      <w:pPr>
        <w:widowControl w:val="0"/>
        <w:jc w:val="center"/>
        <w:rPr>
          <w:rFonts w:ascii="Museo Sans 300" w:eastAsia="Arial" w:hAnsi="Museo Sans 300" w:cs="Arial"/>
          <w:color w:val="434343"/>
          <w:sz w:val="20"/>
          <w:szCs w:val="20"/>
        </w:rPr>
      </w:pPr>
      <w:r w:rsidRPr="00901FA8">
        <w:rPr>
          <w:rFonts w:ascii="Museo Sans 300" w:eastAsia="Arial" w:hAnsi="Museo Sans 300" w:cs="Arial"/>
          <w:noProof/>
          <w:color w:val="434343"/>
          <w:sz w:val="20"/>
          <w:szCs w:val="20"/>
          <w:lang w:val="en-US" w:eastAsia="en-US"/>
        </w:rPr>
        <w:drawing>
          <wp:inline distT="114300" distB="114300" distL="114300" distR="114300" wp14:anchorId="366BB60F" wp14:editId="69499895">
            <wp:extent cx="4157062" cy="4810205"/>
            <wp:effectExtent l="0" t="0" r="0" b="0"/>
            <wp:docPr id="37" name="image8.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6"/>
                </a:ext>
              </a:extLst>
            </wp:docPr>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23"/>
                    <a:srcRect/>
                    <a:stretch>
                      <a:fillRect/>
                    </a:stretch>
                  </pic:blipFill>
                  <pic:spPr>
                    <a:xfrm>
                      <a:off x="0" y="0"/>
                      <a:ext cx="4159167" cy="4812641"/>
                    </a:xfrm>
                    <a:prstGeom prst="rect">
                      <a:avLst/>
                    </a:prstGeom>
                    <a:ln/>
                  </pic:spPr>
                </pic:pic>
              </a:graphicData>
            </a:graphic>
          </wp:inline>
        </w:drawing>
      </w:r>
    </w:p>
    <w:p w14:paraId="295B6734" w14:textId="77777777" w:rsidR="00E82DE8" w:rsidRPr="00901FA8" w:rsidRDefault="00E82DE8">
      <w:pPr>
        <w:widowControl w:val="0"/>
        <w:jc w:val="center"/>
        <w:rPr>
          <w:rFonts w:ascii="Museo Sans 300" w:eastAsia="Arial" w:hAnsi="Museo Sans 300" w:cs="Arial"/>
          <w:color w:val="434343"/>
          <w:sz w:val="20"/>
          <w:szCs w:val="20"/>
        </w:rPr>
      </w:pPr>
      <w:bookmarkStart w:id="77" w:name="_heading=h.3q5sasy" w:colFirst="0" w:colLast="0"/>
      <w:bookmarkEnd w:id="77"/>
    </w:p>
    <w:p w14:paraId="32930491" w14:textId="2B021E44" w:rsidR="00E82DE8" w:rsidRPr="00901FA8" w:rsidRDefault="00591AA9" w:rsidP="009E6A27">
      <w:pPr>
        <w:widowControl w:val="0"/>
        <w:ind w:left="851"/>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Fuente. Elaboración propia con base en los datos marcados para el trazador presupuestal Cultura Ciudadana en SEGPLAN (SDP) – </w:t>
      </w:r>
      <w:proofErr w:type="spellStart"/>
      <w:r w:rsidRPr="00901FA8">
        <w:rPr>
          <w:rFonts w:ascii="Museo Sans 300" w:eastAsia="Arial" w:hAnsi="Museo Sans 300" w:cs="Arial"/>
          <w:color w:val="434343"/>
          <w:sz w:val="16"/>
          <w:szCs w:val="16"/>
        </w:rPr>
        <w:t>BogData</w:t>
      </w:r>
      <w:proofErr w:type="spellEnd"/>
      <w:r w:rsidRPr="00901FA8">
        <w:rPr>
          <w:rFonts w:ascii="Museo Sans 300" w:eastAsia="Arial" w:hAnsi="Museo Sans 300" w:cs="Arial"/>
          <w:color w:val="434343"/>
          <w:sz w:val="16"/>
          <w:szCs w:val="16"/>
        </w:rPr>
        <w:t xml:space="preserve"> - (SDH). Corte 31 de diciembre de 2023. (Cifras en millones).</w:t>
      </w:r>
    </w:p>
    <w:p w14:paraId="0B4FE98A" w14:textId="73C5B8E5" w:rsidR="00A70CBD" w:rsidRPr="00901FA8" w:rsidRDefault="00A70CBD" w:rsidP="00A70CBD">
      <w:pPr>
        <w:widowControl w:val="0"/>
        <w:ind w:left="851" w:right="900"/>
        <w:rPr>
          <w:rFonts w:ascii="Museo Sans 300" w:eastAsia="Arial" w:hAnsi="Museo Sans 300" w:cs="Arial"/>
          <w:color w:val="434343"/>
          <w:sz w:val="16"/>
          <w:szCs w:val="16"/>
        </w:rPr>
      </w:pPr>
    </w:p>
    <w:p w14:paraId="4D22FDE0" w14:textId="77777777" w:rsidR="00E82DE8" w:rsidRPr="00901FA8" w:rsidRDefault="00E82DE8">
      <w:pPr>
        <w:widowControl w:val="0"/>
        <w:rPr>
          <w:rFonts w:ascii="Museo Sans 300" w:eastAsia="Arial MT" w:hAnsi="Museo Sans 300" w:cs="Arial MT"/>
          <w:b/>
          <w:color w:val="434343"/>
        </w:rPr>
      </w:pPr>
    </w:p>
    <w:p w14:paraId="527253FD" w14:textId="153E1583" w:rsidR="00E82DE8" w:rsidRPr="00901FA8" w:rsidRDefault="0067096E" w:rsidP="007A1BD8">
      <w:pPr>
        <w:pStyle w:val="Ttulo3"/>
      </w:pPr>
      <w:r w:rsidRPr="00901FA8">
        <w:t xml:space="preserve"> </w:t>
      </w:r>
      <w:bookmarkStart w:id="78" w:name="_Toc163424923"/>
      <w:r w:rsidR="00591AA9" w:rsidRPr="00901FA8">
        <w:t>Resultados marcación Impacto indirecto por Objetivo de Desarrollo Sostenible (ODS)</w:t>
      </w:r>
      <w:bookmarkEnd w:id="78"/>
    </w:p>
    <w:p w14:paraId="070CF40B" w14:textId="77777777" w:rsidR="00E82DE8" w:rsidRPr="00901FA8" w:rsidRDefault="00E82DE8" w:rsidP="009E6A27">
      <w:pPr>
        <w:widowControl w:val="0"/>
        <w:spacing w:line="276" w:lineRule="auto"/>
        <w:ind w:left="851"/>
        <w:rPr>
          <w:rFonts w:ascii="Museo Sans 300" w:eastAsia="Arial MT" w:hAnsi="Museo Sans 300" w:cs="Arial MT"/>
          <w:color w:val="434343"/>
          <w:sz w:val="18"/>
          <w:szCs w:val="18"/>
        </w:rPr>
      </w:pPr>
    </w:p>
    <w:p w14:paraId="16FB0963" w14:textId="77777777" w:rsidR="00E82DE8" w:rsidRPr="00901FA8" w:rsidRDefault="00591AA9" w:rsidP="009E6A27">
      <w:pPr>
        <w:widowControl w:val="0"/>
        <w:spacing w:line="276" w:lineRule="auto"/>
        <w:ind w:left="851"/>
        <w:rPr>
          <w:rFonts w:ascii="Museo Sans 300" w:eastAsia="Arial MT" w:hAnsi="Museo Sans 300" w:cs="Arial MT"/>
          <w:color w:val="434343"/>
          <w:sz w:val="18"/>
          <w:szCs w:val="18"/>
        </w:rPr>
      </w:pPr>
      <w:r w:rsidRPr="00901FA8">
        <w:rPr>
          <w:rFonts w:ascii="Museo Sans 300" w:eastAsia="Arial MT" w:hAnsi="Museo Sans 300" w:cs="Arial MT"/>
          <w:color w:val="434343"/>
          <w:sz w:val="18"/>
          <w:szCs w:val="18"/>
        </w:rPr>
        <w:t xml:space="preserve">En cuanto a los Objetivos de Desarrollo Sostenible, en la marcación con Impacto Indirecto se observan que están vinculados a 13 objetivos, 8 más que en la inversión con Impacto Directo. Se destaca en primer lugar el ODS No. 11. Ciudades y comunidades sostenibles con el 24%, en segundo </w:t>
      </w:r>
      <w:proofErr w:type="gramStart"/>
      <w:r w:rsidRPr="00901FA8">
        <w:rPr>
          <w:rFonts w:ascii="Museo Sans 300" w:eastAsia="Arial MT" w:hAnsi="Museo Sans 300" w:cs="Arial MT"/>
          <w:color w:val="434343"/>
          <w:sz w:val="18"/>
          <w:szCs w:val="18"/>
        </w:rPr>
        <w:t>lugar</w:t>
      </w:r>
      <w:proofErr w:type="gramEnd"/>
      <w:r w:rsidRPr="00901FA8">
        <w:rPr>
          <w:rFonts w:ascii="Museo Sans 300" w:eastAsia="Arial MT" w:hAnsi="Museo Sans 300" w:cs="Arial MT"/>
          <w:color w:val="434343"/>
          <w:sz w:val="18"/>
          <w:szCs w:val="18"/>
        </w:rPr>
        <w:t xml:space="preserve"> el ODS 10. Reducción de las desigualdades con el 22% y el ODS 04. Educación de calidad con el 21%. Con respecto al informe 3 del TPCC, cambió la prioridad de ODS saliendo de primer lugar el ODS 10. Vida de ecosistemas terrestres</w:t>
      </w:r>
    </w:p>
    <w:p w14:paraId="37A3E811" w14:textId="77777777" w:rsidR="00E82DE8" w:rsidRPr="00901FA8" w:rsidRDefault="00E82DE8" w:rsidP="009E6A27">
      <w:pPr>
        <w:widowControl w:val="0"/>
        <w:spacing w:line="276" w:lineRule="auto"/>
        <w:ind w:left="851"/>
        <w:rPr>
          <w:rFonts w:ascii="Museo Sans 300" w:eastAsia="Arial MT" w:hAnsi="Museo Sans 300" w:cs="Arial MT"/>
          <w:color w:val="434343"/>
          <w:sz w:val="18"/>
          <w:szCs w:val="18"/>
        </w:rPr>
      </w:pPr>
    </w:p>
    <w:p w14:paraId="260AAA7F" w14:textId="77777777" w:rsidR="00E82DE8" w:rsidRPr="00901FA8" w:rsidRDefault="00591AA9" w:rsidP="009E6A27">
      <w:pPr>
        <w:widowControl w:val="0"/>
        <w:spacing w:line="276" w:lineRule="auto"/>
        <w:ind w:left="851"/>
        <w:rPr>
          <w:rFonts w:ascii="Museo Sans 300" w:eastAsia="Arial" w:hAnsi="Museo Sans 300" w:cs="Arial"/>
          <w:b/>
          <w:color w:val="434343"/>
          <w:sz w:val="18"/>
          <w:szCs w:val="18"/>
        </w:rPr>
      </w:pPr>
      <w:r w:rsidRPr="00901FA8">
        <w:rPr>
          <w:rFonts w:ascii="Museo Sans 300" w:eastAsia="Arial MT" w:hAnsi="Museo Sans 300" w:cs="Arial MT"/>
          <w:color w:val="434343"/>
          <w:sz w:val="18"/>
          <w:szCs w:val="18"/>
        </w:rPr>
        <w:t xml:space="preserve"> </w:t>
      </w:r>
    </w:p>
    <w:p w14:paraId="023B8735" w14:textId="1B9B6192" w:rsidR="00E82DE8" w:rsidRPr="00FB4F02" w:rsidRDefault="00FB4F02" w:rsidP="00FB4F02">
      <w:pPr>
        <w:pStyle w:val="Descripcin"/>
        <w:ind w:left="851"/>
        <w:rPr>
          <w:rFonts w:ascii="Museo Sans 300" w:eastAsia="Arial" w:hAnsi="Museo Sans 300" w:cs="Arial"/>
          <w:i w:val="0"/>
          <w:color w:val="auto"/>
        </w:rPr>
      </w:pPr>
      <w:bookmarkStart w:id="79" w:name="_Toc163425102"/>
      <w:r w:rsidRPr="00FB4F02">
        <w:rPr>
          <w:rFonts w:ascii="Museo Sans 300" w:hAnsi="Museo Sans 300"/>
          <w:i w:val="0"/>
          <w:color w:val="auto"/>
        </w:rPr>
        <w:t xml:space="preserve">Tabla </w:t>
      </w:r>
      <w:r w:rsidRPr="00FB4F02">
        <w:rPr>
          <w:rFonts w:ascii="Museo Sans 300" w:hAnsi="Museo Sans 300"/>
          <w:i w:val="0"/>
          <w:color w:val="auto"/>
        </w:rPr>
        <w:fldChar w:fldCharType="begin"/>
      </w:r>
      <w:r w:rsidRPr="00FB4F02">
        <w:rPr>
          <w:rFonts w:ascii="Museo Sans 300" w:hAnsi="Museo Sans 300"/>
          <w:i w:val="0"/>
          <w:color w:val="auto"/>
        </w:rPr>
        <w:instrText xml:space="preserve"> SEQ Tabla \* ARABIC </w:instrText>
      </w:r>
      <w:r w:rsidRPr="00FB4F02">
        <w:rPr>
          <w:rFonts w:ascii="Museo Sans 300" w:hAnsi="Museo Sans 300"/>
          <w:i w:val="0"/>
          <w:color w:val="auto"/>
        </w:rPr>
        <w:fldChar w:fldCharType="separate"/>
      </w:r>
      <w:r w:rsidR="00232062">
        <w:rPr>
          <w:rFonts w:ascii="Museo Sans 300" w:hAnsi="Museo Sans 300"/>
          <w:i w:val="0"/>
          <w:noProof/>
          <w:color w:val="auto"/>
        </w:rPr>
        <w:t>6</w:t>
      </w:r>
      <w:r w:rsidRPr="00FB4F02">
        <w:rPr>
          <w:rFonts w:ascii="Museo Sans 300" w:hAnsi="Museo Sans 300"/>
          <w:i w:val="0"/>
          <w:color w:val="auto"/>
        </w:rPr>
        <w:fldChar w:fldCharType="end"/>
      </w:r>
      <w:r w:rsidRPr="00FB4F02">
        <w:rPr>
          <w:rFonts w:ascii="Museo Sans 300" w:hAnsi="Museo Sans 300"/>
          <w:i w:val="0"/>
          <w:color w:val="auto"/>
        </w:rPr>
        <w:t>. Apropiación y compromisos inversión con Impacto Indirecto por ODS y Entidad instrumento de información SEGPLAN 2023</w:t>
      </w:r>
      <w:bookmarkEnd w:id="79"/>
    </w:p>
    <w:p w14:paraId="40BEB127" w14:textId="77777777" w:rsidR="00E82DE8" w:rsidRPr="00591AA9" w:rsidRDefault="00E82DE8">
      <w:pPr>
        <w:keepNext/>
        <w:keepLines/>
        <w:pBdr>
          <w:top w:val="nil"/>
          <w:left w:val="nil"/>
          <w:bottom w:val="nil"/>
          <w:right w:val="nil"/>
          <w:between w:val="nil"/>
        </w:pBdr>
        <w:rPr>
          <w:rFonts w:ascii="Museo Sans 100" w:eastAsia="Arial" w:hAnsi="Museo Sans 100" w:cs="Arial"/>
          <w:sz w:val="20"/>
          <w:szCs w:val="20"/>
        </w:rPr>
      </w:pPr>
      <w:bookmarkStart w:id="80" w:name="_heading=h.34g0dwd" w:colFirst="0" w:colLast="0"/>
      <w:bookmarkEnd w:id="80"/>
    </w:p>
    <w:tbl>
      <w:tblPr>
        <w:tblStyle w:val="af6"/>
        <w:tblW w:w="10240"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21"/>
        <w:gridCol w:w="1889"/>
        <w:gridCol w:w="1830"/>
      </w:tblGrid>
      <w:tr w:rsidR="00E82DE8" w:rsidRPr="00591AA9" w14:paraId="4DF9DBAE" w14:textId="77777777" w:rsidTr="00F05CC7">
        <w:trPr>
          <w:trHeight w:val="491"/>
          <w:tblHeader/>
        </w:trPr>
        <w:tc>
          <w:tcPr>
            <w:tcW w:w="6521" w:type="dxa"/>
            <w:shd w:val="clear" w:color="auto" w:fill="FFC000"/>
          </w:tcPr>
          <w:p w14:paraId="6E9F0826" w14:textId="77777777" w:rsidR="00E82DE8" w:rsidRPr="00F05CC7" w:rsidRDefault="00591AA9">
            <w:pPr>
              <w:widowControl w:val="0"/>
              <w:jc w:val="center"/>
              <w:rPr>
                <w:rFonts w:ascii="Museo Sans 700" w:eastAsia="Arial" w:hAnsi="Museo Sans 700" w:cs="Arial"/>
                <w:b/>
                <w:color w:val="434343"/>
                <w:sz w:val="16"/>
                <w:szCs w:val="16"/>
              </w:rPr>
            </w:pPr>
            <w:r w:rsidRPr="00F05CC7">
              <w:rPr>
                <w:rFonts w:ascii="Museo Sans 700" w:eastAsia="Arial" w:hAnsi="Museo Sans 700" w:cs="Arial"/>
                <w:b/>
                <w:color w:val="434343"/>
                <w:sz w:val="16"/>
                <w:szCs w:val="16"/>
              </w:rPr>
              <w:t xml:space="preserve">ODS – Entidad </w:t>
            </w:r>
          </w:p>
        </w:tc>
        <w:tc>
          <w:tcPr>
            <w:tcW w:w="1889" w:type="dxa"/>
            <w:shd w:val="clear" w:color="auto" w:fill="FFC000"/>
          </w:tcPr>
          <w:p w14:paraId="6608889F" w14:textId="77777777" w:rsidR="00E82DE8" w:rsidRPr="00F05CC7" w:rsidRDefault="00591AA9">
            <w:pPr>
              <w:widowControl w:val="0"/>
              <w:jc w:val="center"/>
              <w:rPr>
                <w:rFonts w:ascii="Museo Sans 700" w:eastAsia="Arial" w:hAnsi="Museo Sans 700" w:cs="Arial"/>
                <w:b/>
                <w:color w:val="434343"/>
                <w:sz w:val="16"/>
                <w:szCs w:val="16"/>
              </w:rPr>
            </w:pPr>
            <w:r w:rsidRPr="00F05CC7">
              <w:rPr>
                <w:rFonts w:ascii="Museo Sans 700" w:eastAsia="Arial" w:hAnsi="Museo Sans 700" w:cs="Arial"/>
                <w:b/>
                <w:color w:val="434343"/>
                <w:sz w:val="16"/>
                <w:szCs w:val="16"/>
              </w:rPr>
              <w:t>Apropiación SEGPLAN</w:t>
            </w:r>
          </w:p>
        </w:tc>
        <w:tc>
          <w:tcPr>
            <w:tcW w:w="1830" w:type="dxa"/>
            <w:shd w:val="clear" w:color="auto" w:fill="FFC000"/>
          </w:tcPr>
          <w:p w14:paraId="706E2E79" w14:textId="77777777" w:rsidR="00E82DE8" w:rsidRPr="00F05CC7" w:rsidRDefault="00591AA9">
            <w:pPr>
              <w:widowControl w:val="0"/>
              <w:jc w:val="center"/>
              <w:rPr>
                <w:rFonts w:ascii="Museo Sans 700" w:eastAsia="Arial" w:hAnsi="Museo Sans 700" w:cs="Arial"/>
                <w:b/>
                <w:color w:val="434343"/>
                <w:sz w:val="16"/>
                <w:szCs w:val="16"/>
              </w:rPr>
            </w:pPr>
            <w:r w:rsidRPr="00F05CC7">
              <w:rPr>
                <w:rFonts w:ascii="Museo Sans 700" w:eastAsia="Arial" w:hAnsi="Museo Sans 700" w:cs="Arial"/>
                <w:b/>
                <w:color w:val="434343"/>
                <w:sz w:val="16"/>
                <w:szCs w:val="16"/>
              </w:rPr>
              <w:t>Compromisos SEGPLAN</w:t>
            </w:r>
          </w:p>
        </w:tc>
      </w:tr>
      <w:tr w:rsidR="00E82DE8" w:rsidRPr="00591AA9" w14:paraId="7F0671EA" w14:textId="77777777" w:rsidTr="00F05CC7">
        <w:trPr>
          <w:trHeight w:val="221"/>
        </w:trPr>
        <w:tc>
          <w:tcPr>
            <w:tcW w:w="6521" w:type="dxa"/>
          </w:tcPr>
          <w:p w14:paraId="056D88A4"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01. Fin de la pobreza</w:t>
            </w:r>
          </w:p>
        </w:tc>
        <w:tc>
          <w:tcPr>
            <w:tcW w:w="1889" w:type="dxa"/>
          </w:tcPr>
          <w:p w14:paraId="561FBAAB"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$ 42.735</w:t>
            </w:r>
          </w:p>
        </w:tc>
        <w:tc>
          <w:tcPr>
            <w:tcW w:w="1830" w:type="dxa"/>
          </w:tcPr>
          <w:p w14:paraId="1A4909B7"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$ 42.395</w:t>
            </w:r>
          </w:p>
        </w:tc>
      </w:tr>
      <w:tr w:rsidR="00E82DE8" w:rsidRPr="00591AA9" w14:paraId="61434298" w14:textId="77777777" w:rsidTr="00F05CC7">
        <w:trPr>
          <w:trHeight w:val="199"/>
        </w:trPr>
        <w:tc>
          <w:tcPr>
            <w:tcW w:w="6521" w:type="dxa"/>
          </w:tcPr>
          <w:p w14:paraId="354D264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Desarrollo Económico</w:t>
            </w:r>
          </w:p>
        </w:tc>
        <w:tc>
          <w:tcPr>
            <w:tcW w:w="1889" w:type="dxa"/>
          </w:tcPr>
          <w:p w14:paraId="6BC3416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$ 542</w:t>
            </w:r>
          </w:p>
        </w:tc>
        <w:tc>
          <w:tcPr>
            <w:tcW w:w="1830" w:type="dxa"/>
          </w:tcPr>
          <w:p w14:paraId="3CB0AF5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$ 542</w:t>
            </w:r>
          </w:p>
        </w:tc>
      </w:tr>
      <w:tr w:rsidR="00E82DE8" w:rsidRPr="00591AA9" w14:paraId="798C944A" w14:textId="77777777" w:rsidTr="00F05CC7">
        <w:trPr>
          <w:trHeight w:val="219"/>
        </w:trPr>
        <w:tc>
          <w:tcPr>
            <w:tcW w:w="6521" w:type="dxa"/>
          </w:tcPr>
          <w:p w14:paraId="6C5E9E94"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Integración Social</w:t>
            </w:r>
          </w:p>
        </w:tc>
        <w:tc>
          <w:tcPr>
            <w:tcW w:w="1889" w:type="dxa"/>
          </w:tcPr>
          <w:p w14:paraId="04F67A0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$ 42.193</w:t>
            </w:r>
          </w:p>
        </w:tc>
        <w:tc>
          <w:tcPr>
            <w:tcW w:w="1830" w:type="dxa"/>
          </w:tcPr>
          <w:p w14:paraId="7EB4CF9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$ 41.852</w:t>
            </w:r>
          </w:p>
        </w:tc>
      </w:tr>
      <w:tr w:rsidR="00E82DE8" w:rsidRPr="00591AA9" w14:paraId="5C99F2D1" w14:textId="77777777" w:rsidTr="00F05CC7">
        <w:trPr>
          <w:trHeight w:val="226"/>
        </w:trPr>
        <w:tc>
          <w:tcPr>
            <w:tcW w:w="6521" w:type="dxa"/>
          </w:tcPr>
          <w:p w14:paraId="2121E32E"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03. Salud y bienestar</w:t>
            </w:r>
          </w:p>
        </w:tc>
        <w:tc>
          <w:tcPr>
            <w:tcW w:w="1889" w:type="dxa"/>
          </w:tcPr>
          <w:p w14:paraId="2C151EC6"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$ 7.193</w:t>
            </w:r>
          </w:p>
        </w:tc>
        <w:tc>
          <w:tcPr>
            <w:tcW w:w="1830" w:type="dxa"/>
          </w:tcPr>
          <w:p w14:paraId="414A5B36"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$ 7.190</w:t>
            </w:r>
          </w:p>
        </w:tc>
      </w:tr>
      <w:tr w:rsidR="00E82DE8" w:rsidRPr="00591AA9" w14:paraId="3B04A436" w14:textId="77777777" w:rsidTr="00F05CC7">
        <w:trPr>
          <w:trHeight w:val="217"/>
        </w:trPr>
        <w:tc>
          <w:tcPr>
            <w:tcW w:w="6521" w:type="dxa"/>
          </w:tcPr>
          <w:p w14:paraId="190531B7"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Integración Social</w:t>
            </w:r>
          </w:p>
        </w:tc>
        <w:tc>
          <w:tcPr>
            <w:tcW w:w="1889" w:type="dxa"/>
          </w:tcPr>
          <w:p w14:paraId="775101A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$ 357</w:t>
            </w:r>
          </w:p>
        </w:tc>
        <w:tc>
          <w:tcPr>
            <w:tcW w:w="1830" w:type="dxa"/>
          </w:tcPr>
          <w:p w14:paraId="79B8A0FB"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$ 354</w:t>
            </w:r>
          </w:p>
        </w:tc>
      </w:tr>
      <w:tr w:rsidR="00E82DE8" w:rsidRPr="00591AA9" w14:paraId="2D7765BE" w14:textId="77777777" w:rsidTr="00F05CC7">
        <w:trPr>
          <w:trHeight w:val="209"/>
        </w:trPr>
        <w:tc>
          <w:tcPr>
            <w:tcW w:w="6521" w:type="dxa"/>
          </w:tcPr>
          <w:p w14:paraId="3C1C7C2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Movilidad</w:t>
            </w:r>
          </w:p>
        </w:tc>
        <w:tc>
          <w:tcPr>
            <w:tcW w:w="1889" w:type="dxa"/>
          </w:tcPr>
          <w:p w14:paraId="2BD43B37"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$ 255</w:t>
            </w:r>
          </w:p>
        </w:tc>
        <w:tc>
          <w:tcPr>
            <w:tcW w:w="1830" w:type="dxa"/>
          </w:tcPr>
          <w:p w14:paraId="07F06C4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$ 255</w:t>
            </w:r>
          </w:p>
        </w:tc>
      </w:tr>
      <w:tr w:rsidR="00E82DE8" w:rsidRPr="00591AA9" w14:paraId="315E788A" w14:textId="77777777" w:rsidTr="00F05CC7">
        <w:trPr>
          <w:trHeight w:val="216"/>
        </w:trPr>
        <w:tc>
          <w:tcPr>
            <w:tcW w:w="6521" w:type="dxa"/>
          </w:tcPr>
          <w:p w14:paraId="5887047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Salud / Fondo Financiero Distrital de Salud</w:t>
            </w:r>
          </w:p>
        </w:tc>
        <w:tc>
          <w:tcPr>
            <w:tcW w:w="1889" w:type="dxa"/>
          </w:tcPr>
          <w:p w14:paraId="4EC305E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$ 6.582</w:t>
            </w:r>
          </w:p>
        </w:tc>
        <w:tc>
          <w:tcPr>
            <w:tcW w:w="1830" w:type="dxa"/>
          </w:tcPr>
          <w:p w14:paraId="2AC70D8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$ 6.582</w:t>
            </w:r>
          </w:p>
        </w:tc>
      </w:tr>
      <w:tr w:rsidR="00E82DE8" w:rsidRPr="00591AA9" w14:paraId="733218FE" w14:textId="77777777" w:rsidTr="00F05CC7">
        <w:trPr>
          <w:trHeight w:val="222"/>
        </w:trPr>
        <w:tc>
          <w:tcPr>
            <w:tcW w:w="6521" w:type="dxa"/>
          </w:tcPr>
          <w:p w14:paraId="10431C14"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04. Educación de calidad</w:t>
            </w:r>
          </w:p>
        </w:tc>
        <w:tc>
          <w:tcPr>
            <w:tcW w:w="1889" w:type="dxa"/>
          </w:tcPr>
          <w:p w14:paraId="7998EBDA"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$ 86.353</w:t>
            </w:r>
          </w:p>
        </w:tc>
        <w:tc>
          <w:tcPr>
            <w:tcW w:w="1830" w:type="dxa"/>
          </w:tcPr>
          <w:p w14:paraId="7A9CFA0F"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$ 85.160</w:t>
            </w:r>
          </w:p>
        </w:tc>
      </w:tr>
      <w:tr w:rsidR="00E82DE8" w:rsidRPr="00591AA9" w14:paraId="7CD4154A" w14:textId="77777777" w:rsidTr="00F05CC7">
        <w:trPr>
          <w:trHeight w:val="213"/>
        </w:trPr>
        <w:tc>
          <w:tcPr>
            <w:tcW w:w="6521" w:type="dxa"/>
          </w:tcPr>
          <w:p w14:paraId="63F5B8BD"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las Artes</w:t>
            </w:r>
          </w:p>
        </w:tc>
        <w:tc>
          <w:tcPr>
            <w:tcW w:w="1889" w:type="dxa"/>
          </w:tcPr>
          <w:p w14:paraId="64BD1D3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$ 2.616</w:t>
            </w:r>
          </w:p>
        </w:tc>
        <w:tc>
          <w:tcPr>
            <w:tcW w:w="1830" w:type="dxa"/>
          </w:tcPr>
          <w:p w14:paraId="4617097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$ 2.616</w:t>
            </w:r>
          </w:p>
        </w:tc>
      </w:tr>
      <w:tr w:rsidR="00E82DE8" w:rsidRPr="00591AA9" w14:paraId="71BFDF5E" w14:textId="77777777" w:rsidTr="00F05CC7">
        <w:trPr>
          <w:trHeight w:val="205"/>
        </w:trPr>
        <w:tc>
          <w:tcPr>
            <w:tcW w:w="6521" w:type="dxa"/>
          </w:tcPr>
          <w:p w14:paraId="6F41B50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para la Protección de la Niñez y la Juventud</w:t>
            </w:r>
          </w:p>
        </w:tc>
        <w:tc>
          <w:tcPr>
            <w:tcW w:w="1889" w:type="dxa"/>
          </w:tcPr>
          <w:p w14:paraId="46CA1B1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$ 31.600</w:t>
            </w:r>
          </w:p>
        </w:tc>
        <w:tc>
          <w:tcPr>
            <w:tcW w:w="1830" w:type="dxa"/>
          </w:tcPr>
          <w:p w14:paraId="527F1E7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$ 30.941</w:t>
            </w:r>
          </w:p>
        </w:tc>
      </w:tr>
      <w:tr w:rsidR="00E82DE8" w:rsidRPr="00591AA9" w14:paraId="7A768C77" w14:textId="77777777" w:rsidTr="00F05CC7">
        <w:trPr>
          <w:trHeight w:val="225"/>
        </w:trPr>
        <w:tc>
          <w:tcPr>
            <w:tcW w:w="6521" w:type="dxa"/>
          </w:tcPr>
          <w:p w14:paraId="68E8FED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de Educación del Distrito</w:t>
            </w:r>
          </w:p>
        </w:tc>
        <w:tc>
          <w:tcPr>
            <w:tcW w:w="1889" w:type="dxa"/>
          </w:tcPr>
          <w:p w14:paraId="4D84D13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$ 2.134</w:t>
            </w:r>
          </w:p>
        </w:tc>
        <w:tc>
          <w:tcPr>
            <w:tcW w:w="1830" w:type="dxa"/>
          </w:tcPr>
          <w:p w14:paraId="7B5B591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$ 2.124</w:t>
            </w:r>
          </w:p>
        </w:tc>
      </w:tr>
      <w:tr w:rsidR="00E82DE8" w:rsidRPr="00591AA9" w14:paraId="1BDC6343" w14:textId="77777777" w:rsidTr="00F05CC7">
        <w:trPr>
          <w:trHeight w:val="218"/>
        </w:trPr>
        <w:tc>
          <w:tcPr>
            <w:tcW w:w="6521" w:type="dxa"/>
          </w:tcPr>
          <w:p w14:paraId="30F7B6D4"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Cultura, Recreación y Deporte</w:t>
            </w:r>
          </w:p>
        </w:tc>
        <w:tc>
          <w:tcPr>
            <w:tcW w:w="1889" w:type="dxa"/>
          </w:tcPr>
          <w:p w14:paraId="2A2DB7C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$ 47.279</w:t>
            </w:r>
          </w:p>
        </w:tc>
        <w:tc>
          <w:tcPr>
            <w:tcW w:w="1830" w:type="dxa"/>
          </w:tcPr>
          <w:p w14:paraId="36EF7807"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$ 47.279</w:t>
            </w:r>
          </w:p>
        </w:tc>
      </w:tr>
      <w:tr w:rsidR="00E82DE8" w:rsidRPr="00591AA9" w14:paraId="64033EFF" w14:textId="77777777" w:rsidTr="00F05CC7">
        <w:trPr>
          <w:trHeight w:val="209"/>
        </w:trPr>
        <w:tc>
          <w:tcPr>
            <w:tcW w:w="6521" w:type="dxa"/>
          </w:tcPr>
          <w:p w14:paraId="70D8B61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Universidad Distrital Francisco José de Caldas</w:t>
            </w:r>
          </w:p>
        </w:tc>
        <w:tc>
          <w:tcPr>
            <w:tcW w:w="1889" w:type="dxa"/>
          </w:tcPr>
          <w:p w14:paraId="44CE656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$ 2.724</w:t>
            </w:r>
          </w:p>
        </w:tc>
        <w:tc>
          <w:tcPr>
            <w:tcW w:w="1830" w:type="dxa"/>
          </w:tcPr>
          <w:p w14:paraId="3D14DA3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$ 2.200</w:t>
            </w:r>
          </w:p>
        </w:tc>
      </w:tr>
      <w:tr w:rsidR="00E82DE8" w:rsidRPr="00591AA9" w14:paraId="21744027" w14:textId="77777777" w:rsidTr="00F05CC7">
        <w:trPr>
          <w:trHeight w:val="117"/>
        </w:trPr>
        <w:tc>
          <w:tcPr>
            <w:tcW w:w="6521" w:type="dxa"/>
          </w:tcPr>
          <w:p w14:paraId="6B94BB7D"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05. Igualdad de género</w:t>
            </w:r>
          </w:p>
        </w:tc>
        <w:tc>
          <w:tcPr>
            <w:tcW w:w="1889" w:type="dxa"/>
          </w:tcPr>
          <w:p w14:paraId="43E9981B"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$ 7.762</w:t>
            </w:r>
          </w:p>
        </w:tc>
        <w:tc>
          <w:tcPr>
            <w:tcW w:w="1830" w:type="dxa"/>
          </w:tcPr>
          <w:p w14:paraId="737D1AA6"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$ 7.568</w:t>
            </w:r>
          </w:p>
        </w:tc>
      </w:tr>
      <w:tr w:rsidR="00E82DE8" w:rsidRPr="00591AA9" w14:paraId="2D687BD5" w14:textId="77777777" w:rsidTr="00F05CC7">
        <w:trPr>
          <w:trHeight w:val="236"/>
        </w:trPr>
        <w:tc>
          <w:tcPr>
            <w:tcW w:w="6521" w:type="dxa"/>
          </w:tcPr>
          <w:p w14:paraId="03CDD6BD"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Integración Social</w:t>
            </w:r>
          </w:p>
        </w:tc>
        <w:tc>
          <w:tcPr>
            <w:tcW w:w="1889" w:type="dxa"/>
          </w:tcPr>
          <w:p w14:paraId="0AB3B77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$ 888</w:t>
            </w:r>
          </w:p>
        </w:tc>
        <w:tc>
          <w:tcPr>
            <w:tcW w:w="1830" w:type="dxa"/>
          </w:tcPr>
          <w:p w14:paraId="2B927A3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$ 888</w:t>
            </w:r>
          </w:p>
        </w:tc>
      </w:tr>
      <w:tr w:rsidR="00E82DE8" w:rsidRPr="00591AA9" w14:paraId="5039C58F" w14:textId="77777777" w:rsidTr="00F05CC7">
        <w:trPr>
          <w:trHeight w:val="214"/>
        </w:trPr>
        <w:tc>
          <w:tcPr>
            <w:tcW w:w="6521" w:type="dxa"/>
          </w:tcPr>
          <w:p w14:paraId="1C63760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la Mujer</w:t>
            </w:r>
          </w:p>
        </w:tc>
        <w:tc>
          <w:tcPr>
            <w:tcW w:w="1889" w:type="dxa"/>
          </w:tcPr>
          <w:p w14:paraId="2EB356E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$ 6.559</w:t>
            </w:r>
          </w:p>
        </w:tc>
        <w:tc>
          <w:tcPr>
            <w:tcW w:w="1830" w:type="dxa"/>
          </w:tcPr>
          <w:p w14:paraId="311A123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$ 6.469</w:t>
            </w:r>
          </w:p>
        </w:tc>
      </w:tr>
      <w:tr w:rsidR="00E82DE8" w:rsidRPr="00591AA9" w14:paraId="7C6E3427" w14:textId="77777777" w:rsidTr="00F05CC7">
        <w:trPr>
          <w:trHeight w:val="219"/>
        </w:trPr>
        <w:tc>
          <w:tcPr>
            <w:tcW w:w="6521" w:type="dxa"/>
          </w:tcPr>
          <w:p w14:paraId="535CE94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Unidad Administrativa Especial de Rehabilitación y Mantenimiento Vial</w:t>
            </w:r>
          </w:p>
        </w:tc>
        <w:tc>
          <w:tcPr>
            <w:tcW w:w="1889" w:type="dxa"/>
          </w:tcPr>
          <w:p w14:paraId="2E6DF29B"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$ 320</w:t>
            </w:r>
          </w:p>
        </w:tc>
        <w:tc>
          <w:tcPr>
            <w:tcW w:w="1830" w:type="dxa"/>
          </w:tcPr>
          <w:p w14:paraId="4B00E56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$ 212</w:t>
            </w:r>
          </w:p>
        </w:tc>
      </w:tr>
      <w:tr w:rsidR="00E82DE8" w:rsidRPr="00591AA9" w14:paraId="063350F4" w14:textId="77777777" w:rsidTr="00F05CC7">
        <w:trPr>
          <w:trHeight w:val="211"/>
        </w:trPr>
        <w:tc>
          <w:tcPr>
            <w:tcW w:w="6521" w:type="dxa"/>
          </w:tcPr>
          <w:p w14:paraId="2AD3A6CB"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08. Trabajo decente y crecimiento económico</w:t>
            </w:r>
          </w:p>
        </w:tc>
        <w:tc>
          <w:tcPr>
            <w:tcW w:w="1889" w:type="dxa"/>
          </w:tcPr>
          <w:p w14:paraId="14B27F82"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$ 6.138</w:t>
            </w:r>
          </w:p>
        </w:tc>
        <w:tc>
          <w:tcPr>
            <w:tcW w:w="1830" w:type="dxa"/>
          </w:tcPr>
          <w:p w14:paraId="1ED255D3"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$ 6.091</w:t>
            </w:r>
          </w:p>
        </w:tc>
      </w:tr>
      <w:tr w:rsidR="00E82DE8" w:rsidRPr="00591AA9" w14:paraId="2465085F" w14:textId="77777777" w:rsidTr="00F05CC7">
        <w:trPr>
          <w:trHeight w:val="218"/>
        </w:trPr>
        <w:tc>
          <w:tcPr>
            <w:tcW w:w="6521" w:type="dxa"/>
          </w:tcPr>
          <w:p w14:paraId="79B5572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Turismo</w:t>
            </w:r>
          </w:p>
        </w:tc>
        <w:tc>
          <w:tcPr>
            <w:tcW w:w="1889" w:type="dxa"/>
          </w:tcPr>
          <w:p w14:paraId="3CDEAF4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$ 418</w:t>
            </w:r>
          </w:p>
        </w:tc>
        <w:tc>
          <w:tcPr>
            <w:tcW w:w="1830" w:type="dxa"/>
          </w:tcPr>
          <w:p w14:paraId="45F6B40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$ 418</w:t>
            </w:r>
          </w:p>
        </w:tc>
      </w:tr>
      <w:tr w:rsidR="00E82DE8" w:rsidRPr="00591AA9" w14:paraId="75AE4A9E" w14:textId="77777777">
        <w:trPr>
          <w:trHeight w:val="300"/>
        </w:trPr>
        <w:tc>
          <w:tcPr>
            <w:tcW w:w="6521" w:type="dxa"/>
          </w:tcPr>
          <w:p w14:paraId="52FEF53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Cultura, Recreación y Deporte</w:t>
            </w:r>
          </w:p>
        </w:tc>
        <w:tc>
          <w:tcPr>
            <w:tcW w:w="1889" w:type="dxa"/>
          </w:tcPr>
          <w:p w14:paraId="1A11E42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$ 3.684</w:t>
            </w:r>
          </w:p>
        </w:tc>
        <w:tc>
          <w:tcPr>
            <w:tcW w:w="1830" w:type="dxa"/>
          </w:tcPr>
          <w:p w14:paraId="3B6A3CE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$ 3.684</w:t>
            </w:r>
          </w:p>
        </w:tc>
      </w:tr>
      <w:tr w:rsidR="00E82DE8" w:rsidRPr="00591AA9" w14:paraId="1926D210" w14:textId="77777777" w:rsidTr="00F05CC7">
        <w:trPr>
          <w:trHeight w:val="228"/>
        </w:trPr>
        <w:tc>
          <w:tcPr>
            <w:tcW w:w="6521" w:type="dxa"/>
          </w:tcPr>
          <w:p w14:paraId="3A71892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Secretaría Distrital de Hacienda</w:t>
            </w:r>
          </w:p>
        </w:tc>
        <w:tc>
          <w:tcPr>
            <w:tcW w:w="1889" w:type="dxa"/>
          </w:tcPr>
          <w:p w14:paraId="30A7A3D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$ 2.036</w:t>
            </w:r>
          </w:p>
        </w:tc>
        <w:tc>
          <w:tcPr>
            <w:tcW w:w="1830" w:type="dxa"/>
          </w:tcPr>
          <w:p w14:paraId="2A444C1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$ 1.984</w:t>
            </w:r>
          </w:p>
        </w:tc>
      </w:tr>
      <w:tr w:rsidR="00E82DE8" w:rsidRPr="00591AA9" w14:paraId="6B622F45" w14:textId="77777777" w:rsidTr="00F05CC7">
        <w:trPr>
          <w:trHeight w:val="228"/>
        </w:trPr>
        <w:tc>
          <w:tcPr>
            <w:tcW w:w="6521" w:type="dxa"/>
          </w:tcPr>
          <w:p w14:paraId="015577E6"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09. Industria, innovación e infraestructura</w:t>
            </w:r>
          </w:p>
        </w:tc>
        <w:tc>
          <w:tcPr>
            <w:tcW w:w="1889" w:type="dxa"/>
          </w:tcPr>
          <w:p w14:paraId="46E55BFD"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$ 1.566</w:t>
            </w:r>
          </w:p>
        </w:tc>
        <w:tc>
          <w:tcPr>
            <w:tcW w:w="1830" w:type="dxa"/>
          </w:tcPr>
          <w:p w14:paraId="6806E3E8"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$ 1.564</w:t>
            </w:r>
          </w:p>
        </w:tc>
      </w:tr>
      <w:tr w:rsidR="00E82DE8" w:rsidRPr="00591AA9" w14:paraId="54D30BAD" w14:textId="77777777" w:rsidTr="00F05CC7">
        <w:trPr>
          <w:trHeight w:val="149"/>
        </w:trPr>
        <w:tc>
          <w:tcPr>
            <w:tcW w:w="6521" w:type="dxa"/>
          </w:tcPr>
          <w:p w14:paraId="30BC4ACD"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General</w:t>
            </w:r>
          </w:p>
        </w:tc>
        <w:tc>
          <w:tcPr>
            <w:tcW w:w="1889" w:type="dxa"/>
          </w:tcPr>
          <w:p w14:paraId="428E612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$ 1.566</w:t>
            </w:r>
          </w:p>
        </w:tc>
        <w:tc>
          <w:tcPr>
            <w:tcW w:w="1830" w:type="dxa"/>
          </w:tcPr>
          <w:p w14:paraId="6B3113D7"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$ 1.564</w:t>
            </w:r>
          </w:p>
        </w:tc>
      </w:tr>
      <w:tr w:rsidR="00E82DE8" w:rsidRPr="00591AA9" w14:paraId="06598CB9" w14:textId="77777777" w:rsidTr="00F05CC7">
        <w:trPr>
          <w:trHeight w:val="240"/>
        </w:trPr>
        <w:tc>
          <w:tcPr>
            <w:tcW w:w="6521" w:type="dxa"/>
          </w:tcPr>
          <w:p w14:paraId="3F73CD54"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10. Reducción de las desigualdades</w:t>
            </w:r>
          </w:p>
        </w:tc>
        <w:tc>
          <w:tcPr>
            <w:tcW w:w="1889" w:type="dxa"/>
          </w:tcPr>
          <w:p w14:paraId="5898F56B"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$ 90.806</w:t>
            </w:r>
          </w:p>
        </w:tc>
        <w:tc>
          <w:tcPr>
            <w:tcW w:w="1830" w:type="dxa"/>
          </w:tcPr>
          <w:p w14:paraId="7F0BE4E8"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$ 89.972</w:t>
            </w:r>
          </w:p>
        </w:tc>
      </w:tr>
      <w:tr w:rsidR="00E82DE8" w:rsidRPr="00591AA9" w14:paraId="3F483B68" w14:textId="77777777" w:rsidTr="00F05CC7">
        <w:trPr>
          <w:trHeight w:val="217"/>
        </w:trPr>
        <w:tc>
          <w:tcPr>
            <w:tcW w:w="6521" w:type="dxa"/>
          </w:tcPr>
          <w:p w14:paraId="3478532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las Artes</w:t>
            </w:r>
          </w:p>
        </w:tc>
        <w:tc>
          <w:tcPr>
            <w:tcW w:w="1889" w:type="dxa"/>
          </w:tcPr>
          <w:p w14:paraId="071BA12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$ 417</w:t>
            </w:r>
          </w:p>
        </w:tc>
        <w:tc>
          <w:tcPr>
            <w:tcW w:w="1830" w:type="dxa"/>
          </w:tcPr>
          <w:p w14:paraId="4A01B9F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$ 417</w:t>
            </w:r>
          </w:p>
        </w:tc>
      </w:tr>
      <w:tr w:rsidR="00E82DE8" w:rsidRPr="00591AA9" w14:paraId="314EB5FF" w14:textId="77777777" w:rsidTr="00F05CC7">
        <w:trPr>
          <w:trHeight w:val="209"/>
        </w:trPr>
        <w:tc>
          <w:tcPr>
            <w:tcW w:w="6521" w:type="dxa"/>
          </w:tcPr>
          <w:p w14:paraId="511BD63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Cultura, Recreación y Deporte</w:t>
            </w:r>
          </w:p>
        </w:tc>
        <w:tc>
          <w:tcPr>
            <w:tcW w:w="1889" w:type="dxa"/>
          </w:tcPr>
          <w:p w14:paraId="33F659EB"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$ 4.510</w:t>
            </w:r>
          </w:p>
        </w:tc>
        <w:tc>
          <w:tcPr>
            <w:tcW w:w="1830" w:type="dxa"/>
          </w:tcPr>
          <w:p w14:paraId="0CE466F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$ 4.506</w:t>
            </w:r>
          </w:p>
        </w:tc>
      </w:tr>
      <w:tr w:rsidR="00E82DE8" w:rsidRPr="00591AA9" w14:paraId="0A90DA24" w14:textId="77777777" w:rsidTr="00F05CC7">
        <w:trPr>
          <w:trHeight w:val="215"/>
        </w:trPr>
        <w:tc>
          <w:tcPr>
            <w:tcW w:w="6521" w:type="dxa"/>
          </w:tcPr>
          <w:p w14:paraId="33A8CE2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Gobierno</w:t>
            </w:r>
          </w:p>
        </w:tc>
        <w:tc>
          <w:tcPr>
            <w:tcW w:w="1889" w:type="dxa"/>
          </w:tcPr>
          <w:p w14:paraId="6DFA8CA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$ 3.996</w:t>
            </w:r>
          </w:p>
        </w:tc>
        <w:tc>
          <w:tcPr>
            <w:tcW w:w="1830" w:type="dxa"/>
          </w:tcPr>
          <w:p w14:paraId="3FF3E47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$ 3.993</w:t>
            </w:r>
          </w:p>
        </w:tc>
      </w:tr>
      <w:tr w:rsidR="00E82DE8" w:rsidRPr="00591AA9" w14:paraId="1660010B" w14:textId="77777777" w:rsidTr="00F05CC7">
        <w:trPr>
          <w:trHeight w:val="222"/>
        </w:trPr>
        <w:tc>
          <w:tcPr>
            <w:tcW w:w="6521" w:type="dxa"/>
          </w:tcPr>
          <w:p w14:paraId="720D44E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Integración Social</w:t>
            </w:r>
          </w:p>
        </w:tc>
        <w:tc>
          <w:tcPr>
            <w:tcW w:w="1889" w:type="dxa"/>
          </w:tcPr>
          <w:p w14:paraId="021A64F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$ 81.279</w:t>
            </w:r>
          </w:p>
        </w:tc>
        <w:tc>
          <w:tcPr>
            <w:tcW w:w="1830" w:type="dxa"/>
          </w:tcPr>
          <w:p w14:paraId="499FE6A4"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$ 80.453</w:t>
            </w:r>
          </w:p>
        </w:tc>
      </w:tr>
      <w:tr w:rsidR="00E82DE8" w:rsidRPr="00591AA9" w14:paraId="135EC4DA" w14:textId="77777777" w:rsidTr="00F05CC7">
        <w:trPr>
          <w:trHeight w:val="213"/>
        </w:trPr>
        <w:tc>
          <w:tcPr>
            <w:tcW w:w="6521" w:type="dxa"/>
          </w:tcPr>
          <w:p w14:paraId="7C14B6D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Planeación</w:t>
            </w:r>
          </w:p>
        </w:tc>
        <w:tc>
          <w:tcPr>
            <w:tcW w:w="1889" w:type="dxa"/>
          </w:tcPr>
          <w:p w14:paraId="41B770F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$ 603</w:t>
            </w:r>
          </w:p>
        </w:tc>
        <w:tc>
          <w:tcPr>
            <w:tcW w:w="1830" w:type="dxa"/>
          </w:tcPr>
          <w:p w14:paraId="3576386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$ 603</w:t>
            </w:r>
          </w:p>
        </w:tc>
      </w:tr>
      <w:tr w:rsidR="00E82DE8" w:rsidRPr="00591AA9" w14:paraId="49271FDA" w14:textId="77777777" w:rsidTr="00F05CC7">
        <w:trPr>
          <w:trHeight w:val="219"/>
        </w:trPr>
        <w:tc>
          <w:tcPr>
            <w:tcW w:w="6521" w:type="dxa"/>
          </w:tcPr>
          <w:p w14:paraId="35B29538"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11. Ciudades y comunidades sostenibles</w:t>
            </w:r>
          </w:p>
        </w:tc>
        <w:tc>
          <w:tcPr>
            <w:tcW w:w="1889" w:type="dxa"/>
          </w:tcPr>
          <w:p w14:paraId="1F135DC3"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$ 102.823</w:t>
            </w:r>
          </w:p>
        </w:tc>
        <w:tc>
          <w:tcPr>
            <w:tcW w:w="1830" w:type="dxa"/>
          </w:tcPr>
          <w:p w14:paraId="4500C234"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$ 98.982</w:t>
            </w:r>
          </w:p>
        </w:tc>
      </w:tr>
      <w:tr w:rsidR="00E82DE8" w:rsidRPr="00591AA9" w14:paraId="36EE40E7" w14:textId="77777777" w:rsidTr="00F05CC7">
        <w:trPr>
          <w:trHeight w:val="211"/>
        </w:trPr>
        <w:tc>
          <w:tcPr>
            <w:tcW w:w="6521" w:type="dxa"/>
          </w:tcPr>
          <w:p w14:paraId="7CFDDBA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Empresa de Transporte del Tercer Milenio - Transmilenio S.A.</w:t>
            </w:r>
          </w:p>
        </w:tc>
        <w:tc>
          <w:tcPr>
            <w:tcW w:w="1889" w:type="dxa"/>
          </w:tcPr>
          <w:p w14:paraId="31E0F10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$ 42.439</w:t>
            </w:r>
          </w:p>
        </w:tc>
        <w:tc>
          <w:tcPr>
            <w:tcW w:w="1830" w:type="dxa"/>
          </w:tcPr>
          <w:p w14:paraId="1D8CA04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$ 41.809</w:t>
            </w:r>
          </w:p>
        </w:tc>
      </w:tr>
      <w:tr w:rsidR="00E82DE8" w:rsidRPr="00591AA9" w14:paraId="33075700" w14:textId="77777777" w:rsidTr="00F05CC7">
        <w:trPr>
          <w:trHeight w:val="218"/>
        </w:trPr>
        <w:tc>
          <w:tcPr>
            <w:tcW w:w="6521" w:type="dxa"/>
          </w:tcPr>
          <w:p w14:paraId="6D3CA7B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Fundación Gilberto Álzate Avendaño</w:t>
            </w:r>
          </w:p>
        </w:tc>
        <w:tc>
          <w:tcPr>
            <w:tcW w:w="1889" w:type="dxa"/>
          </w:tcPr>
          <w:p w14:paraId="4AFB3AD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$ 1.470</w:t>
            </w:r>
          </w:p>
        </w:tc>
        <w:tc>
          <w:tcPr>
            <w:tcW w:w="1830" w:type="dxa"/>
          </w:tcPr>
          <w:p w14:paraId="230C899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$ 1.470</w:t>
            </w:r>
          </w:p>
        </w:tc>
      </w:tr>
      <w:tr w:rsidR="00E82DE8" w:rsidRPr="00591AA9" w14:paraId="408590C7" w14:textId="77777777" w:rsidTr="00F05CC7">
        <w:trPr>
          <w:trHeight w:val="209"/>
        </w:trPr>
        <w:tc>
          <w:tcPr>
            <w:tcW w:w="6521" w:type="dxa"/>
          </w:tcPr>
          <w:p w14:paraId="3BA1591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del Patrimonio Cultural</w:t>
            </w:r>
          </w:p>
        </w:tc>
        <w:tc>
          <w:tcPr>
            <w:tcW w:w="1889" w:type="dxa"/>
          </w:tcPr>
          <w:p w14:paraId="37E49DA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$ 2.088</w:t>
            </w:r>
          </w:p>
        </w:tc>
        <w:tc>
          <w:tcPr>
            <w:tcW w:w="1830" w:type="dxa"/>
          </w:tcPr>
          <w:p w14:paraId="587FF92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$ 2.086</w:t>
            </w:r>
          </w:p>
        </w:tc>
      </w:tr>
      <w:tr w:rsidR="00E82DE8" w:rsidRPr="00591AA9" w14:paraId="6F152E7E" w14:textId="77777777" w:rsidTr="00F05CC7">
        <w:trPr>
          <w:trHeight w:val="273"/>
        </w:trPr>
        <w:tc>
          <w:tcPr>
            <w:tcW w:w="6521" w:type="dxa"/>
          </w:tcPr>
          <w:p w14:paraId="5F0FECB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para la Economía Social</w:t>
            </w:r>
          </w:p>
        </w:tc>
        <w:tc>
          <w:tcPr>
            <w:tcW w:w="1889" w:type="dxa"/>
          </w:tcPr>
          <w:p w14:paraId="00F850AB"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$ 11.294</w:t>
            </w:r>
          </w:p>
        </w:tc>
        <w:tc>
          <w:tcPr>
            <w:tcW w:w="1830" w:type="dxa"/>
          </w:tcPr>
          <w:p w14:paraId="513B681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$ 9.029</w:t>
            </w:r>
          </w:p>
        </w:tc>
      </w:tr>
      <w:tr w:rsidR="00E82DE8" w:rsidRPr="00591AA9" w14:paraId="0699F6D8" w14:textId="77777777" w:rsidTr="00F05CC7">
        <w:trPr>
          <w:trHeight w:val="307"/>
        </w:trPr>
        <w:tc>
          <w:tcPr>
            <w:tcW w:w="6521" w:type="dxa"/>
          </w:tcPr>
          <w:p w14:paraId="1AA591E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Orquesta Filarmónica de Bogotá</w:t>
            </w:r>
          </w:p>
        </w:tc>
        <w:tc>
          <w:tcPr>
            <w:tcW w:w="1889" w:type="dxa"/>
          </w:tcPr>
          <w:p w14:paraId="5CDB4E1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$ 1.561</w:t>
            </w:r>
          </w:p>
        </w:tc>
        <w:tc>
          <w:tcPr>
            <w:tcW w:w="1830" w:type="dxa"/>
          </w:tcPr>
          <w:p w14:paraId="6450B0C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$ 861</w:t>
            </w:r>
          </w:p>
        </w:tc>
      </w:tr>
      <w:tr w:rsidR="00E82DE8" w:rsidRPr="00591AA9" w14:paraId="609F9473" w14:textId="77777777" w:rsidTr="00F05CC7">
        <w:trPr>
          <w:trHeight w:val="215"/>
        </w:trPr>
        <w:tc>
          <w:tcPr>
            <w:tcW w:w="6521" w:type="dxa"/>
          </w:tcPr>
          <w:p w14:paraId="5B9F735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Ambiente</w:t>
            </w:r>
          </w:p>
        </w:tc>
        <w:tc>
          <w:tcPr>
            <w:tcW w:w="1889" w:type="dxa"/>
          </w:tcPr>
          <w:p w14:paraId="0F17C2C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$ 36</w:t>
            </w:r>
          </w:p>
        </w:tc>
        <w:tc>
          <w:tcPr>
            <w:tcW w:w="1830" w:type="dxa"/>
          </w:tcPr>
          <w:p w14:paraId="1D97B8F7"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$ 36</w:t>
            </w:r>
          </w:p>
        </w:tc>
      </w:tr>
      <w:tr w:rsidR="00E82DE8" w:rsidRPr="00591AA9" w14:paraId="7E516FCB" w14:textId="77777777" w:rsidTr="00F05CC7">
        <w:trPr>
          <w:trHeight w:val="222"/>
        </w:trPr>
        <w:tc>
          <w:tcPr>
            <w:tcW w:w="6521" w:type="dxa"/>
          </w:tcPr>
          <w:p w14:paraId="650EECD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Cultura, Recreación y Deporte</w:t>
            </w:r>
          </w:p>
        </w:tc>
        <w:tc>
          <w:tcPr>
            <w:tcW w:w="1889" w:type="dxa"/>
          </w:tcPr>
          <w:p w14:paraId="08A212D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$ 38.210</w:t>
            </w:r>
          </w:p>
        </w:tc>
        <w:tc>
          <w:tcPr>
            <w:tcW w:w="1830" w:type="dxa"/>
          </w:tcPr>
          <w:p w14:paraId="4CB95DD4"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$ 37.966</w:t>
            </w:r>
          </w:p>
        </w:tc>
      </w:tr>
      <w:tr w:rsidR="00E82DE8" w:rsidRPr="00591AA9" w14:paraId="310C629B" w14:textId="77777777" w:rsidTr="00F05CC7">
        <w:trPr>
          <w:trHeight w:val="213"/>
        </w:trPr>
        <w:tc>
          <w:tcPr>
            <w:tcW w:w="6521" w:type="dxa"/>
          </w:tcPr>
          <w:p w14:paraId="153AC08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Movilidad</w:t>
            </w:r>
          </w:p>
        </w:tc>
        <w:tc>
          <w:tcPr>
            <w:tcW w:w="1889" w:type="dxa"/>
          </w:tcPr>
          <w:p w14:paraId="09F89F3D"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$ 2.396</w:t>
            </w:r>
          </w:p>
        </w:tc>
        <w:tc>
          <w:tcPr>
            <w:tcW w:w="1830" w:type="dxa"/>
          </w:tcPr>
          <w:p w14:paraId="2201905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$ 2.396</w:t>
            </w:r>
          </w:p>
        </w:tc>
      </w:tr>
      <w:tr w:rsidR="00E82DE8" w:rsidRPr="00591AA9" w14:paraId="457803B9" w14:textId="77777777" w:rsidTr="00F05CC7">
        <w:trPr>
          <w:trHeight w:val="205"/>
        </w:trPr>
        <w:tc>
          <w:tcPr>
            <w:tcW w:w="6521" w:type="dxa"/>
          </w:tcPr>
          <w:p w14:paraId="432FA2D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Unidad Administrativa Especial Cuerpo Oficial de Bomberos</w:t>
            </w:r>
          </w:p>
        </w:tc>
        <w:tc>
          <w:tcPr>
            <w:tcW w:w="1889" w:type="dxa"/>
          </w:tcPr>
          <w:p w14:paraId="1586AD0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$ 3.329</w:t>
            </w:r>
          </w:p>
        </w:tc>
        <w:tc>
          <w:tcPr>
            <w:tcW w:w="1830" w:type="dxa"/>
          </w:tcPr>
          <w:p w14:paraId="6AA7E138"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$ 3.329</w:t>
            </w:r>
          </w:p>
        </w:tc>
      </w:tr>
      <w:tr w:rsidR="00E82DE8" w:rsidRPr="00591AA9" w14:paraId="76583122" w14:textId="77777777" w:rsidTr="00F05CC7">
        <w:trPr>
          <w:trHeight w:val="225"/>
        </w:trPr>
        <w:tc>
          <w:tcPr>
            <w:tcW w:w="6521" w:type="dxa"/>
          </w:tcPr>
          <w:p w14:paraId="2833BD01"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12. Producción y consumo responsables</w:t>
            </w:r>
          </w:p>
        </w:tc>
        <w:tc>
          <w:tcPr>
            <w:tcW w:w="1889" w:type="dxa"/>
          </w:tcPr>
          <w:p w14:paraId="63E69F4F"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$ 3.769</w:t>
            </w:r>
          </w:p>
        </w:tc>
        <w:tc>
          <w:tcPr>
            <w:tcW w:w="1830" w:type="dxa"/>
          </w:tcPr>
          <w:p w14:paraId="217A92A3"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$ 3.544</w:t>
            </w:r>
          </w:p>
        </w:tc>
      </w:tr>
      <w:tr w:rsidR="00E82DE8" w:rsidRPr="00591AA9" w14:paraId="3824B9F0" w14:textId="77777777" w:rsidTr="00F05CC7">
        <w:trPr>
          <w:trHeight w:val="218"/>
        </w:trPr>
        <w:tc>
          <w:tcPr>
            <w:tcW w:w="6521" w:type="dxa"/>
          </w:tcPr>
          <w:p w14:paraId="3061CED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Ambiente</w:t>
            </w:r>
          </w:p>
        </w:tc>
        <w:tc>
          <w:tcPr>
            <w:tcW w:w="1889" w:type="dxa"/>
          </w:tcPr>
          <w:p w14:paraId="3349517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$ 3.232</w:t>
            </w:r>
          </w:p>
        </w:tc>
        <w:tc>
          <w:tcPr>
            <w:tcW w:w="1830" w:type="dxa"/>
          </w:tcPr>
          <w:p w14:paraId="1EC64A7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$ 3.014</w:t>
            </w:r>
          </w:p>
        </w:tc>
      </w:tr>
      <w:tr w:rsidR="00E82DE8" w:rsidRPr="00591AA9" w14:paraId="3544084D" w14:textId="77777777" w:rsidTr="00F05CC7">
        <w:trPr>
          <w:trHeight w:val="337"/>
        </w:trPr>
        <w:tc>
          <w:tcPr>
            <w:tcW w:w="6521" w:type="dxa"/>
          </w:tcPr>
          <w:p w14:paraId="73FDF0D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Unidad Administrativa Especial de Servicios Públicos</w:t>
            </w:r>
          </w:p>
        </w:tc>
        <w:tc>
          <w:tcPr>
            <w:tcW w:w="1889" w:type="dxa"/>
          </w:tcPr>
          <w:p w14:paraId="700C90D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$ 536</w:t>
            </w:r>
          </w:p>
        </w:tc>
        <w:tc>
          <w:tcPr>
            <w:tcW w:w="1830" w:type="dxa"/>
          </w:tcPr>
          <w:p w14:paraId="2D1C646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$ 530</w:t>
            </w:r>
          </w:p>
        </w:tc>
      </w:tr>
      <w:tr w:rsidR="00E82DE8" w:rsidRPr="00591AA9" w14:paraId="38D5C605" w14:textId="77777777" w:rsidTr="00F05CC7">
        <w:trPr>
          <w:trHeight w:val="217"/>
        </w:trPr>
        <w:tc>
          <w:tcPr>
            <w:tcW w:w="6521" w:type="dxa"/>
          </w:tcPr>
          <w:p w14:paraId="0DFF3FC0"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13. Acción por el clima</w:t>
            </w:r>
          </w:p>
        </w:tc>
        <w:tc>
          <w:tcPr>
            <w:tcW w:w="1889" w:type="dxa"/>
          </w:tcPr>
          <w:p w14:paraId="143D710F"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$ 6.644</w:t>
            </w:r>
          </w:p>
        </w:tc>
        <w:tc>
          <w:tcPr>
            <w:tcW w:w="1830" w:type="dxa"/>
          </w:tcPr>
          <w:p w14:paraId="14270ACB"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$ 7.492</w:t>
            </w:r>
          </w:p>
        </w:tc>
      </w:tr>
      <w:tr w:rsidR="00E82DE8" w:rsidRPr="00591AA9" w14:paraId="4B6DB4B8" w14:textId="77777777" w:rsidTr="00F05CC7">
        <w:trPr>
          <w:trHeight w:val="365"/>
        </w:trPr>
        <w:tc>
          <w:tcPr>
            <w:tcW w:w="6521" w:type="dxa"/>
          </w:tcPr>
          <w:p w14:paraId="7C1A711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Protección y Bienestar Animal</w:t>
            </w:r>
          </w:p>
        </w:tc>
        <w:tc>
          <w:tcPr>
            <w:tcW w:w="1889" w:type="dxa"/>
          </w:tcPr>
          <w:p w14:paraId="1D71D0A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$ 43</w:t>
            </w:r>
          </w:p>
        </w:tc>
        <w:tc>
          <w:tcPr>
            <w:tcW w:w="1830" w:type="dxa"/>
          </w:tcPr>
          <w:p w14:paraId="325D96C4"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$ 43</w:t>
            </w:r>
          </w:p>
        </w:tc>
      </w:tr>
      <w:tr w:rsidR="00E82DE8" w:rsidRPr="00591AA9" w14:paraId="7AF21750" w14:textId="77777777">
        <w:trPr>
          <w:trHeight w:val="300"/>
        </w:trPr>
        <w:tc>
          <w:tcPr>
            <w:tcW w:w="6521" w:type="dxa"/>
          </w:tcPr>
          <w:p w14:paraId="4ABAD6AD"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Jardín Botánico José Celestino Mutis</w:t>
            </w:r>
          </w:p>
        </w:tc>
        <w:tc>
          <w:tcPr>
            <w:tcW w:w="1889" w:type="dxa"/>
          </w:tcPr>
          <w:p w14:paraId="7CCA90E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$ 2.342</w:t>
            </w:r>
          </w:p>
        </w:tc>
        <w:tc>
          <w:tcPr>
            <w:tcW w:w="1830" w:type="dxa"/>
          </w:tcPr>
          <w:p w14:paraId="0225B08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$ 2.342</w:t>
            </w:r>
          </w:p>
        </w:tc>
      </w:tr>
      <w:tr w:rsidR="00E82DE8" w:rsidRPr="00591AA9" w14:paraId="2867944E" w14:textId="77777777" w:rsidTr="00F05CC7">
        <w:trPr>
          <w:trHeight w:val="267"/>
        </w:trPr>
        <w:tc>
          <w:tcPr>
            <w:tcW w:w="6521" w:type="dxa"/>
          </w:tcPr>
          <w:p w14:paraId="347543F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Ambiente</w:t>
            </w:r>
          </w:p>
        </w:tc>
        <w:tc>
          <w:tcPr>
            <w:tcW w:w="1889" w:type="dxa"/>
          </w:tcPr>
          <w:p w14:paraId="11BD148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$ 4.259</w:t>
            </w:r>
          </w:p>
        </w:tc>
        <w:tc>
          <w:tcPr>
            <w:tcW w:w="1830" w:type="dxa"/>
          </w:tcPr>
          <w:p w14:paraId="1DC84E1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$ 5.107</w:t>
            </w:r>
          </w:p>
        </w:tc>
      </w:tr>
      <w:tr w:rsidR="00E82DE8" w:rsidRPr="00591AA9" w14:paraId="032C8866" w14:textId="77777777" w:rsidTr="00F05CC7">
        <w:trPr>
          <w:trHeight w:val="218"/>
        </w:trPr>
        <w:tc>
          <w:tcPr>
            <w:tcW w:w="6521" w:type="dxa"/>
          </w:tcPr>
          <w:p w14:paraId="28B13BAB"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15. Vida de ecosistemas terrestres</w:t>
            </w:r>
          </w:p>
        </w:tc>
        <w:tc>
          <w:tcPr>
            <w:tcW w:w="1889" w:type="dxa"/>
          </w:tcPr>
          <w:p w14:paraId="324AE5F7"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$ 86</w:t>
            </w:r>
          </w:p>
        </w:tc>
        <w:tc>
          <w:tcPr>
            <w:tcW w:w="1830" w:type="dxa"/>
          </w:tcPr>
          <w:p w14:paraId="7E64FC35"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$ 86</w:t>
            </w:r>
          </w:p>
        </w:tc>
      </w:tr>
      <w:tr w:rsidR="00E82DE8" w:rsidRPr="00591AA9" w14:paraId="4DBA6ABD" w14:textId="77777777">
        <w:trPr>
          <w:trHeight w:val="300"/>
        </w:trPr>
        <w:tc>
          <w:tcPr>
            <w:tcW w:w="6521" w:type="dxa"/>
          </w:tcPr>
          <w:p w14:paraId="5E79705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Protección y Bienestar Animal</w:t>
            </w:r>
          </w:p>
        </w:tc>
        <w:tc>
          <w:tcPr>
            <w:tcW w:w="1889" w:type="dxa"/>
          </w:tcPr>
          <w:p w14:paraId="73D8B2A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$ 86</w:t>
            </w:r>
          </w:p>
        </w:tc>
        <w:tc>
          <w:tcPr>
            <w:tcW w:w="1830" w:type="dxa"/>
          </w:tcPr>
          <w:p w14:paraId="5B4A556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$ 86</w:t>
            </w:r>
          </w:p>
        </w:tc>
      </w:tr>
      <w:tr w:rsidR="00E82DE8" w:rsidRPr="00591AA9" w14:paraId="4F7C096D" w14:textId="77777777" w:rsidTr="00F05CC7">
        <w:trPr>
          <w:trHeight w:val="228"/>
        </w:trPr>
        <w:tc>
          <w:tcPr>
            <w:tcW w:w="6521" w:type="dxa"/>
          </w:tcPr>
          <w:p w14:paraId="039DC236"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lastRenderedPageBreak/>
              <w:t>16. Paz, justicia e instituciones sólidas</w:t>
            </w:r>
          </w:p>
        </w:tc>
        <w:tc>
          <w:tcPr>
            <w:tcW w:w="1889" w:type="dxa"/>
          </w:tcPr>
          <w:p w14:paraId="56303428"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$ 52.787</w:t>
            </w:r>
          </w:p>
        </w:tc>
        <w:tc>
          <w:tcPr>
            <w:tcW w:w="1830" w:type="dxa"/>
          </w:tcPr>
          <w:p w14:paraId="124DD89F"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$ 52.225</w:t>
            </w:r>
          </w:p>
        </w:tc>
      </w:tr>
      <w:tr w:rsidR="00E82DE8" w:rsidRPr="00591AA9" w14:paraId="2BD3A4AF" w14:textId="77777777">
        <w:trPr>
          <w:trHeight w:val="300"/>
        </w:trPr>
        <w:tc>
          <w:tcPr>
            <w:tcW w:w="6521" w:type="dxa"/>
          </w:tcPr>
          <w:p w14:paraId="6482873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la Participación y Acción Comunal</w:t>
            </w:r>
          </w:p>
        </w:tc>
        <w:tc>
          <w:tcPr>
            <w:tcW w:w="1889" w:type="dxa"/>
          </w:tcPr>
          <w:p w14:paraId="7E8B3DE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$ 17.467</w:t>
            </w:r>
          </w:p>
        </w:tc>
        <w:tc>
          <w:tcPr>
            <w:tcW w:w="1830" w:type="dxa"/>
          </w:tcPr>
          <w:p w14:paraId="3ED27B5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$ 17.040</w:t>
            </w:r>
          </w:p>
        </w:tc>
      </w:tr>
      <w:tr w:rsidR="00E82DE8" w:rsidRPr="00591AA9" w14:paraId="1AF3B62A" w14:textId="77777777" w:rsidTr="00F05CC7">
        <w:trPr>
          <w:trHeight w:val="149"/>
        </w:trPr>
        <w:tc>
          <w:tcPr>
            <w:tcW w:w="6521" w:type="dxa"/>
          </w:tcPr>
          <w:p w14:paraId="716197C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Turismo</w:t>
            </w:r>
          </w:p>
        </w:tc>
        <w:tc>
          <w:tcPr>
            <w:tcW w:w="1889" w:type="dxa"/>
          </w:tcPr>
          <w:p w14:paraId="48079A3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$ 728</w:t>
            </w:r>
          </w:p>
        </w:tc>
        <w:tc>
          <w:tcPr>
            <w:tcW w:w="1830" w:type="dxa"/>
          </w:tcPr>
          <w:p w14:paraId="66B3CE0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$ 728</w:t>
            </w:r>
          </w:p>
        </w:tc>
      </w:tr>
      <w:tr w:rsidR="00E82DE8" w:rsidRPr="00591AA9" w14:paraId="7936B513" w14:textId="77777777" w:rsidTr="00F05CC7">
        <w:trPr>
          <w:trHeight w:val="170"/>
        </w:trPr>
        <w:tc>
          <w:tcPr>
            <w:tcW w:w="6521" w:type="dxa"/>
          </w:tcPr>
          <w:p w14:paraId="12A0380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del Patrimonio Cultural</w:t>
            </w:r>
          </w:p>
        </w:tc>
        <w:tc>
          <w:tcPr>
            <w:tcW w:w="1889" w:type="dxa"/>
          </w:tcPr>
          <w:p w14:paraId="27917AE5"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$ 3.141</w:t>
            </w:r>
          </w:p>
        </w:tc>
        <w:tc>
          <w:tcPr>
            <w:tcW w:w="1830" w:type="dxa"/>
          </w:tcPr>
          <w:p w14:paraId="132478B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$ 3.079</w:t>
            </w:r>
          </w:p>
        </w:tc>
      </w:tr>
      <w:tr w:rsidR="00E82DE8" w:rsidRPr="00591AA9" w14:paraId="6C80D6BA" w14:textId="77777777" w:rsidTr="00F05CC7">
        <w:trPr>
          <w:trHeight w:val="189"/>
        </w:trPr>
        <w:tc>
          <w:tcPr>
            <w:tcW w:w="6521" w:type="dxa"/>
          </w:tcPr>
          <w:p w14:paraId="42CDA27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Ambiente</w:t>
            </w:r>
          </w:p>
        </w:tc>
        <w:tc>
          <w:tcPr>
            <w:tcW w:w="1889" w:type="dxa"/>
          </w:tcPr>
          <w:p w14:paraId="65DFC11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$ 3.784</w:t>
            </w:r>
          </w:p>
        </w:tc>
        <w:tc>
          <w:tcPr>
            <w:tcW w:w="1830" w:type="dxa"/>
          </w:tcPr>
          <w:p w14:paraId="53FEAEB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$ 3.784</w:t>
            </w:r>
          </w:p>
        </w:tc>
      </w:tr>
      <w:tr w:rsidR="00E82DE8" w:rsidRPr="00591AA9" w14:paraId="79CC8E4F" w14:textId="77777777" w:rsidTr="00F05CC7">
        <w:trPr>
          <w:trHeight w:val="209"/>
        </w:trPr>
        <w:tc>
          <w:tcPr>
            <w:tcW w:w="6521" w:type="dxa"/>
          </w:tcPr>
          <w:p w14:paraId="25BA854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Gobierno</w:t>
            </w:r>
          </w:p>
        </w:tc>
        <w:tc>
          <w:tcPr>
            <w:tcW w:w="1889" w:type="dxa"/>
          </w:tcPr>
          <w:p w14:paraId="7F9790E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$ 13.414</w:t>
            </w:r>
          </w:p>
        </w:tc>
        <w:tc>
          <w:tcPr>
            <w:tcW w:w="1830" w:type="dxa"/>
          </w:tcPr>
          <w:p w14:paraId="749E591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$ 13.407</w:t>
            </w:r>
          </w:p>
        </w:tc>
      </w:tr>
      <w:tr w:rsidR="00E82DE8" w:rsidRPr="00591AA9" w14:paraId="3FBDBFA0" w14:textId="77777777" w:rsidTr="00F05CC7">
        <w:trPr>
          <w:trHeight w:val="230"/>
        </w:trPr>
        <w:tc>
          <w:tcPr>
            <w:tcW w:w="6521" w:type="dxa"/>
          </w:tcPr>
          <w:p w14:paraId="377C6D8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Integración Social</w:t>
            </w:r>
          </w:p>
        </w:tc>
        <w:tc>
          <w:tcPr>
            <w:tcW w:w="1889" w:type="dxa"/>
          </w:tcPr>
          <w:p w14:paraId="3B81AAA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$ 2.187</w:t>
            </w:r>
          </w:p>
        </w:tc>
        <w:tc>
          <w:tcPr>
            <w:tcW w:w="1830" w:type="dxa"/>
          </w:tcPr>
          <w:p w14:paraId="787BC83D"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$ 2.187</w:t>
            </w:r>
          </w:p>
        </w:tc>
      </w:tr>
      <w:tr w:rsidR="00E82DE8" w:rsidRPr="00591AA9" w14:paraId="161EDD1A" w14:textId="77777777" w:rsidTr="00F05CC7">
        <w:trPr>
          <w:trHeight w:val="208"/>
        </w:trPr>
        <w:tc>
          <w:tcPr>
            <w:tcW w:w="6521" w:type="dxa"/>
          </w:tcPr>
          <w:p w14:paraId="6D6D3384"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Movilidad</w:t>
            </w:r>
          </w:p>
        </w:tc>
        <w:tc>
          <w:tcPr>
            <w:tcW w:w="1889" w:type="dxa"/>
          </w:tcPr>
          <w:p w14:paraId="115E395B"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$ 1.000</w:t>
            </w:r>
          </w:p>
        </w:tc>
        <w:tc>
          <w:tcPr>
            <w:tcW w:w="1830" w:type="dxa"/>
          </w:tcPr>
          <w:p w14:paraId="66CB08D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$ 1.000</w:t>
            </w:r>
          </w:p>
        </w:tc>
      </w:tr>
      <w:tr w:rsidR="00E82DE8" w:rsidRPr="00591AA9" w14:paraId="158AD648" w14:textId="77777777" w:rsidTr="00F05CC7">
        <w:trPr>
          <w:trHeight w:val="213"/>
        </w:trPr>
        <w:tc>
          <w:tcPr>
            <w:tcW w:w="6521" w:type="dxa"/>
          </w:tcPr>
          <w:p w14:paraId="3914DC6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Salud / Fondo Financiero Distrital de Salud</w:t>
            </w:r>
          </w:p>
        </w:tc>
        <w:tc>
          <w:tcPr>
            <w:tcW w:w="1889" w:type="dxa"/>
          </w:tcPr>
          <w:p w14:paraId="705735F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$ 5.547</w:t>
            </w:r>
          </w:p>
        </w:tc>
        <w:tc>
          <w:tcPr>
            <w:tcW w:w="1830" w:type="dxa"/>
          </w:tcPr>
          <w:p w14:paraId="5CBE8F4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$ 5.488</w:t>
            </w:r>
          </w:p>
        </w:tc>
      </w:tr>
      <w:tr w:rsidR="00E82DE8" w:rsidRPr="00591AA9" w14:paraId="107764D4" w14:textId="77777777" w:rsidTr="00F05CC7">
        <w:trPr>
          <w:trHeight w:val="219"/>
        </w:trPr>
        <w:tc>
          <w:tcPr>
            <w:tcW w:w="6521" w:type="dxa"/>
          </w:tcPr>
          <w:p w14:paraId="0A4B52F0"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del Hábitat</w:t>
            </w:r>
          </w:p>
        </w:tc>
        <w:tc>
          <w:tcPr>
            <w:tcW w:w="1889" w:type="dxa"/>
          </w:tcPr>
          <w:p w14:paraId="06B97F4F"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$ 4.113</w:t>
            </w:r>
          </w:p>
        </w:tc>
        <w:tc>
          <w:tcPr>
            <w:tcW w:w="1830" w:type="dxa"/>
          </w:tcPr>
          <w:p w14:paraId="15559D1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$ 4.112</w:t>
            </w:r>
          </w:p>
        </w:tc>
      </w:tr>
      <w:tr w:rsidR="00E82DE8" w:rsidRPr="00591AA9" w14:paraId="5C8E22C7" w14:textId="77777777" w:rsidTr="00F05CC7">
        <w:trPr>
          <w:trHeight w:val="211"/>
        </w:trPr>
        <w:tc>
          <w:tcPr>
            <w:tcW w:w="6521" w:type="dxa"/>
          </w:tcPr>
          <w:p w14:paraId="4F63CFB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General</w:t>
            </w:r>
          </w:p>
        </w:tc>
        <w:tc>
          <w:tcPr>
            <w:tcW w:w="1889" w:type="dxa"/>
          </w:tcPr>
          <w:p w14:paraId="432469E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$ 1.048</w:t>
            </w:r>
          </w:p>
        </w:tc>
        <w:tc>
          <w:tcPr>
            <w:tcW w:w="1830" w:type="dxa"/>
          </w:tcPr>
          <w:p w14:paraId="66FEEB1A"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$ 1.048</w:t>
            </w:r>
          </w:p>
        </w:tc>
      </w:tr>
      <w:tr w:rsidR="00E82DE8" w:rsidRPr="00591AA9" w14:paraId="31DCE170" w14:textId="77777777" w:rsidTr="00F05CC7">
        <w:trPr>
          <w:trHeight w:val="218"/>
        </w:trPr>
        <w:tc>
          <w:tcPr>
            <w:tcW w:w="6521" w:type="dxa"/>
          </w:tcPr>
          <w:p w14:paraId="53D9206E"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Veeduría Distrital</w:t>
            </w:r>
          </w:p>
        </w:tc>
        <w:tc>
          <w:tcPr>
            <w:tcW w:w="1889" w:type="dxa"/>
          </w:tcPr>
          <w:p w14:paraId="4BBE0AA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$ 357</w:t>
            </w:r>
          </w:p>
        </w:tc>
        <w:tc>
          <w:tcPr>
            <w:tcW w:w="1830" w:type="dxa"/>
          </w:tcPr>
          <w:p w14:paraId="54AAA731"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$ 352</w:t>
            </w:r>
          </w:p>
        </w:tc>
      </w:tr>
      <w:tr w:rsidR="00E82DE8" w:rsidRPr="00591AA9" w14:paraId="21205B49" w14:textId="77777777" w:rsidTr="00F05CC7">
        <w:trPr>
          <w:trHeight w:val="209"/>
        </w:trPr>
        <w:tc>
          <w:tcPr>
            <w:tcW w:w="6521" w:type="dxa"/>
          </w:tcPr>
          <w:p w14:paraId="01C148FA"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17. Alianzas para lograr los Objetivos</w:t>
            </w:r>
          </w:p>
        </w:tc>
        <w:tc>
          <w:tcPr>
            <w:tcW w:w="1889" w:type="dxa"/>
          </w:tcPr>
          <w:p w14:paraId="6F1956A4"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$ 6.291</w:t>
            </w:r>
          </w:p>
        </w:tc>
        <w:tc>
          <w:tcPr>
            <w:tcW w:w="1830" w:type="dxa"/>
          </w:tcPr>
          <w:p w14:paraId="3A1DB7C9" w14:textId="77777777" w:rsidR="00E82DE8" w:rsidRPr="00901FA8" w:rsidRDefault="00591AA9">
            <w:pPr>
              <w:widowControl w:val="0"/>
              <w:jc w:val="center"/>
              <w:rPr>
                <w:rFonts w:ascii="Museo Sans 300" w:eastAsia="Arial" w:hAnsi="Museo Sans 300" w:cs="Arial"/>
                <w:b/>
                <w:color w:val="434343"/>
                <w:sz w:val="16"/>
                <w:szCs w:val="16"/>
              </w:rPr>
            </w:pPr>
            <w:r w:rsidRPr="00901FA8">
              <w:rPr>
                <w:rFonts w:ascii="Museo Sans 300" w:eastAsia="Arial" w:hAnsi="Museo Sans 300" w:cs="Arial"/>
                <w:b/>
                <w:color w:val="434343"/>
                <w:sz w:val="16"/>
                <w:szCs w:val="16"/>
              </w:rPr>
              <w:t>$ 6.244</w:t>
            </w:r>
          </w:p>
        </w:tc>
      </w:tr>
      <w:tr w:rsidR="00E82DE8" w:rsidRPr="00591AA9" w14:paraId="45DF5826" w14:textId="77777777" w:rsidTr="00F05CC7">
        <w:trPr>
          <w:trHeight w:val="215"/>
        </w:trPr>
        <w:tc>
          <w:tcPr>
            <w:tcW w:w="6521" w:type="dxa"/>
          </w:tcPr>
          <w:p w14:paraId="715ABB03"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Hacienda</w:t>
            </w:r>
          </w:p>
        </w:tc>
        <w:tc>
          <w:tcPr>
            <w:tcW w:w="1889" w:type="dxa"/>
          </w:tcPr>
          <w:p w14:paraId="40C54479"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$ 6.122</w:t>
            </w:r>
          </w:p>
        </w:tc>
        <w:tc>
          <w:tcPr>
            <w:tcW w:w="1830" w:type="dxa"/>
          </w:tcPr>
          <w:p w14:paraId="6AE09C7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$ 6.074</w:t>
            </w:r>
          </w:p>
        </w:tc>
      </w:tr>
      <w:tr w:rsidR="00E82DE8" w:rsidRPr="00591AA9" w14:paraId="22111701" w14:textId="77777777" w:rsidTr="00F05CC7">
        <w:trPr>
          <w:trHeight w:val="222"/>
        </w:trPr>
        <w:tc>
          <w:tcPr>
            <w:tcW w:w="6521" w:type="dxa"/>
          </w:tcPr>
          <w:p w14:paraId="24457842"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Veeduría Distrital</w:t>
            </w:r>
          </w:p>
        </w:tc>
        <w:tc>
          <w:tcPr>
            <w:tcW w:w="1889" w:type="dxa"/>
          </w:tcPr>
          <w:p w14:paraId="18233646"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$ 169</w:t>
            </w:r>
          </w:p>
        </w:tc>
        <w:tc>
          <w:tcPr>
            <w:tcW w:w="1830" w:type="dxa"/>
          </w:tcPr>
          <w:p w14:paraId="19E5DB0C" w14:textId="77777777" w:rsidR="00E82DE8" w:rsidRPr="00901FA8" w:rsidRDefault="00591AA9">
            <w:pPr>
              <w:widowControl w:val="0"/>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$ 169</w:t>
            </w:r>
          </w:p>
        </w:tc>
      </w:tr>
      <w:tr w:rsidR="00E82DE8" w:rsidRPr="00591AA9" w14:paraId="757538A0" w14:textId="77777777" w:rsidTr="00F05CC7">
        <w:trPr>
          <w:trHeight w:val="300"/>
        </w:trPr>
        <w:tc>
          <w:tcPr>
            <w:tcW w:w="6521" w:type="dxa"/>
            <w:shd w:val="clear" w:color="auto" w:fill="FFC000"/>
          </w:tcPr>
          <w:p w14:paraId="04AC4B52" w14:textId="77777777" w:rsidR="00E82DE8" w:rsidRPr="00F05CC7" w:rsidRDefault="00591AA9">
            <w:pPr>
              <w:widowControl w:val="0"/>
              <w:jc w:val="center"/>
              <w:rPr>
                <w:rFonts w:ascii="Museo Sans 700" w:eastAsia="Arial" w:hAnsi="Museo Sans 700" w:cs="Arial"/>
                <w:b/>
                <w:color w:val="434343"/>
                <w:sz w:val="16"/>
                <w:szCs w:val="16"/>
              </w:rPr>
            </w:pPr>
            <w:r w:rsidRPr="00F05CC7">
              <w:rPr>
                <w:rFonts w:ascii="Museo Sans 700" w:eastAsia="Arial" w:hAnsi="Museo Sans 700" w:cs="Arial"/>
                <w:b/>
                <w:color w:val="434343"/>
                <w:sz w:val="16"/>
                <w:szCs w:val="16"/>
              </w:rPr>
              <w:t>Total general</w:t>
            </w:r>
          </w:p>
        </w:tc>
        <w:tc>
          <w:tcPr>
            <w:tcW w:w="1889" w:type="dxa"/>
            <w:shd w:val="clear" w:color="auto" w:fill="FFC000"/>
          </w:tcPr>
          <w:p w14:paraId="60D246FA" w14:textId="77777777" w:rsidR="00E82DE8" w:rsidRPr="00F05CC7" w:rsidRDefault="00591AA9">
            <w:pPr>
              <w:widowControl w:val="0"/>
              <w:jc w:val="center"/>
              <w:rPr>
                <w:rFonts w:ascii="Museo Sans 700" w:eastAsia="Arial" w:hAnsi="Museo Sans 700" w:cs="Arial"/>
                <w:b/>
                <w:color w:val="434343"/>
                <w:sz w:val="16"/>
                <w:szCs w:val="16"/>
              </w:rPr>
            </w:pPr>
            <w:r w:rsidRPr="00F05CC7">
              <w:rPr>
                <w:rFonts w:ascii="Museo Sans 700" w:eastAsia="Arial" w:hAnsi="Museo Sans 700" w:cs="Arial"/>
                <w:b/>
                <w:color w:val="434343"/>
                <w:sz w:val="16"/>
                <w:szCs w:val="16"/>
              </w:rPr>
              <w:t>$ 414.956</w:t>
            </w:r>
          </w:p>
        </w:tc>
        <w:tc>
          <w:tcPr>
            <w:tcW w:w="1830" w:type="dxa"/>
            <w:shd w:val="clear" w:color="auto" w:fill="FFC000"/>
          </w:tcPr>
          <w:p w14:paraId="7DF9DBE1" w14:textId="77777777" w:rsidR="00E82DE8" w:rsidRPr="00F05CC7" w:rsidRDefault="00591AA9">
            <w:pPr>
              <w:widowControl w:val="0"/>
              <w:jc w:val="center"/>
              <w:rPr>
                <w:rFonts w:ascii="Museo Sans 700" w:eastAsia="Arial" w:hAnsi="Museo Sans 700" w:cs="Arial"/>
                <w:b/>
                <w:color w:val="434343"/>
                <w:sz w:val="16"/>
                <w:szCs w:val="16"/>
              </w:rPr>
            </w:pPr>
            <w:r w:rsidRPr="00F05CC7">
              <w:rPr>
                <w:rFonts w:ascii="Museo Sans 700" w:eastAsia="Arial" w:hAnsi="Museo Sans 700" w:cs="Arial"/>
                <w:b/>
                <w:color w:val="434343"/>
                <w:sz w:val="16"/>
                <w:szCs w:val="16"/>
              </w:rPr>
              <w:t>$ 408.512</w:t>
            </w:r>
          </w:p>
        </w:tc>
      </w:tr>
    </w:tbl>
    <w:p w14:paraId="2D0A55ED" w14:textId="77777777" w:rsidR="00E82DE8" w:rsidRPr="00591AA9" w:rsidRDefault="00E82DE8">
      <w:pPr>
        <w:widowControl w:val="0"/>
        <w:jc w:val="center"/>
        <w:rPr>
          <w:rFonts w:ascii="Museo Sans 100" w:eastAsia="Arial MT" w:hAnsi="Museo Sans 100" w:cs="Arial MT"/>
          <w:color w:val="434343"/>
        </w:rPr>
      </w:pPr>
    </w:p>
    <w:p w14:paraId="008F2C0F"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Fuente. Elaboración propia con base en los datos marcados para el trazador presupuestal Cultura Ciudadana en SEGPLAN (SDP) Corte 31 de diciembre de 2023. (Cifras en millones).</w:t>
      </w:r>
    </w:p>
    <w:p w14:paraId="0F99EF74" w14:textId="77777777" w:rsidR="00E82DE8" w:rsidRPr="00591AA9" w:rsidRDefault="00E82DE8" w:rsidP="009E6A27">
      <w:pPr>
        <w:widowControl w:val="0"/>
        <w:rPr>
          <w:rFonts w:ascii="Museo Sans 100" w:eastAsia="Arial" w:hAnsi="Museo Sans 100" w:cs="Arial"/>
          <w:color w:val="434343"/>
          <w:sz w:val="20"/>
          <w:szCs w:val="20"/>
        </w:rPr>
      </w:pPr>
    </w:p>
    <w:p w14:paraId="1F83EADE" w14:textId="6B8C05D2" w:rsidR="00E82DE8" w:rsidRDefault="00E82DE8">
      <w:pPr>
        <w:widowControl w:val="0"/>
        <w:rPr>
          <w:rFonts w:ascii="Museo Sans 100" w:eastAsia="Arial" w:hAnsi="Museo Sans 100" w:cs="Arial"/>
          <w:color w:val="434343"/>
          <w:sz w:val="20"/>
          <w:szCs w:val="20"/>
        </w:rPr>
      </w:pPr>
    </w:p>
    <w:p w14:paraId="75C83016" w14:textId="1BE9C44A" w:rsidR="007A1BD8" w:rsidRDefault="007A1BD8">
      <w:pPr>
        <w:widowControl w:val="0"/>
        <w:rPr>
          <w:rFonts w:ascii="Museo Sans 100" w:eastAsia="Arial" w:hAnsi="Museo Sans 100" w:cs="Arial"/>
          <w:color w:val="434343"/>
          <w:sz w:val="20"/>
          <w:szCs w:val="20"/>
        </w:rPr>
      </w:pPr>
    </w:p>
    <w:p w14:paraId="721C0DF1" w14:textId="394FC632" w:rsidR="007A1BD8" w:rsidRDefault="007A1BD8">
      <w:pPr>
        <w:widowControl w:val="0"/>
        <w:rPr>
          <w:rFonts w:ascii="Museo Sans 100" w:eastAsia="Arial" w:hAnsi="Museo Sans 100" w:cs="Arial"/>
          <w:color w:val="434343"/>
          <w:sz w:val="20"/>
          <w:szCs w:val="20"/>
        </w:rPr>
      </w:pPr>
    </w:p>
    <w:p w14:paraId="44733884" w14:textId="134BFD51" w:rsidR="007A1BD8" w:rsidRDefault="007A1BD8">
      <w:pPr>
        <w:widowControl w:val="0"/>
        <w:rPr>
          <w:rFonts w:ascii="Museo Sans 100" w:eastAsia="Arial" w:hAnsi="Museo Sans 100" w:cs="Arial"/>
          <w:color w:val="434343"/>
          <w:sz w:val="20"/>
          <w:szCs w:val="20"/>
        </w:rPr>
      </w:pPr>
    </w:p>
    <w:p w14:paraId="6541CC56" w14:textId="2848FD20" w:rsidR="007A1BD8" w:rsidRDefault="007A1BD8">
      <w:pPr>
        <w:widowControl w:val="0"/>
        <w:rPr>
          <w:rFonts w:ascii="Museo Sans 100" w:eastAsia="Arial" w:hAnsi="Museo Sans 100" w:cs="Arial"/>
          <w:color w:val="434343"/>
          <w:sz w:val="20"/>
          <w:szCs w:val="20"/>
        </w:rPr>
      </w:pPr>
    </w:p>
    <w:p w14:paraId="13236E19" w14:textId="514374C5" w:rsidR="007A1BD8" w:rsidRDefault="007A1BD8">
      <w:pPr>
        <w:widowControl w:val="0"/>
        <w:rPr>
          <w:rFonts w:ascii="Museo Sans 100" w:eastAsia="Arial" w:hAnsi="Museo Sans 100" w:cs="Arial"/>
          <w:color w:val="434343"/>
          <w:sz w:val="20"/>
          <w:szCs w:val="20"/>
        </w:rPr>
      </w:pPr>
    </w:p>
    <w:p w14:paraId="23E3928B" w14:textId="6C79A454" w:rsidR="007A1BD8" w:rsidRDefault="007A1BD8">
      <w:pPr>
        <w:widowControl w:val="0"/>
        <w:rPr>
          <w:rFonts w:ascii="Museo Sans 100" w:eastAsia="Arial" w:hAnsi="Museo Sans 100" w:cs="Arial"/>
          <w:color w:val="434343"/>
          <w:sz w:val="20"/>
          <w:szCs w:val="20"/>
        </w:rPr>
      </w:pPr>
    </w:p>
    <w:p w14:paraId="11A20F72" w14:textId="113755AB" w:rsidR="007A1BD8" w:rsidRDefault="007A1BD8">
      <w:pPr>
        <w:widowControl w:val="0"/>
        <w:rPr>
          <w:rFonts w:ascii="Museo Sans 100" w:eastAsia="Arial" w:hAnsi="Museo Sans 100" w:cs="Arial"/>
          <w:color w:val="434343"/>
          <w:sz w:val="20"/>
          <w:szCs w:val="20"/>
        </w:rPr>
      </w:pPr>
    </w:p>
    <w:p w14:paraId="12DE3F04" w14:textId="73243146" w:rsidR="007A1BD8" w:rsidRDefault="007A1BD8">
      <w:pPr>
        <w:widowControl w:val="0"/>
        <w:rPr>
          <w:rFonts w:ascii="Museo Sans 100" w:eastAsia="Arial" w:hAnsi="Museo Sans 100" w:cs="Arial"/>
          <w:color w:val="434343"/>
          <w:sz w:val="20"/>
          <w:szCs w:val="20"/>
        </w:rPr>
      </w:pPr>
    </w:p>
    <w:p w14:paraId="4E834CCE" w14:textId="1E2656C6" w:rsidR="007A1BD8" w:rsidRDefault="007A1BD8">
      <w:pPr>
        <w:widowControl w:val="0"/>
        <w:rPr>
          <w:rFonts w:ascii="Museo Sans 100" w:eastAsia="Arial" w:hAnsi="Museo Sans 100" w:cs="Arial"/>
          <w:color w:val="434343"/>
          <w:sz w:val="20"/>
          <w:szCs w:val="20"/>
        </w:rPr>
      </w:pPr>
    </w:p>
    <w:p w14:paraId="3FDBBEE6" w14:textId="6C3756A4" w:rsidR="007A1BD8" w:rsidRDefault="007A1BD8">
      <w:pPr>
        <w:widowControl w:val="0"/>
        <w:rPr>
          <w:rFonts w:ascii="Museo Sans 100" w:eastAsia="Arial" w:hAnsi="Museo Sans 100" w:cs="Arial"/>
          <w:color w:val="434343"/>
          <w:sz w:val="20"/>
          <w:szCs w:val="20"/>
        </w:rPr>
      </w:pPr>
    </w:p>
    <w:p w14:paraId="2203D0A9" w14:textId="07689946" w:rsidR="007A1BD8" w:rsidRDefault="007A1BD8">
      <w:pPr>
        <w:widowControl w:val="0"/>
        <w:rPr>
          <w:rFonts w:ascii="Museo Sans 100" w:eastAsia="Arial" w:hAnsi="Museo Sans 100" w:cs="Arial"/>
          <w:color w:val="434343"/>
          <w:sz w:val="20"/>
          <w:szCs w:val="20"/>
        </w:rPr>
      </w:pPr>
    </w:p>
    <w:p w14:paraId="52CCB68B" w14:textId="1283E178" w:rsidR="007A1BD8" w:rsidRDefault="007A1BD8">
      <w:pPr>
        <w:widowControl w:val="0"/>
        <w:rPr>
          <w:rFonts w:ascii="Museo Sans 100" w:eastAsia="Arial" w:hAnsi="Museo Sans 100" w:cs="Arial"/>
          <w:color w:val="434343"/>
          <w:sz w:val="20"/>
          <w:szCs w:val="20"/>
        </w:rPr>
      </w:pPr>
    </w:p>
    <w:p w14:paraId="686D6C71" w14:textId="48E61F90" w:rsidR="007A1BD8" w:rsidRDefault="007A1BD8">
      <w:pPr>
        <w:widowControl w:val="0"/>
        <w:rPr>
          <w:rFonts w:ascii="Museo Sans 100" w:eastAsia="Arial" w:hAnsi="Museo Sans 100" w:cs="Arial"/>
          <w:color w:val="434343"/>
          <w:sz w:val="20"/>
          <w:szCs w:val="20"/>
        </w:rPr>
      </w:pPr>
    </w:p>
    <w:p w14:paraId="3F55C276" w14:textId="5811F8F7" w:rsidR="007A1BD8" w:rsidRDefault="007A1BD8">
      <w:pPr>
        <w:widowControl w:val="0"/>
        <w:rPr>
          <w:rFonts w:ascii="Museo Sans 100" w:eastAsia="Arial" w:hAnsi="Museo Sans 100" w:cs="Arial"/>
          <w:color w:val="434343"/>
          <w:sz w:val="20"/>
          <w:szCs w:val="20"/>
        </w:rPr>
      </w:pPr>
    </w:p>
    <w:p w14:paraId="4488FC3D" w14:textId="56418833" w:rsidR="007A1BD8" w:rsidRDefault="007A1BD8">
      <w:pPr>
        <w:widowControl w:val="0"/>
        <w:rPr>
          <w:rFonts w:ascii="Museo Sans 100" w:eastAsia="Arial" w:hAnsi="Museo Sans 100" w:cs="Arial"/>
          <w:color w:val="434343"/>
          <w:sz w:val="20"/>
          <w:szCs w:val="20"/>
        </w:rPr>
      </w:pPr>
    </w:p>
    <w:p w14:paraId="2B12F6C7" w14:textId="1191F980" w:rsidR="007A1BD8" w:rsidRDefault="007A1BD8">
      <w:pPr>
        <w:widowControl w:val="0"/>
        <w:rPr>
          <w:rFonts w:ascii="Museo Sans 100" w:eastAsia="Arial" w:hAnsi="Museo Sans 100" w:cs="Arial"/>
          <w:color w:val="434343"/>
          <w:sz w:val="20"/>
          <w:szCs w:val="20"/>
        </w:rPr>
      </w:pPr>
    </w:p>
    <w:p w14:paraId="281D68BC" w14:textId="0B47C7D8" w:rsidR="007A1BD8" w:rsidRDefault="007A1BD8">
      <w:pPr>
        <w:widowControl w:val="0"/>
        <w:rPr>
          <w:rFonts w:ascii="Museo Sans 100" w:eastAsia="Arial" w:hAnsi="Museo Sans 100" w:cs="Arial"/>
          <w:color w:val="434343"/>
          <w:sz w:val="20"/>
          <w:szCs w:val="20"/>
        </w:rPr>
      </w:pPr>
    </w:p>
    <w:p w14:paraId="5BCA7140" w14:textId="00677E8B" w:rsidR="007A1BD8" w:rsidRDefault="007A1BD8">
      <w:pPr>
        <w:widowControl w:val="0"/>
        <w:rPr>
          <w:rFonts w:ascii="Museo Sans 100" w:eastAsia="Arial" w:hAnsi="Museo Sans 100" w:cs="Arial"/>
          <w:color w:val="434343"/>
          <w:sz w:val="20"/>
          <w:szCs w:val="20"/>
        </w:rPr>
      </w:pPr>
    </w:p>
    <w:p w14:paraId="1D6E4941" w14:textId="2AFD0348" w:rsidR="007A1BD8" w:rsidRDefault="007A1BD8">
      <w:pPr>
        <w:widowControl w:val="0"/>
        <w:rPr>
          <w:rFonts w:ascii="Museo Sans 100" w:eastAsia="Arial" w:hAnsi="Museo Sans 100" w:cs="Arial"/>
          <w:color w:val="434343"/>
          <w:sz w:val="20"/>
          <w:szCs w:val="20"/>
        </w:rPr>
      </w:pPr>
    </w:p>
    <w:p w14:paraId="22D60EB2" w14:textId="77777777" w:rsidR="00E82DE8" w:rsidRPr="00F05CC7" w:rsidRDefault="00E82DE8" w:rsidP="00F05CC7">
      <w:pPr>
        <w:widowControl w:val="0"/>
        <w:spacing w:line="276" w:lineRule="auto"/>
        <w:ind w:left="851" w:right="900"/>
        <w:rPr>
          <w:rFonts w:ascii="Museo Sans 100" w:eastAsia="Arial" w:hAnsi="Museo Sans 100" w:cs="Arial"/>
          <w:color w:val="434343"/>
          <w:sz w:val="18"/>
          <w:szCs w:val="18"/>
        </w:rPr>
      </w:pPr>
    </w:p>
    <w:p w14:paraId="08FE7BCD" w14:textId="01F62BEF" w:rsidR="00E82DE8" w:rsidRPr="00F05CC7" w:rsidRDefault="00591AA9" w:rsidP="007A1BD8">
      <w:pPr>
        <w:pStyle w:val="Ttulo1"/>
        <w:numPr>
          <w:ilvl w:val="0"/>
          <w:numId w:val="14"/>
        </w:numPr>
        <w:ind w:firstLine="0"/>
      </w:pPr>
      <w:bookmarkStart w:id="81" w:name="_Toc163424924"/>
      <w:r w:rsidRPr="00F05CC7">
        <w:t xml:space="preserve">Conclusiones y </w:t>
      </w:r>
      <w:r w:rsidRPr="008500CC">
        <w:rPr>
          <w:rFonts w:ascii="Museo Sans 900" w:hAnsi="Museo Sans 900"/>
          <w:b w:val="0"/>
        </w:rPr>
        <w:t>recomendaciones</w:t>
      </w:r>
      <w:bookmarkEnd w:id="81"/>
    </w:p>
    <w:p w14:paraId="25E01AFD" w14:textId="00423A7F" w:rsidR="00E82DE8" w:rsidRDefault="00E82DE8" w:rsidP="00F05CC7">
      <w:pPr>
        <w:spacing w:line="276" w:lineRule="auto"/>
        <w:ind w:left="851" w:right="900"/>
        <w:rPr>
          <w:rFonts w:ascii="Museo Sans 100" w:eastAsia="Arial" w:hAnsi="Museo Sans 100" w:cs="Arial"/>
          <w:sz w:val="18"/>
          <w:szCs w:val="18"/>
        </w:rPr>
      </w:pPr>
    </w:p>
    <w:p w14:paraId="07CAD961" w14:textId="5C9DD2F9" w:rsidR="00EA1CEF" w:rsidRDefault="00EA1CEF" w:rsidP="00F05CC7">
      <w:pPr>
        <w:spacing w:line="276" w:lineRule="auto"/>
        <w:ind w:left="851" w:right="900"/>
        <w:rPr>
          <w:rFonts w:ascii="Museo Sans 100" w:eastAsia="Arial" w:hAnsi="Museo Sans 100" w:cs="Arial"/>
          <w:sz w:val="18"/>
          <w:szCs w:val="18"/>
        </w:rPr>
      </w:pPr>
    </w:p>
    <w:p w14:paraId="3975E90D" w14:textId="43A0B094" w:rsidR="00EA1CEF" w:rsidRDefault="00EA1CEF" w:rsidP="00F05CC7">
      <w:pPr>
        <w:spacing w:line="276" w:lineRule="auto"/>
        <w:ind w:left="851" w:right="900"/>
        <w:rPr>
          <w:rFonts w:ascii="Museo Sans 100" w:eastAsia="Arial" w:hAnsi="Museo Sans 100" w:cs="Arial"/>
          <w:sz w:val="18"/>
          <w:szCs w:val="18"/>
        </w:rPr>
      </w:pPr>
      <w:r>
        <w:rPr>
          <w:rFonts w:ascii="Museo Sans 900" w:eastAsia="Arial" w:hAnsi="Museo Sans 900" w:cs="Arial"/>
          <w:noProof/>
          <w:color w:val="7030A0"/>
          <w:sz w:val="52"/>
          <w:szCs w:val="52"/>
          <w:lang w:val="en-US" w:eastAsia="en-US"/>
        </w:rPr>
        <mc:AlternateContent>
          <mc:Choice Requires="wps">
            <w:drawing>
              <wp:anchor distT="0" distB="0" distL="114300" distR="114300" simplePos="0" relativeHeight="251675648" behindDoc="0" locked="0" layoutInCell="1" allowOverlap="1" wp14:anchorId="06A308D8" wp14:editId="3796E93C">
                <wp:simplePos x="0" y="0"/>
                <wp:positionH relativeFrom="column">
                  <wp:posOffset>0</wp:posOffset>
                </wp:positionH>
                <wp:positionV relativeFrom="paragraph">
                  <wp:posOffset>0</wp:posOffset>
                </wp:positionV>
                <wp:extent cx="1075765" cy="0"/>
                <wp:effectExtent l="0" t="0" r="29210" b="19050"/>
                <wp:wrapNone/>
                <wp:docPr id="18" name="Conector recto 18"/>
                <wp:cNvGraphicFramePr/>
                <a:graphic xmlns:a="http://schemas.openxmlformats.org/drawingml/2006/main">
                  <a:graphicData uri="http://schemas.microsoft.com/office/word/2010/wordprocessingShape">
                    <wps:wsp>
                      <wps:cNvCnPr/>
                      <wps:spPr>
                        <a:xfrm>
                          <a:off x="0" y="0"/>
                          <a:ext cx="107576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813B2E" id="Conector recto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8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" strokecolor="black [3213]" strokeweight="1pt"/>
            </w:pict>
          </mc:Fallback>
        </mc:AlternateContent>
      </w:r>
    </w:p>
    <w:p w14:paraId="4645D59E" w14:textId="77777777" w:rsidR="00EA1CEF" w:rsidRPr="00F05CC7" w:rsidRDefault="00EA1CEF" w:rsidP="00F05CC7">
      <w:pPr>
        <w:spacing w:line="276" w:lineRule="auto"/>
        <w:ind w:left="851" w:right="900"/>
        <w:rPr>
          <w:rFonts w:ascii="Museo Sans 100" w:eastAsia="Arial" w:hAnsi="Museo Sans 100" w:cs="Arial"/>
          <w:sz w:val="18"/>
          <w:szCs w:val="18"/>
        </w:rPr>
      </w:pPr>
    </w:p>
    <w:p w14:paraId="21781DE3"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El análisis de la marcación del Trazador Presupuestal de Cultura Ciudadana con corte a 31 de diciembre de 2023, presenta conclusiones que dan relevancia al enfoque en la gestión gubernamental y en la ejecución de planes de desarrollo en Bogotá. Entre las conclusiones y recomendaciones se destacan:</w:t>
      </w:r>
    </w:p>
    <w:p w14:paraId="181F519D"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048AC274" w14:textId="2C26CDF5"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Participación Institucional</w:t>
      </w:r>
      <w:r w:rsidRPr="00901FA8">
        <w:rPr>
          <w:rFonts w:ascii="Museo Sans 300" w:eastAsia="Arial" w:hAnsi="Museo Sans 300" w:cs="Arial"/>
          <w:color w:val="434343"/>
          <w:sz w:val="18"/>
          <w:szCs w:val="18"/>
        </w:rPr>
        <w:t xml:space="preserve">: Se observa la activa participación de 35 entidades, de los sectores administrativos del nivel central, Empresas Industriales y comerciales, comerciales y Fondos de Desarrollo Local, tanto en recursos con impacto directo como indirecto. Lo </w:t>
      </w:r>
      <w:r w:rsidR="00F05CC7" w:rsidRPr="00901FA8">
        <w:rPr>
          <w:rFonts w:ascii="Museo Sans 300" w:eastAsia="Arial" w:hAnsi="Museo Sans 300" w:cs="Arial"/>
          <w:color w:val="434343"/>
          <w:sz w:val="18"/>
          <w:szCs w:val="18"/>
        </w:rPr>
        <w:t>anterior demuestra</w:t>
      </w:r>
      <w:r w:rsidRPr="00901FA8">
        <w:rPr>
          <w:rFonts w:ascii="Museo Sans 300" w:eastAsia="Arial" w:hAnsi="Museo Sans 300" w:cs="Arial"/>
          <w:color w:val="434343"/>
          <w:sz w:val="18"/>
          <w:szCs w:val="18"/>
        </w:rPr>
        <w:t xml:space="preserve"> que </w:t>
      </w:r>
      <w:r w:rsidR="001B6BF1" w:rsidRPr="00901FA8">
        <w:rPr>
          <w:rFonts w:ascii="Museo Sans 300" w:eastAsia="Arial" w:hAnsi="Museo Sans 300" w:cs="Arial"/>
          <w:color w:val="434343"/>
          <w:sz w:val="18"/>
          <w:szCs w:val="18"/>
        </w:rPr>
        <w:t xml:space="preserve">la </w:t>
      </w:r>
      <w:r w:rsidR="001B6BF1">
        <w:rPr>
          <w:rFonts w:ascii="Museo Sans 300" w:eastAsia="Arial" w:hAnsi="Museo Sans 300" w:cs="Arial"/>
          <w:color w:val="434343"/>
          <w:sz w:val="18"/>
          <w:szCs w:val="18"/>
        </w:rPr>
        <w:t>transversalización</w:t>
      </w:r>
      <w:r w:rsidRPr="00901FA8">
        <w:rPr>
          <w:rFonts w:ascii="Museo Sans 300" w:eastAsia="Arial" w:hAnsi="Museo Sans 300" w:cs="Arial"/>
          <w:color w:val="434343"/>
          <w:sz w:val="18"/>
          <w:szCs w:val="18"/>
        </w:rPr>
        <w:t xml:space="preserve"> del enfoque de cultura ciudadana se ha convertido en parte integral de la gestión institucional en la administración distrital, alineándose con la Política Pública de Cultura Ciudadana.</w:t>
      </w:r>
    </w:p>
    <w:p w14:paraId="5A527FC5"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29FC7D6D" w14:textId="19E89A72" w:rsidR="00E82DE8" w:rsidRPr="00901FA8" w:rsidRDefault="00A63C07"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Vinculación con la PPCC</w:t>
      </w:r>
      <w:r w:rsidRPr="00901FA8">
        <w:rPr>
          <w:rFonts w:ascii="Museo Sans 300" w:eastAsia="Arial" w:hAnsi="Museo Sans 300" w:cs="Arial"/>
          <w:color w:val="434343"/>
          <w:sz w:val="18"/>
          <w:szCs w:val="18"/>
        </w:rPr>
        <w:t xml:space="preserve">: La identificación de la marcación de inversión con Impacto Directo en 30 proyectos de inversión por parte de 17 entidades es un indicador positivo del compromiso y la participación activa de diversos sectores administrativos en la promoción de la cultura ciudadana en Bogotá. Se evidencia un progreso en la destinación de recursos para avanzar en el posicionamiento del enfoque de cultura ciudadana en la ciudad y su impacto en el desarrollo de estos temas en la ciudad, producto de las acciones implementadas en los productos de la </w:t>
      </w:r>
      <w:r w:rsidR="00F05CC7" w:rsidRPr="00901FA8">
        <w:rPr>
          <w:rFonts w:ascii="Museo Sans 300" w:eastAsia="Arial" w:hAnsi="Museo Sans 300" w:cs="Arial"/>
          <w:color w:val="434343"/>
          <w:sz w:val="18"/>
          <w:szCs w:val="18"/>
        </w:rPr>
        <w:t>Política</w:t>
      </w:r>
      <w:r w:rsidRPr="00901FA8">
        <w:rPr>
          <w:rFonts w:ascii="Museo Sans 300" w:eastAsia="Arial" w:hAnsi="Museo Sans 300" w:cs="Arial"/>
          <w:color w:val="434343"/>
          <w:sz w:val="18"/>
          <w:szCs w:val="18"/>
        </w:rPr>
        <w:t xml:space="preserve"> Publica de Cultura Ciudadana, así como a los propósitos y programas del Plan de Desarrollo Distrital 2020-2024, específicamente en la creación de un nuevo contrato social y ambiental para la ciudad. </w:t>
      </w:r>
    </w:p>
    <w:p w14:paraId="56647A17"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7ACA6BC"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Inversión Directa Significativa:</w:t>
      </w:r>
      <w:r w:rsidRPr="00901FA8">
        <w:rPr>
          <w:rFonts w:ascii="Museo Sans 300" w:eastAsia="Arial" w:hAnsi="Museo Sans 300" w:cs="Arial"/>
          <w:color w:val="434343"/>
          <w:sz w:val="18"/>
          <w:szCs w:val="18"/>
        </w:rPr>
        <w:t xml:space="preserve"> Durante 2023 la inversión con Impacto Directo en cultura ciudadana ascendió a un total de $90.223 millones. Estos recursos fueron marcados por 16 entidades de distintos niveles, centralizados y descentralizados, así como 6 Fondos de Desarrollo Local, siendo el sector de Movilidad el que ha comprometido la mayor cantidad de recursos, seguido por los sectores de Seguridad, Convivencia y Justicia, así como Cultura, Recreación y Deporte. </w:t>
      </w:r>
    </w:p>
    <w:p w14:paraId="65856717"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49D0D3A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Contribución a Objetivos de Desarrollo Sostenible (ODS):</w:t>
      </w:r>
      <w:r w:rsidRPr="00901FA8">
        <w:rPr>
          <w:rFonts w:ascii="Museo Sans 300" w:eastAsia="Arial" w:hAnsi="Museo Sans 300" w:cs="Arial"/>
          <w:color w:val="434343"/>
          <w:sz w:val="18"/>
          <w:szCs w:val="18"/>
        </w:rPr>
        <w:t xml:space="preserve"> La asignación de recursos del Trazador Presupuestal de Cultura Ciudadana (TPCC) ha demostrado ser efectiva en la promoción de múltiples Objetivos de Desarrollo Sostenible (ODS) en Bogotá. Estos recursos han contribuido significativamente a la igualdad de género, la construcción de comunidades sostenibles, la acción climática, la educación de calidad y el fortalecimiento de la paz, la justicia y las instituciones sólidas en la ciudad.</w:t>
      </w:r>
    </w:p>
    <w:p w14:paraId="6B5519B1"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3AC77B96"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Mayor Inversión en Estrategias de Transformación Cultural</w:t>
      </w:r>
      <w:r w:rsidRPr="00901FA8">
        <w:rPr>
          <w:rFonts w:ascii="Museo Sans 300" w:eastAsia="Arial" w:hAnsi="Museo Sans 300" w:cs="Arial"/>
          <w:color w:val="434343"/>
          <w:sz w:val="18"/>
          <w:szCs w:val="18"/>
        </w:rPr>
        <w:t>: El análisis de la categorización del Trazador Presupuestal de Cultura Ciudadana (TPCC) revela una concentración de recursos, en la categoría 2, que se enfoca en el diseño e implementación de estrategias y acciones de transformación cultural. Esto sugiere un énfasis significativo en la implementación de proyectos y programas que buscan generar un cambio en los patrones de comportamiento y la cultura ciudadana en Bogotá, y deja el reto de orientar a las entidades distritales en la gestión de estrategias y acciones que impacten las otras categorías y subcategorías.</w:t>
      </w:r>
    </w:p>
    <w:p w14:paraId="11DCECB5"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3718C9B"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Por otro lado, la categoría 1, relacionada con la gestión del conocimiento cultural y comportamental, cuenta con una inversión mucho menor (4.14%, correspondiente a $3.812 millones comprometidos) </w:t>
      </w:r>
      <w:r w:rsidRPr="00901FA8">
        <w:rPr>
          <w:rFonts w:ascii="Museo Sans 300" w:eastAsia="Arial" w:hAnsi="Museo Sans 300" w:cs="Arial"/>
          <w:color w:val="434343"/>
          <w:sz w:val="18"/>
          <w:szCs w:val="18"/>
        </w:rPr>
        <w:lastRenderedPageBreak/>
        <w:t>en comparación con la categoría 2, relacionada al diseño e implementación de estrategias y acciones de transformación cultural y comportamental (95.54% y que significa un valor de $85.855 millones de pesos). Además, la categoría 3, que se centra en el fortalecimiento institucional para la transformación cultural, presenta una inversión muy limitada (0.32%, es decir, $556 millones de pesos).</w:t>
      </w:r>
    </w:p>
    <w:p w14:paraId="162C00A2"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31211707"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Oportunidades en Inversión Indirecta:</w:t>
      </w:r>
      <w:r w:rsidRPr="00901FA8">
        <w:rPr>
          <w:rFonts w:ascii="Museo Sans 300" w:eastAsia="Arial" w:hAnsi="Museo Sans 300" w:cs="Arial"/>
          <w:color w:val="434343"/>
          <w:sz w:val="18"/>
          <w:szCs w:val="18"/>
        </w:rPr>
        <w:t xml:space="preserve"> El análisis de la inversión con Impacto Indirecto en cultura ciudadana revela que durante el año 2023 un total de 35 entidades, principalmente del nivel central, realizaron marcación. Es esencial notar que la distribución de recursos la realiza el nivel central, lo que refleja la necesidad de fortalecer la colaboración interinstitucional entre las entidades para la implementación efectiva de estrategias de cultura ciudadana. </w:t>
      </w:r>
    </w:p>
    <w:p w14:paraId="5D7D28A7"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258D88F4"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Se observa un aumento tanto en el número de entidades participantes - una más - como en la inversión en comparación con el informe anterior del TPCC, lo que indica un mayor compromiso con la promoción de la cultura ciudadana y la colaboración interinstitucional. Este aumento en la inversión indirecta representa una oportunidad para seguir transversalizando el enfoque de cultura ciudadana en más áreas y programas, contribuyendo a una Bogotá más inclusiva y sostenible.  </w:t>
      </w:r>
    </w:p>
    <w:p w14:paraId="41CBBCE7"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6407957B" w14:textId="77777777" w:rsidR="00A63C07"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Las entidades con mayor cantidad porcentual de recursos comprometidos son la Secretaría Distrital de Integración Social (30,95%), Secretaría Distrital de Cultura, Recreación y Deporte (22,20%) y la Empresa de Transporte del Tercer Milenio - Transmilenio S.A (8,06%). El total de compromisos en inversión indirecta corresponden a $429.031 millones según SEGPLAN y 164.109 según </w:t>
      </w:r>
      <w:proofErr w:type="spellStart"/>
      <w:r w:rsidRPr="00901FA8">
        <w:rPr>
          <w:rFonts w:ascii="Museo Sans 300" w:eastAsia="Arial" w:hAnsi="Museo Sans 300" w:cs="Arial"/>
          <w:color w:val="434343"/>
          <w:sz w:val="18"/>
          <w:szCs w:val="18"/>
        </w:rPr>
        <w:t>BogData</w:t>
      </w:r>
      <w:proofErr w:type="spellEnd"/>
      <w:r w:rsidRPr="00901FA8">
        <w:rPr>
          <w:rFonts w:ascii="Museo Sans 300" w:eastAsia="Arial" w:hAnsi="Museo Sans 300" w:cs="Arial"/>
          <w:color w:val="434343"/>
          <w:sz w:val="18"/>
          <w:szCs w:val="18"/>
        </w:rPr>
        <w:t xml:space="preserve"> con corte a 31 de diciembre de 2023.</w:t>
      </w:r>
    </w:p>
    <w:p w14:paraId="274542B7" w14:textId="00CFD821" w:rsidR="00F05CC7" w:rsidRPr="00901FA8" w:rsidRDefault="00591AA9" w:rsidP="009E6A27">
      <w:pPr>
        <w:widowControl w:val="0"/>
        <w:spacing w:line="276" w:lineRule="auto"/>
        <w:ind w:left="851"/>
        <w:rPr>
          <w:rFonts w:ascii="Museo Sans 300" w:eastAsia="Arial" w:hAnsi="Museo Sans 300" w:cs="Arial"/>
          <w:i/>
          <w:color w:val="434343"/>
          <w:sz w:val="18"/>
          <w:szCs w:val="18"/>
        </w:rPr>
      </w:pPr>
      <w:r w:rsidRPr="00901FA8">
        <w:rPr>
          <w:rFonts w:ascii="Museo Sans 300" w:eastAsia="Arial" w:hAnsi="Museo Sans 300" w:cs="Arial"/>
          <w:color w:val="434343"/>
          <w:sz w:val="18"/>
          <w:szCs w:val="18"/>
        </w:rPr>
        <w:t xml:space="preserve"> </w:t>
      </w:r>
    </w:p>
    <w:p w14:paraId="5ACF7DF0" w14:textId="1CFAB77E"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i/>
          <w:color w:val="434343"/>
          <w:sz w:val="18"/>
          <w:szCs w:val="18"/>
        </w:rPr>
        <w:t>Coordinación Interinstitucional:</w:t>
      </w:r>
      <w:r w:rsidRPr="00901FA8">
        <w:rPr>
          <w:rFonts w:ascii="Museo Sans 300" w:eastAsia="Arial" w:hAnsi="Museo Sans 300" w:cs="Arial"/>
          <w:color w:val="434343"/>
          <w:sz w:val="18"/>
          <w:szCs w:val="18"/>
        </w:rPr>
        <w:t xml:space="preserve"> Los espacios de coordinación y articulación interinstitucional promovidos por la Subsecretaría Distrital de Cultura Ciudadana y Gestión del Conocimiento, han permitido la transferencia conceptual y metodológica del enfoque de cultura ciudadana, contribuyendo a una mejor distribución de los recursos y al desarrollo de estrategias de transformación cultural con un impacto más relevante por parte de las entidades participantes. </w:t>
      </w:r>
    </w:p>
    <w:p w14:paraId="651F359B"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795857D8"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Se sugiere evaluar impacto y relación de los proyectos de inversión asociados al TPCC, en relación con el logro de sus objetivos asociados con el enfoque de cultura ciudadana. Además, se plantea considerar la expansión de iniciativas exitosas a través de la colaboración interinstitucional.</w:t>
      </w:r>
    </w:p>
    <w:p w14:paraId="4D2EDFD2" w14:textId="77777777" w:rsidR="00E82DE8" w:rsidRPr="00901FA8" w:rsidRDefault="00E82DE8" w:rsidP="009E6A27">
      <w:pPr>
        <w:widowControl w:val="0"/>
        <w:spacing w:line="276" w:lineRule="auto"/>
        <w:ind w:left="851"/>
        <w:rPr>
          <w:rFonts w:ascii="Museo Sans 300" w:eastAsia="Arial" w:hAnsi="Museo Sans 300" w:cs="Arial"/>
          <w:color w:val="434343"/>
          <w:sz w:val="18"/>
          <w:szCs w:val="18"/>
        </w:rPr>
      </w:pPr>
    </w:p>
    <w:p w14:paraId="1A4D59ED" w14:textId="77777777"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Se recomienda continuar y fortalecer la gestión de alianzas estratégicas entre las entidades y aunar esfuerzos para la implementación de proyectos y programas conjuntos, fortaleciendo la colaboración interinstitucional y la transversalización del enfoque de cultura ciudadana a través de la mesa intersectorial de cultura ciudadana, donde se pueden generar articulaciones, sinergias y posibles acuerdos, así como compartir aprendizajes y retos desde sus metodologías y experiencias realizadas. </w:t>
      </w:r>
    </w:p>
    <w:p w14:paraId="247F9C63" w14:textId="77777777" w:rsidR="00E82DE8" w:rsidRPr="00901FA8" w:rsidRDefault="00E82DE8" w:rsidP="009E6A27">
      <w:pPr>
        <w:widowControl w:val="0"/>
        <w:spacing w:line="276" w:lineRule="auto"/>
        <w:ind w:left="851"/>
        <w:rPr>
          <w:rFonts w:ascii="Museo Sans 300" w:eastAsia="Arial" w:hAnsi="Museo Sans 300" w:cs="Arial"/>
          <w:sz w:val="18"/>
          <w:szCs w:val="18"/>
        </w:rPr>
      </w:pPr>
    </w:p>
    <w:p w14:paraId="4E9F39C9" w14:textId="0C3FD8EE" w:rsidR="00E82DE8" w:rsidRPr="00901FA8" w:rsidRDefault="00591AA9" w:rsidP="009E6A27">
      <w:pPr>
        <w:widowControl w:val="0"/>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Además, es pertinente evaluar </w:t>
      </w:r>
      <w:r w:rsidR="00F05CC7" w:rsidRPr="00901FA8">
        <w:rPr>
          <w:rFonts w:ascii="Museo Sans 300" w:eastAsia="Arial" w:hAnsi="Museo Sans 300" w:cs="Arial"/>
          <w:color w:val="434343"/>
          <w:sz w:val="18"/>
          <w:szCs w:val="18"/>
        </w:rPr>
        <w:t>la marcación</w:t>
      </w:r>
      <w:r w:rsidRPr="00901FA8">
        <w:rPr>
          <w:rFonts w:ascii="Museo Sans 300" w:eastAsia="Arial" w:hAnsi="Museo Sans 300" w:cs="Arial"/>
          <w:color w:val="434343"/>
          <w:sz w:val="18"/>
          <w:szCs w:val="18"/>
        </w:rPr>
        <w:t xml:space="preserve"> presupuestal, con el fin de aumentar la destinación de recursos en categorías y subcategorías del TPCC, impulsando el diseño de proyectos alrededor de aquellas con menor destinación presupuestal. Inicialmente en la categoría de “Gestión del Conocimiento Cultural y Comportamental”, en sus dos subcategorías de investigación y experimentación, evaluación y monitoreo, así como la de “Fortalecimiento Institucional para la Transformación Cultural” en donde se identifica una debilidad en la marcación de los recursos de funcionamiento que pueden aportar a esta categoría. </w:t>
      </w:r>
    </w:p>
    <w:p w14:paraId="4D78BA39" w14:textId="77777777" w:rsidR="00E82DE8" w:rsidRPr="00901FA8" w:rsidRDefault="00E82DE8" w:rsidP="009E6A27">
      <w:pPr>
        <w:spacing w:line="276" w:lineRule="auto"/>
        <w:ind w:left="851"/>
        <w:rPr>
          <w:rFonts w:ascii="Museo Sans 300" w:eastAsia="Arial" w:hAnsi="Museo Sans 300" w:cs="Arial"/>
          <w:color w:val="434343"/>
          <w:sz w:val="18"/>
          <w:szCs w:val="18"/>
        </w:rPr>
      </w:pPr>
    </w:p>
    <w:p w14:paraId="2B8CED42" w14:textId="421E91A6" w:rsidR="00E82DE8" w:rsidRPr="00901FA8" w:rsidRDefault="00591AA9" w:rsidP="009E6A27">
      <w:pPr>
        <w:spacing w:line="276" w:lineRule="auto"/>
        <w:ind w:left="851"/>
        <w:rPr>
          <w:rFonts w:ascii="Museo Sans 300" w:eastAsia="Arial" w:hAnsi="Museo Sans 300" w:cs="Arial"/>
          <w:color w:val="434343"/>
          <w:sz w:val="18"/>
          <w:szCs w:val="18"/>
        </w:rPr>
      </w:pPr>
      <w:r w:rsidRPr="00901FA8">
        <w:rPr>
          <w:rFonts w:ascii="Museo Sans 300" w:eastAsia="Arial" w:hAnsi="Museo Sans 300" w:cs="Arial"/>
          <w:color w:val="434343"/>
          <w:sz w:val="18"/>
          <w:szCs w:val="18"/>
        </w:rPr>
        <w:t xml:space="preserve">El proceso de actualización del trazador se puede mejorar a través de sesiones de acompañamiento a fin de recibir observaciones y consideraciones por parte de los equipos misionales y de planeación, previo o al momento de la marcación anual, así como en la formulación de los proyectos de inversión, donde se prioricen estrategias y acciones con enfoque </w:t>
      </w:r>
      <w:r w:rsidR="00F05CC7" w:rsidRPr="00901FA8">
        <w:rPr>
          <w:rFonts w:ascii="Museo Sans 300" w:eastAsia="Arial" w:hAnsi="Museo Sans 300" w:cs="Arial"/>
          <w:color w:val="434343"/>
          <w:sz w:val="18"/>
          <w:szCs w:val="18"/>
        </w:rPr>
        <w:t>de cultura</w:t>
      </w:r>
      <w:r w:rsidRPr="00901FA8">
        <w:rPr>
          <w:rFonts w:ascii="Museo Sans 300" w:eastAsia="Arial" w:hAnsi="Museo Sans 300" w:cs="Arial"/>
          <w:color w:val="434343"/>
          <w:sz w:val="18"/>
          <w:szCs w:val="18"/>
        </w:rPr>
        <w:t xml:space="preserve"> ciudadana, y así lograr una alineación efectiva con la implementación de </w:t>
      </w:r>
      <w:r w:rsidR="00F05CC7" w:rsidRPr="00901FA8">
        <w:rPr>
          <w:rFonts w:ascii="Museo Sans 300" w:eastAsia="Arial" w:hAnsi="Museo Sans 300" w:cs="Arial"/>
          <w:color w:val="434343"/>
          <w:sz w:val="18"/>
          <w:szCs w:val="18"/>
        </w:rPr>
        <w:t>la Política</w:t>
      </w:r>
      <w:r w:rsidRPr="00901FA8">
        <w:rPr>
          <w:rFonts w:ascii="Museo Sans 300" w:eastAsia="Arial" w:hAnsi="Museo Sans 300" w:cs="Arial"/>
          <w:color w:val="434343"/>
          <w:sz w:val="18"/>
          <w:szCs w:val="18"/>
        </w:rPr>
        <w:t xml:space="preserve"> Pública de Cultura Ciudadana.  </w:t>
      </w:r>
    </w:p>
    <w:p w14:paraId="5876BA91" w14:textId="77777777" w:rsidR="00E82DE8" w:rsidRPr="00901FA8" w:rsidRDefault="00591AA9">
      <w:pPr>
        <w:spacing w:after="160"/>
        <w:rPr>
          <w:rFonts w:ascii="Museo Sans 300" w:eastAsia="Arial" w:hAnsi="Museo Sans 300" w:cs="Arial"/>
          <w:color w:val="434343"/>
        </w:rPr>
      </w:pPr>
      <w:r w:rsidRPr="00901FA8">
        <w:rPr>
          <w:rFonts w:ascii="Museo Sans 300" w:eastAsia="Arial" w:hAnsi="Museo Sans 300" w:cs="Arial"/>
          <w:color w:val="434343"/>
        </w:rPr>
        <w:t xml:space="preserve"> </w:t>
      </w:r>
    </w:p>
    <w:p w14:paraId="29E181DD" w14:textId="77777777" w:rsidR="007A1BD8" w:rsidRPr="00591AA9" w:rsidRDefault="007A1BD8">
      <w:pPr>
        <w:spacing w:after="160"/>
        <w:rPr>
          <w:rFonts w:ascii="Museo Sans 100" w:eastAsia="Arial" w:hAnsi="Museo Sans 100" w:cs="Arial"/>
          <w:color w:val="434343"/>
        </w:rPr>
      </w:pPr>
    </w:p>
    <w:p w14:paraId="3868DE4B" w14:textId="029AF793" w:rsidR="00E82DE8" w:rsidRPr="00FB4F02" w:rsidRDefault="00FB4F02" w:rsidP="00FB4F02">
      <w:pPr>
        <w:rPr>
          <w:color w:val="7030A0"/>
        </w:rPr>
      </w:pPr>
      <w:bookmarkStart w:id="82" w:name="_Toc163425154"/>
      <w:r w:rsidRPr="00FB4F02">
        <w:rPr>
          <w:rFonts w:ascii="Museo Sans 100" w:hAnsi="Museo Sans 100"/>
          <w:color w:val="7030A0"/>
          <w:sz w:val="52"/>
          <w:szCs w:val="52"/>
        </w:rPr>
        <w:t xml:space="preserve">Anexo </w:t>
      </w:r>
      <w:r w:rsidRPr="00FB4F02">
        <w:rPr>
          <w:rFonts w:ascii="Museo Sans 100" w:hAnsi="Museo Sans 100"/>
          <w:color w:val="7030A0"/>
          <w:sz w:val="52"/>
          <w:szCs w:val="52"/>
        </w:rPr>
        <w:fldChar w:fldCharType="begin"/>
      </w:r>
      <w:r w:rsidRPr="00FB4F02">
        <w:rPr>
          <w:rFonts w:ascii="Museo Sans 100" w:hAnsi="Museo Sans 100"/>
          <w:color w:val="7030A0"/>
          <w:sz w:val="52"/>
          <w:szCs w:val="52"/>
        </w:rPr>
        <w:instrText xml:space="preserve"> SEQ Anexo \* ARABIC </w:instrText>
      </w:r>
      <w:r w:rsidRPr="00FB4F02">
        <w:rPr>
          <w:rFonts w:ascii="Museo Sans 100" w:hAnsi="Museo Sans 100"/>
          <w:color w:val="7030A0"/>
          <w:sz w:val="52"/>
          <w:szCs w:val="52"/>
        </w:rPr>
        <w:fldChar w:fldCharType="separate"/>
      </w:r>
      <w:r w:rsidR="00232062">
        <w:rPr>
          <w:rFonts w:ascii="Museo Sans 100" w:hAnsi="Museo Sans 100"/>
          <w:noProof/>
          <w:color w:val="7030A0"/>
          <w:sz w:val="52"/>
          <w:szCs w:val="52"/>
        </w:rPr>
        <w:t>1</w:t>
      </w:r>
      <w:r w:rsidRPr="00FB4F02">
        <w:rPr>
          <w:rFonts w:ascii="Museo Sans 100" w:hAnsi="Museo Sans 100"/>
          <w:color w:val="7030A0"/>
          <w:sz w:val="52"/>
          <w:szCs w:val="52"/>
        </w:rPr>
        <w:fldChar w:fldCharType="end"/>
      </w:r>
      <w:r w:rsidRPr="00FB4F02">
        <w:rPr>
          <w:rFonts w:ascii="Museo Sans 100" w:hAnsi="Museo Sans 100"/>
          <w:color w:val="7030A0"/>
          <w:sz w:val="52"/>
          <w:szCs w:val="52"/>
        </w:rPr>
        <w:t>. Compromisos por entidad,</w:t>
      </w:r>
      <w:r w:rsidRPr="00FB4F02">
        <w:rPr>
          <w:color w:val="7030A0"/>
        </w:rPr>
        <w:t xml:space="preserve"> </w:t>
      </w:r>
      <w:r w:rsidRPr="00FB4F02">
        <w:rPr>
          <w:rFonts w:ascii="Museo Sans 900" w:hAnsi="Museo Sans 900"/>
          <w:color w:val="7030A0"/>
          <w:sz w:val="52"/>
          <w:szCs w:val="52"/>
        </w:rPr>
        <w:t>proyecto de inversión, meta, categoría y subcategoría con impacto directo en el SEGPLAN 2023.</w:t>
      </w:r>
      <w:bookmarkEnd w:id="82"/>
    </w:p>
    <w:p w14:paraId="2A24C6AD" w14:textId="77777777" w:rsidR="00E82DE8" w:rsidRPr="00CC06EC" w:rsidRDefault="00E82DE8">
      <w:pPr>
        <w:widowControl w:val="0"/>
        <w:rPr>
          <w:rFonts w:ascii="Museo Sans 100" w:eastAsia="Arial" w:hAnsi="Museo Sans 100" w:cs="Arial"/>
          <w:color w:val="434343"/>
          <w:sz w:val="16"/>
          <w:szCs w:val="16"/>
        </w:rPr>
      </w:pPr>
    </w:p>
    <w:tbl>
      <w:tblPr>
        <w:tblStyle w:val="af7"/>
        <w:tblW w:w="10230" w:type="dxa"/>
        <w:jc w:val="center"/>
        <w:tblInd w:w="0" w:type="dxa"/>
        <w:tblBorders>
          <w:insideH w:val="single" w:sz="4" w:space="0" w:color="000000"/>
        </w:tblBorders>
        <w:tblLayout w:type="fixed"/>
        <w:tblLook w:val="0400" w:firstRow="0" w:lastRow="0" w:firstColumn="0" w:lastColumn="0" w:noHBand="0" w:noVBand="1"/>
      </w:tblPr>
      <w:tblGrid>
        <w:gridCol w:w="567"/>
        <w:gridCol w:w="1128"/>
        <w:gridCol w:w="1590"/>
        <w:gridCol w:w="2220"/>
        <w:gridCol w:w="1455"/>
        <w:gridCol w:w="1845"/>
        <w:gridCol w:w="1425"/>
      </w:tblGrid>
      <w:tr w:rsidR="00E82DE8" w:rsidRPr="00CC06EC" w14:paraId="03C92563" w14:textId="77777777" w:rsidTr="00CC06EC">
        <w:trPr>
          <w:trHeight w:val="960"/>
          <w:tblHeader/>
          <w:jc w:val="center"/>
        </w:trPr>
        <w:tc>
          <w:tcPr>
            <w:tcW w:w="567" w:type="dxa"/>
            <w:shd w:val="clear" w:color="auto" w:fill="FFC000"/>
            <w:vAlign w:val="center"/>
          </w:tcPr>
          <w:p w14:paraId="5FE6B61C" w14:textId="77777777" w:rsidR="00E82DE8" w:rsidRPr="00CC06EC" w:rsidRDefault="00591AA9" w:rsidP="00CC06EC">
            <w:pPr>
              <w:jc w:val="left"/>
              <w:rPr>
                <w:rFonts w:ascii="Museo Sans 900" w:eastAsia="Arial" w:hAnsi="Museo Sans 900" w:cs="Arial"/>
                <w:color w:val="434343"/>
                <w:sz w:val="16"/>
                <w:szCs w:val="16"/>
              </w:rPr>
            </w:pPr>
            <w:r w:rsidRPr="00CC06EC">
              <w:rPr>
                <w:rFonts w:ascii="Museo Sans 900" w:eastAsia="Arial" w:hAnsi="Museo Sans 900" w:cs="Arial"/>
                <w:color w:val="434343"/>
                <w:sz w:val="16"/>
                <w:szCs w:val="16"/>
              </w:rPr>
              <w:t xml:space="preserve">No.  </w:t>
            </w:r>
          </w:p>
        </w:tc>
        <w:tc>
          <w:tcPr>
            <w:tcW w:w="1128" w:type="dxa"/>
            <w:shd w:val="clear" w:color="auto" w:fill="FFC000"/>
            <w:vAlign w:val="center"/>
          </w:tcPr>
          <w:p w14:paraId="30E53327" w14:textId="77777777" w:rsidR="00E82DE8" w:rsidRPr="00CC06EC" w:rsidRDefault="00591AA9" w:rsidP="00CC06EC">
            <w:pPr>
              <w:jc w:val="left"/>
              <w:rPr>
                <w:rFonts w:ascii="Museo Sans 900" w:eastAsia="Arial" w:hAnsi="Museo Sans 900" w:cs="Arial"/>
                <w:b/>
                <w:color w:val="434343"/>
                <w:sz w:val="16"/>
                <w:szCs w:val="16"/>
              </w:rPr>
            </w:pPr>
            <w:r w:rsidRPr="00CC06EC">
              <w:rPr>
                <w:rFonts w:ascii="Museo Sans 900" w:eastAsia="Arial" w:hAnsi="Museo Sans 900" w:cs="Arial"/>
                <w:b/>
                <w:color w:val="434343"/>
                <w:sz w:val="16"/>
                <w:szCs w:val="16"/>
              </w:rPr>
              <w:t>Nombre Entidad, Empresa o Alcaldía Local</w:t>
            </w:r>
          </w:p>
        </w:tc>
        <w:tc>
          <w:tcPr>
            <w:tcW w:w="1590" w:type="dxa"/>
            <w:shd w:val="clear" w:color="auto" w:fill="FFC000"/>
            <w:vAlign w:val="center"/>
          </w:tcPr>
          <w:p w14:paraId="63E836FB" w14:textId="77777777" w:rsidR="00E82DE8" w:rsidRPr="00CC06EC" w:rsidRDefault="00591AA9" w:rsidP="00CC06EC">
            <w:pPr>
              <w:jc w:val="left"/>
              <w:rPr>
                <w:rFonts w:ascii="Museo Sans 900" w:eastAsia="Arial" w:hAnsi="Museo Sans 900" w:cs="Arial"/>
                <w:b/>
                <w:color w:val="434343"/>
                <w:sz w:val="16"/>
                <w:szCs w:val="16"/>
              </w:rPr>
            </w:pPr>
            <w:r w:rsidRPr="00CC06EC">
              <w:rPr>
                <w:rFonts w:ascii="Museo Sans 900" w:eastAsia="Arial" w:hAnsi="Museo Sans 900" w:cs="Arial"/>
                <w:b/>
                <w:color w:val="434343"/>
                <w:sz w:val="16"/>
                <w:szCs w:val="16"/>
              </w:rPr>
              <w:t>Nombre del Proyecto de Inversión o Rubro</w:t>
            </w:r>
          </w:p>
        </w:tc>
        <w:tc>
          <w:tcPr>
            <w:tcW w:w="2220" w:type="dxa"/>
            <w:shd w:val="clear" w:color="auto" w:fill="FFC000"/>
            <w:vAlign w:val="center"/>
          </w:tcPr>
          <w:p w14:paraId="5E9236E3" w14:textId="77777777" w:rsidR="00E82DE8" w:rsidRPr="00CC06EC" w:rsidRDefault="00591AA9" w:rsidP="00CC06EC">
            <w:pPr>
              <w:jc w:val="left"/>
              <w:rPr>
                <w:rFonts w:ascii="Museo Sans 900" w:eastAsia="Arial" w:hAnsi="Museo Sans 900" w:cs="Arial"/>
                <w:b/>
                <w:color w:val="434343"/>
                <w:sz w:val="16"/>
                <w:szCs w:val="16"/>
              </w:rPr>
            </w:pPr>
            <w:r w:rsidRPr="00CC06EC">
              <w:rPr>
                <w:rFonts w:ascii="Museo Sans 900" w:eastAsia="Arial" w:hAnsi="Museo Sans 900" w:cs="Arial"/>
                <w:b/>
                <w:color w:val="434343"/>
                <w:sz w:val="16"/>
                <w:szCs w:val="16"/>
              </w:rPr>
              <w:t>Meta Proyecto de Inversión - MPI</w:t>
            </w:r>
          </w:p>
        </w:tc>
        <w:tc>
          <w:tcPr>
            <w:tcW w:w="1455" w:type="dxa"/>
            <w:shd w:val="clear" w:color="auto" w:fill="FFC000"/>
            <w:vAlign w:val="center"/>
          </w:tcPr>
          <w:p w14:paraId="2A509E66" w14:textId="77777777" w:rsidR="00E82DE8" w:rsidRPr="00CC06EC" w:rsidRDefault="00591AA9" w:rsidP="00CC06EC">
            <w:pPr>
              <w:jc w:val="left"/>
              <w:rPr>
                <w:rFonts w:ascii="Museo Sans 900" w:eastAsia="Arial" w:hAnsi="Museo Sans 900" w:cs="Arial"/>
                <w:b/>
                <w:color w:val="434343"/>
                <w:sz w:val="16"/>
                <w:szCs w:val="16"/>
              </w:rPr>
            </w:pPr>
            <w:r w:rsidRPr="00CC06EC">
              <w:rPr>
                <w:rFonts w:ascii="Museo Sans 900" w:eastAsia="Arial" w:hAnsi="Museo Sans 900" w:cs="Arial"/>
                <w:b/>
                <w:color w:val="434343"/>
                <w:sz w:val="16"/>
                <w:szCs w:val="16"/>
              </w:rPr>
              <w:t>Categoría</w:t>
            </w:r>
          </w:p>
        </w:tc>
        <w:tc>
          <w:tcPr>
            <w:tcW w:w="1845" w:type="dxa"/>
            <w:shd w:val="clear" w:color="auto" w:fill="FFC000"/>
            <w:vAlign w:val="center"/>
          </w:tcPr>
          <w:p w14:paraId="71D97329" w14:textId="77777777" w:rsidR="00E82DE8" w:rsidRPr="00CC06EC" w:rsidRDefault="00591AA9" w:rsidP="00CC06EC">
            <w:pPr>
              <w:jc w:val="left"/>
              <w:rPr>
                <w:rFonts w:ascii="Museo Sans 900" w:eastAsia="Arial" w:hAnsi="Museo Sans 900" w:cs="Arial"/>
                <w:b/>
                <w:color w:val="434343"/>
                <w:sz w:val="16"/>
                <w:szCs w:val="16"/>
              </w:rPr>
            </w:pPr>
            <w:r w:rsidRPr="00CC06EC">
              <w:rPr>
                <w:rFonts w:ascii="Museo Sans 900" w:eastAsia="Arial" w:hAnsi="Museo Sans 900" w:cs="Arial"/>
                <w:b/>
                <w:color w:val="434343"/>
                <w:sz w:val="16"/>
                <w:szCs w:val="16"/>
              </w:rPr>
              <w:t>Subcategoría</w:t>
            </w:r>
          </w:p>
        </w:tc>
        <w:tc>
          <w:tcPr>
            <w:tcW w:w="1425" w:type="dxa"/>
            <w:shd w:val="clear" w:color="auto" w:fill="FFC000"/>
            <w:vAlign w:val="center"/>
          </w:tcPr>
          <w:p w14:paraId="3E23F05E" w14:textId="77777777" w:rsidR="00E82DE8" w:rsidRPr="00CC06EC" w:rsidRDefault="00591AA9" w:rsidP="00CC06EC">
            <w:pPr>
              <w:jc w:val="left"/>
              <w:rPr>
                <w:rFonts w:ascii="Museo Sans 900" w:eastAsia="Arial" w:hAnsi="Museo Sans 900" w:cs="Arial"/>
                <w:b/>
                <w:color w:val="434343"/>
                <w:sz w:val="16"/>
                <w:szCs w:val="16"/>
              </w:rPr>
            </w:pPr>
            <w:r w:rsidRPr="00CC06EC">
              <w:rPr>
                <w:rFonts w:ascii="Museo Sans 900" w:eastAsia="Arial" w:hAnsi="Museo Sans 900" w:cs="Arial"/>
                <w:b/>
                <w:color w:val="434343"/>
                <w:sz w:val="16"/>
                <w:szCs w:val="16"/>
              </w:rPr>
              <w:t xml:space="preserve"> Compromisos  </w:t>
            </w:r>
          </w:p>
        </w:tc>
      </w:tr>
      <w:tr w:rsidR="00E82DE8" w:rsidRPr="00901FA8" w14:paraId="1E9AFBFC" w14:textId="77777777" w:rsidTr="00CC06EC">
        <w:trPr>
          <w:trHeight w:val="2640"/>
          <w:jc w:val="center"/>
        </w:trPr>
        <w:tc>
          <w:tcPr>
            <w:tcW w:w="567" w:type="dxa"/>
            <w:vMerge w:val="restart"/>
            <w:shd w:val="clear" w:color="auto" w:fill="auto"/>
            <w:vAlign w:val="center"/>
          </w:tcPr>
          <w:p w14:paraId="56ABF545"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w:t>
            </w:r>
          </w:p>
        </w:tc>
        <w:tc>
          <w:tcPr>
            <w:tcW w:w="1128" w:type="dxa"/>
            <w:vMerge w:val="restart"/>
            <w:shd w:val="clear" w:color="auto" w:fill="BFBFBF"/>
            <w:vAlign w:val="center"/>
          </w:tcPr>
          <w:p w14:paraId="1DED3BA6"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de Educación del Distrito</w:t>
            </w:r>
          </w:p>
        </w:tc>
        <w:tc>
          <w:tcPr>
            <w:tcW w:w="1590" w:type="dxa"/>
            <w:vMerge w:val="restart"/>
            <w:shd w:val="clear" w:color="auto" w:fill="auto"/>
            <w:vAlign w:val="center"/>
          </w:tcPr>
          <w:p w14:paraId="31161224"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Implementación del Programa integral de educación socioemocional, ciudadana y construcción de escuelas como territorios de paz en Bogotá D.C.</w:t>
            </w:r>
          </w:p>
        </w:tc>
        <w:tc>
          <w:tcPr>
            <w:tcW w:w="2220" w:type="dxa"/>
            <w:shd w:val="clear" w:color="auto" w:fill="BFBFBF"/>
            <w:vAlign w:val="center"/>
          </w:tcPr>
          <w:p w14:paraId="36C2C9D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Construir y desarrollar los Documentos Para la integración curricular de la educación socioemocional y ciudadana en las IED de Bogotá a partir de un proceso de sensibilización y elaboración conjunta con las comunidades educativas de los documentos que permitan orientar su implementación en los colegios.</w:t>
            </w:r>
          </w:p>
        </w:tc>
        <w:tc>
          <w:tcPr>
            <w:tcW w:w="1455" w:type="dxa"/>
            <w:vMerge w:val="restart"/>
            <w:shd w:val="clear" w:color="auto" w:fill="auto"/>
            <w:vAlign w:val="center"/>
          </w:tcPr>
          <w:p w14:paraId="69C52F7D"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4CBBC31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5A37829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1.388 </w:t>
            </w:r>
          </w:p>
        </w:tc>
      </w:tr>
      <w:tr w:rsidR="00E82DE8" w:rsidRPr="00901FA8" w14:paraId="6E1E8548" w14:textId="77777777" w:rsidTr="00CC06EC">
        <w:trPr>
          <w:trHeight w:val="2400"/>
          <w:jc w:val="center"/>
        </w:trPr>
        <w:tc>
          <w:tcPr>
            <w:tcW w:w="567" w:type="dxa"/>
            <w:vMerge/>
            <w:shd w:val="clear" w:color="auto" w:fill="auto"/>
            <w:vAlign w:val="center"/>
          </w:tcPr>
          <w:p w14:paraId="3AC1AD71"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3327990D"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112748C3"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2B1F2DC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Apoyar y acompañar a Colegios en el desarrollo de iniciativas ciudadanas para la construcción de escuelas como territorios de paz, que valoran la diversidad del territorio y fomentan el relacionamiento basado en la verdad, el perdón, la restauración, la reconciliación y la no repetición.</w:t>
            </w:r>
          </w:p>
        </w:tc>
        <w:tc>
          <w:tcPr>
            <w:tcW w:w="1455" w:type="dxa"/>
            <w:vMerge/>
            <w:shd w:val="clear" w:color="auto" w:fill="auto"/>
            <w:vAlign w:val="center"/>
          </w:tcPr>
          <w:p w14:paraId="662C8D2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shd w:val="clear" w:color="auto" w:fill="BFBFBF"/>
            <w:vAlign w:val="center"/>
          </w:tcPr>
          <w:p w14:paraId="562EF04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61C56E1F"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4.729 </w:t>
            </w:r>
          </w:p>
        </w:tc>
      </w:tr>
      <w:tr w:rsidR="00E82DE8" w:rsidRPr="00901FA8" w14:paraId="42989E49" w14:textId="77777777" w:rsidTr="00CC06EC">
        <w:trPr>
          <w:trHeight w:val="1440"/>
          <w:jc w:val="center"/>
        </w:trPr>
        <w:tc>
          <w:tcPr>
            <w:tcW w:w="567" w:type="dxa"/>
            <w:shd w:val="clear" w:color="auto" w:fill="auto"/>
            <w:vAlign w:val="center"/>
          </w:tcPr>
          <w:p w14:paraId="23EC1C2F"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w:t>
            </w:r>
          </w:p>
        </w:tc>
        <w:tc>
          <w:tcPr>
            <w:tcW w:w="1128" w:type="dxa"/>
            <w:shd w:val="clear" w:color="auto" w:fill="BFBFBF"/>
            <w:vAlign w:val="center"/>
          </w:tcPr>
          <w:p w14:paraId="340208D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de Educación del Distrito</w:t>
            </w:r>
          </w:p>
        </w:tc>
        <w:tc>
          <w:tcPr>
            <w:tcW w:w="1590" w:type="dxa"/>
            <w:shd w:val="clear" w:color="auto" w:fill="auto"/>
            <w:vAlign w:val="center"/>
          </w:tcPr>
          <w:p w14:paraId="4D1940A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Implementación del programa niñas y niños educan a los adultos en Bogotá D.C.</w:t>
            </w:r>
          </w:p>
        </w:tc>
        <w:tc>
          <w:tcPr>
            <w:tcW w:w="2220" w:type="dxa"/>
            <w:shd w:val="clear" w:color="auto" w:fill="BFBFBF"/>
            <w:vAlign w:val="center"/>
          </w:tcPr>
          <w:p w14:paraId="5CD1EA6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Promover en Colegios Iniciativas, lideradas por niñas y niños que resignifiquen su voz en la transformación cultural de la ciudad y fortalezcan el desarrollo de iniciativas ciudadanas.</w:t>
            </w:r>
          </w:p>
        </w:tc>
        <w:tc>
          <w:tcPr>
            <w:tcW w:w="1455" w:type="dxa"/>
            <w:shd w:val="clear" w:color="auto" w:fill="auto"/>
            <w:vAlign w:val="center"/>
          </w:tcPr>
          <w:p w14:paraId="7C1A8A4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213767E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65993BD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1.075 </w:t>
            </w:r>
          </w:p>
        </w:tc>
      </w:tr>
      <w:tr w:rsidR="00E82DE8" w:rsidRPr="00901FA8" w14:paraId="15CBAA31" w14:textId="77777777" w:rsidTr="00CC06EC">
        <w:trPr>
          <w:trHeight w:val="975"/>
          <w:jc w:val="center"/>
        </w:trPr>
        <w:tc>
          <w:tcPr>
            <w:tcW w:w="567" w:type="dxa"/>
            <w:vMerge w:val="restart"/>
            <w:shd w:val="clear" w:color="auto" w:fill="auto"/>
            <w:vAlign w:val="center"/>
          </w:tcPr>
          <w:p w14:paraId="73FD3CCB"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3</w:t>
            </w:r>
          </w:p>
        </w:tc>
        <w:tc>
          <w:tcPr>
            <w:tcW w:w="1128" w:type="dxa"/>
            <w:vMerge w:val="restart"/>
            <w:shd w:val="clear" w:color="auto" w:fill="BFBFBF"/>
            <w:vAlign w:val="center"/>
          </w:tcPr>
          <w:p w14:paraId="551235A0"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Movilidad</w:t>
            </w:r>
          </w:p>
        </w:tc>
        <w:tc>
          <w:tcPr>
            <w:tcW w:w="1590" w:type="dxa"/>
            <w:vMerge w:val="restart"/>
            <w:shd w:val="clear" w:color="auto" w:fill="auto"/>
            <w:vAlign w:val="center"/>
          </w:tcPr>
          <w:p w14:paraId="36A01AF6"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Fortalecimiento de la comunicación y la cultura para la movilidad como </w:t>
            </w:r>
            <w:r w:rsidRPr="00901FA8">
              <w:rPr>
                <w:rFonts w:ascii="Museo Sans 300" w:eastAsia="Arial" w:hAnsi="Museo Sans 300" w:cs="Arial"/>
                <w:color w:val="434343"/>
                <w:sz w:val="16"/>
                <w:szCs w:val="16"/>
              </w:rPr>
              <w:lastRenderedPageBreak/>
              <w:t>elementos constructivos y pedagógicos del nuevo contrato social en Bogotá</w:t>
            </w:r>
          </w:p>
        </w:tc>
        <w:tc>
          <w:tcPr>
            <w:tcW w:w="2220" w:type="dxa"/>
            <w:shd w:val="clear" w:color="auto" w:fill="BFBFBF"/>
            <w:vAlign w:val="center"/>
          </w:tcPr>
          <w:p w14:paraId="37370F0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1. Diseñar y evaluar el % de una metodología de alto impacto frente a cultura ciudadana para la movilidad</w:t>
            </w:r>
          </w:p>
        </w:tc>
        <w:tc>
          <w:tcPr>
            <w:tcW w:w="1455" w:type="dxa"/>
            <w:vMerge w:val="restart"/>
            <w:shd w:val="clear" w:color="auto" w:fill="auto"/>
            <w:vAlign w:val="center"/>
          </w:tcPr>
          <w:p w14:paraId="5649750F"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02. Diseño e implementación de estrategias y acciones de transformación </w:t>
            </w:r>
            <w:r w:rsidRPr="00901FA8">
              <w:rPr>
                <w:rFonts w:ascii="Museo Sans 300" w:eastAsia="Arial" w:hAnsi="Museo Sans 300" w:cs="Arial"/>
                <w:color w:val="434343"/>
                <w:sz w:val="16"/>
                <w:szCs w:val="16"/>
              </w:rPr>
              <w:lastRenderedPageBreak/>
              <w:t>cultural y comportamental</w:t>
            </w:r>
          </w:p>
        </w:tc>
        <w:tc>
          <w:tcPr>
            <w:tcW w:w="1845" w:type="dxa"/>
            <w:vMerge w:val="restart"/>
            <w:shd w:val="clear" w:color="auto" w:fill="BFBFBF"/>
            <w:vAlign w:val="center"/>
          </w:tcPr>
          <w:p w14:paraId="5B1CACA5"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 xml:space="preserve">TPCC(CDE). Directo-C02.09. Comunicaciones y narrativas para la transformación </w:t>
            </w:r>
            <w:r w:rsidRPr="00901FA8">
              <w:rPr>
                <w:rFonts w:ascii="Museo Sans 300" w:eastAsia="Arial" w:hAnsi="Museo Sans 300" w:cs="Arial"/>
                <w:color w:val="434343"/>
                <w:sz w:val="16"/>
                <w:szCs w:val="16"/>
              </w:rPr>
              <w:lastRenderedPageBreak/>
              <w:t>cultural y comportamental.</w:t>
            </w:r>
          </w:p>
        </w:tc>
        <w:tc>
          <w:tcPr>
            <w:tcW w:w="1425" w:type="dxa"/>
            <w:shd w:val="clear" w:color="auto" w:fill="auto"/>
            <w:vAlign w:val="center"/>
          </w:tcPr>
          <w:p w14:paraId="76181AD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 xml:space="preserve"> $              507 </w:t>
            </w:r>
          </w:p>
        </w:tc>
      </w:tr>
      <w:tr w:rsidR="00E82DE8" w:rsidRPr="00901FA8" w14:paraId="7E065989" w14:textId="77777777" w:rsidTr="00CC06EC">
        <w:trPr>
          <w:trHeight w:val="1200"/>
          <w:jc w:val="center"/>
        </w:trPr>
        <w:tc>
          <w:tcPr>
            <w:tcW w:w="567" w:type="dxa"/>
            <w:vMerge/>
            <w:shd w:val="clear" w:color="auto" w:fill="auto"/>
            <w:vAlign w:val="center"/>
          </w:tcPr>
          <w:p w14:paraId="414CD0E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3AF5E842"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06DBFF6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40E0BFB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Implementar el % de las estrategias de cultura ciudadana definidas para el sistema de movilidad con enfoque diferencial, de género y territorial.</w:t>
            </w:r>
          </w:p>
        </w:tc>
        <w:tc>
          <w:tcPr>
            <w:tcW w:w="1455" w:type="dxa"/>
            <w:vMerge/>
            <w:shd w:val="clear" w:color="auto" w:fill="auto"/>
            <w:vAlign w:val="center"/>
          </w:tcPr>
          <w:p w14:paraId="0927D861"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58A4AF3E"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40E3CB9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1.010</w:t>
            </w:r>
          </w:p>
        </w:tc>
      </w:tr>
      <w:tr w:rsidR="00E82DE8" w:rsidRPr="00901FA8" w14:paraId="08152C58" w14:textId="77777777" w:rsidTr="00CC06EC">
        <w:trPr>
          <w:trHeight w:val="720"/>
          <w:jc w:val="center"/>
        </w:trPr>
        <w:tc>
          <w:tcPr>
            <w:tcW w:w="567" w:type="dxa"/>
            <w:vMerge/>
            <w:shd w:val="clear" w:color="auto" w:fill="auto"/>
            <w:vAlign w:val="center"/>
          </w:tcPr>
          <w:p w14:paraId="54A5DC5F"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7A040F3C"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08C9722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332BFCE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3. Implementar y evaluar el % de las campañas de cultura para la movilidad diseñadas.</w:t>
            </w:r>
          </w:p>
        </w:tc>
        <w:tc>
          <w:tcPr>
            <w:tcW w:w="1455" w:type="dxa"/>
            <w:vMerge/>
            <w:shd w:val="clear" w:color="auto" w:fill="auto"/>
            <w:vAlign w:val="center"/>
          </w:tcPr>
          <w:p w14:paraId="399139FA"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1369F76D"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6345CEA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1.032</w:t>
            </w:r>
          </w:p>
        </w:tc>
      </w:tr>
      <w:tr w:rsidR="00E82DE8" w:rsidRPr="00901FA8" w14:paraId="6647CCEA" w14:textId="77777777" w:rsidTr="00CC06EC">
        <w:trPr>
          <w:trHeight w:val="720"/>
          <w:jc w:val="center"/>
        </w:trPr>
        <w:tc>
          <w:tcPr>
            <w:tcW w:w="567" w:type="dxa"/>
            <w:vMerge/>
            <w:shd w:val="clear" w:color="auto" w:fill="auto"/>
            <w:vAlign w:val="center"/>
          </w:tcPr>
          <w:p w14:paraId="2F52D96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186A149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38A3A63D"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792D486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4. Ejecutar y evaluar el % de las estrategias de pedagogía y educación vial diseñadas</w:t>
            </w:r>
          </w:p>
        </w:tc>
        <w:tc>
          <w:tcPr>
            <w:tcW w:w="1455" w:type="dxa"/>
            <w:vMerge/>
            <w:shd w:val="clear" w:color="auto" w:fill="auto"/>
            <w:vAlign w:val="center"/>
          </w:tcPr>
          <w:p w14:paraId="593F73E1"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724D5E4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1D266D9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1.396 </w:t>
            </w:r>
          </w:p>
        </w:tc>
      </w:tr>
      <w:tr w:rsidR="00E82DE8" w:rsidRPr="00901FA8" w14:paraId="29AF9696" w14:textId="77777777" w:rsidTr="00CC06EC">
        <w:trPr>
          <w:trHeight w:val="720"/>
          <w:jc w:val="center"/>
        </w:trPr>
        <w:tc>
          <w:tcPr>
            <w:tcW w:w="567" w:type="dxa"/>
            <w:vMerge/>
            <w:shd w:val="clear" w:color="auto" w:fill="auto"/>
            <w:vAlign w:val="center"/>
          </w:tcPr>
          <w:p w14:paraId="6B8D25A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20E9EF5A"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4990236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39AA890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5. Desarrollar el % del plan estratégico de comunicaciones y cultura para la movilidad</w:t>
            </w:r>
          </w:p>
        </w:tc>
        <w:tc>
          <w:tcPr>
            <w:tcW w:w="1455" w:type="dxa"/>
            <w:vMerge/>
            <w:shd w:val="clear" w:color="auto" w:fill="auto"/>
            <w:vAlign w:val="center"/>
          </w:tcPr>
          <w:p w14:paraId="5E586368"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7FEA62A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5DD75A4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3.582</w:t>
            </w:r>
          </w:p>
        </w:tc>
      </w:tr>
      <w:tr w:rsidR="00E82DE8" w:rsidRPr="00901FA8" w14:paraId="72957642" w14:textId="77777777" w:rsidTr="00CC06EC">
        <w:trPr>
          <w:trHeight w:val="1440"/>
          <w:jc w:val="center"/>
        </w:trPr>
        <w:tc>
          <w:tcPr>
            <w:tcW w:w="567" w:type="dxa"/>
            <w:vMerge w:val="restart"/>
            <w:shd w:val="clear" w:color="auto" w:fill="auto"/>
            <w:vAlign w:val="center"/>
          </w:tcPr>
          <w:p w14:paraId="5030B9D4"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4</w:t>
            </w:r>
          </w:p>
        </w:tc>
        <w:tc>
          <w:tcPr>
            <w:tcW w:w="1128" w:type="dxa"/>
            <w:vMerge w:val="restart"/>
            <w:shd w:val="clear" w:color="auto" w:fill="BFBFBF"/>
            <w:vAlign w:val="center"/>
          </w:tcPr>
          <w:p w14:paraId="7855E2D6"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Cultura, Recreación y Deporte</w:t>
            </w:r>
          </w:p>
        </w:tc>
        <w:tc>
          <w:tcPr>
            <w:tcW w:w="1590" w:type="dxa"/>
            <w:vMerge w:val="restart"/>
            <w:shd w:val="clear" w:color="auto" w:fill="auto"/>
            <w:vAlign w:val="center"/>
          </w:tcPr>
          <w:p w14:paraId="11EC305E"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Fortalecimiento de la Cultura Ciudadana y su Institucionalidad en Bogotá</w:t>
            </w:r>
          </w:p>
        </w:tc>
        <w:tc>
          <w:tcPr>
            <w:tcW w:w="2220" w:type="dxa"/>
            <w:shd w:val="clear" w:color="auto" w:fill="BFBFBF"/>
            <w:vAlign w:val="center"/>
          </w:tcPr>
          <w:p w14:paraId="2D084D1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Diseñar y Acompañar la implementación estrategias de cultura ciudadana en torno a los temas priorizados por la administración Distrital</w:t>
            </w:r>
          </w:p>
        </w:tc>
        <w:tc>
          <w:tcPr>
            <w:tcW w:w="1455" w:type="dxa"/>
            <w:shd w:val="clear" w:color="auto" w:fill="auto"/>
            <w:vAlign w:val="center"/>
          </w:tcPr>
          <w:p w14:paraId="3282DF2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61B8771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7CBCD07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7.060</w:t>
            </w:r>
          </w:p>
        </w:tc>
      </w:tr>
      <w:tr w:rsidR="00E82DE8" w:rsidRPr="00901FA8" w14:paraId="61069C8C" w14:textId="77777777" w:rsidTr="00CC06EC">
        <w:trPr>
          <w:trHeight w:val="1200"/>
          <w:jc w:val="center"/>
        </w:trPr>
        <w:tc>
          <w:tcPr>
            <w:tcW w:w="567" w:type="dxa"/>
            <w:vMerge/>
            <w:shd w:val="clear" w:color="auto" w:fill="auto"/>
            <w:vAlign w:val="center"/>
          </w:tcPr>
          <w:p w14:paraId="6AE6C1E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31A8B0FA"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2F9A316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4964FF7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3. Implementar sistema de Gestión de la información para el levantamiento y monitoreo de las estrategias de cambio cultural</w:t>
            </w:r>
          </w:p>
        </w:tc>
        <w:tc>
          <w:tcPr>
            <w:tcW w:w="1455" w:type="dxa"/>
            <w:shd w:val="clear" w:color="auto" w:fill="auto"/>
            <w:vAlign w:val="center"/>
          </w:tcPr>
          <w:p w14:paraId="42A8B4D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01. Gestión del conocimiento cultural y comportamental</w:t>
            </w:r>
          </w:p>
        </w:tc>
        <w:tc>
          <w:tcPr>
            <w:tcW w:w="1845" w:type="dxa"/>
            <w:shd w:val="clear" w:color="auto" w:fill="BFBFBF"/>
            <w:vAlign w:val="center"/>
          </w:tcPr>
          <w:p w14:paraId="5D2F9D8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TPCC(CDA). Directo-C01.01. Investigación y experimentación para la transformación cultural y comportamental.</w:t>
            </w:r>
          </w:p>
        </w:tc>
        <w:tc>
          <w:tcPr>
            <w:tcW w:w="1425" w:type="dxa"/>
            <w:shd w:val="clear" w:color="auto" w:fill="auto"/>
            <w:vAlign w:val="center"/>
          </w:tcPr>
          <w:p w14:paraId="06BB786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1.388  </w:t>
            </w:r>
          </w:p>
        </w:tc>
      </w:tr>
      <w:tr w:rsidR="00E82DE8" w:rsidRPr="00901FA8" w14:paraId="513DD1B1" w14:textId="77777777" w:rsidTr="00CC06EC">
        <w:trPr>
          <w:trHeight w:val="1230"/>
          <w:jc w:val="center"/>
        </w:trPr>
        <w:tc>
          <w:tcPr>
            <w:tcW w:w="567" w:type="dxa"/>
            <w:vMerge w:val="restart"/>
            <w:shd w:val="clear" w:color="auto" w:fill="auto"/>
            <w:vAlign w:val="center"/>
          </w:tcPr>
          <w:p w14:paraId="55B0893D"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5</w:t>
            </w:r>
          </w:p>
        </w:tc>
        <w:tc>
          <w:tcPr>
            <w:tcW w:w="1128" w:type="dxa"/>
            <w:vMerge w:val="restart"/>
            <w:shd w:val="clear" w:color="auto" w:fill="BFBFBF"/>
            <w:vAlign w:val="center"/>
          </w:tcPr>
          <w:p w14:paraId="708DD5F4"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la Mujer</w:t>
            </w:r>
          </w:p>
        </w:tc>
        <w:tc>
          <w:tcPr>
            <w:tcW w:w="1590" w:type="dxa"/>
            <w:vMerge w:val="restart"/>
            <w:shd w:val="clear" w:color="auto" w:fill="auto"/>
            <w:vAlign w:val="center"/>
          </w:tcPr>
          <w:p w14:paraId="0C55E7F5"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Implementación de estrategia de divulgación pedagógica con enfoques de género y de derechos Bogotá</w:t>
            </w:r>
          </w:p>
        </w:tc>
        <w:tc>
          <w:tcPr>
            <w:tcW w:w="2220" w:type="dxa"/>
            <w:shd w:val="clear" w:color="auto" w:fill="BFBFBF"/>
            <w:vAlign w:val="center"/>
          </w:tcPr>
          <w:p w14:paraId="56B04E4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Producir estrategias de comunicaciones con enfoque de género y de derechos, para la transformación cultural y el cambio social</w:t>
            </w:r>
          </w:p>
        </w:tc>
        <w:tc>
          <w:tcPr>
            <w:tcW w:w="1455" w:type="dxa"/>
            <w:vMerge w:val="restart"/>
            <w:shd w:val="clear" w:color="auto" w:fill="auto"/>
            <w:vAlign w:val="center"/>
          </w:tcPr>
          <w:p w14:paraId="44B82DC5"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vMerge w:val="restart"/>
            <w:shd w:val="clear" w:color="auto" w:fill="BFBFBF"/>
            <w:vAlign w:val="center"/>
          </w:tcPr>
          <w:p w14:paraId="68C0C3F1"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4629EB8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1.210</w:t>
            </w:r>
          </w:p>
        </w:tc>
      </w:tr>
      <w:tr w:rsidR="00E82DE8" w:rsidRPr="00901FA8" w14:paraId="2D601050" w14:textId="77777777" w:rsidTr="00CC06EC">
        <w:trPr>
          <w:trHeight w:val="2160"/>
          <w:jc w:val="center"/>
        </w:trPr>
        <w:tc>
          <w:tcPr>
            <w:tcW w:w="567" w:type="dxa"/>
            <w:vMerge/>
            <w:shd w:val="clear" w:color="auto" w:fill="auto"/>
            <w:vAlign w:val="center"/>
          </w:tcPr>
          <w:p w14:paraId="4BA254DB"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2D9E426E"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2B674CE1"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34FD223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2. Difundir a ciudadanos y ciudadanas información sobre los derechos de las mujeres y oferta de servicios para su garantía en Bogotá, a través del desarrollo de campañas, formatos de comunicación y materiales de divulgación </w:t>
            </w:r>
            <w:proofErr w:type="spellStart"/>
            <w:r w:rsidRPr="00901FA8">
              <w:rPr>
                <w:rFonts w:ascii="Museo Sans 300" w:eastAsia="Arial" w:hAnsi="Museo Sans 300" w:cs="Arial"/>
                <w:color w:val="434343"/>
                <w:sz w:val="16"/>
                <w:szCs w:val="16"/>
              </w:rPr>
              <w:t>edu</w:t>
            </w:r>
            <w:proofErr w:type="spellEnd"/>
            <w:r w:rsidRPr="00901FA8">
              <w:rPr>
                <w:rFonts w:ascii="Museo Sans 300" w:eastAsia="Arial" w:hAnsi="Museo Sans 300" w:cs="Arial"/>
                <w:color w:val="434343"/>
                <w:sz w:val="16"/>
                <w:szCs w:val="16"/>
              </w:rPr>
              <w:t>-pedagógica.</w:t>
            </w:r>
          </w:p>
        </w:tc>
        <w:tc>
          <w:tcPr>
            <w:tcW w:w="1455" w:type="dxa"/>
            <w:vMerge/>
            <w:shd w:val="clear" w:color="auto" w:fill="auto"/>
            <w:vAlign w:val="center"/>
          </w:tcPr>
          <w:p w14:paraId="6E156C18"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46E0BAB2"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366720B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3.295</w:t>
            </w:r>
          </w:p>
        </w:tc>
      </w:tr>
      <w:tr w:rsidR="00E82DE8" w:rsidRPr="00901FA8" w14:paraId="730529D9" w14:textId="77777777" w:rsidTr="00CC06EC">
        <w:trPr>
          <w:trHeight w:val="1920"/>
          <w:jc w:val="center"/>
        </w:trPr>
        <w:tc>
          <w:tcPr>
            <w:tcW w:w="567" w:type="dxa"/>
            <w:shd w:val="clear" w:color="auto" w:fill="auto"/>
            <w:vAlign w:val="center"/>
          </w:tcPr>
          <w:p w14:paraId="595E8721"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6</w:t>
            </w:r>
          </w:p>
        </w:tc>
        <w:tc>
          <w:tcPr>
            <w:tcW w:w="1128" w:type="dxa"/>
            <w:shd w:val="clear" w:color="auto" w:fill="BFBFBF"/>
            <w:vAlign w:val="center"/>
          </w:tcPr>
          <w:p w14:paraId="1A72F46D"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Departamento Administrativo de la Defensoría del Espacio Público</w:t>
            </w:r>
          </w:p>
        </w:tc>
        <w:tc>
          <w:tcPr>
            <w:tcW w:w="1590" w:type="dxa"/>
            <w:shd w:val="clear" w:color="auto" w:fill="auto"/>
            <w:vAlign w:val="center"/>
          </w:tcPr>
          <w:p w14:paraId="4717C19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Fortalecimiento de la sostenibilidad y defensa del patrimonio inmobiliario distrital y el espacio público a cargo del DADEP en Bogotá</w:t>
            </w:r>
          </w:p>
        </w:tc>
        <w:tc>
          <w:tcPr>
            <w:tcW w:w="2220" w:type="dxa"/>
            <w:shd w:val="clear" w:color="auto" w:fill="BFBFBF"/>
            <w:vAlign w:val="center"/>
          </w:tcPr>
          <w:p w14:paraId="756B202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Realizar el porciento del diseño, formulación, estructuración e implementación de la Escuela de espacio público</w:t>
            </w:r>
          </w:p>
        </w:tc>
        <w:tc>
          <w:tcPr>
            <w:tcW w:w="1455" w:type="dxa"/>
            <w:shd w:val="clear" w:color="auto" w:fill="auto"/>
            <w:vAlign w:val="center"/>
          </w:tcPr>
          <w:p w14:paraId="29BCCDD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4B314C9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3D54A32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547 </w:t>
            </w:r>
          </w:p>
        </w:tc>
      </w:tr>
      <w:tr w:rsidR="00E82DE8" w:rsidRPr="00901FA8" w14:paraId="6235B7EC" w14:textId="77777777" w:rsidTr="00CC06EC">
        <w:trPr>
          <w:trHeight w:val="1230"/>
          <w:jc w:val="center"/>
        </w:trPr>
        <w:tc>
          <w:tcPr>
            <w:tcW w:w="567" w:type="dxa"/>
            <w:vMerge w:val="restart"/>
            <w:shd w:val="clear" w:color="auto" w:fill="auto"/>
            <w:vAlign w:val="center"/>
          </w:tcPr>
          <w:p w14:paraId="282359A0"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7</w:t>
            </w:r>
          </w:p>
        </w:tc>
        <w:tc>
          <w:tcPr>
            <w:tcW w:w="1128" w:type="dxa"/>
            <w:vMerge w:val="restart"/>
            <w:shd w:val="clear" w:color="auto" w:fill="BFBFBF"/>
            <w:vAlign w:val="center"/>
          </w:tcPr>
          <w:p w14:paraId="6F322943"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Seguridad, Convivencia y Justicia</w:t>
            </w:r>
          </w:p>
        </w:tc>
        <w:tc>
          <w:tcPr>
            <w:tcW w:w="1590" w:type="dxa"/>
            <w:vMerge w:val="restart"/>
            <w:shd w:val="clear" w:color="auto" w:fill="auto"/>
            <w:vAlign w:val="center"/>
          </w:tcPr>
          <w:p w14:paraId="7265DCE2"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Consolidación de una ciudadanía transformadora para la convivencia y la seguridad en Bogotá</w:t>
            </w:r>
          </w:p>
        </w:tc>
        <w:tc>
          <w:tcPr>
            <w:tcW w:w="2220" w:type="dxa"/>
            <w:shd w:val="clear" w:color="auto" w:fill="BFBFBF"/>
            <w:vAlign w:val="center"/>
          </w:tcPr>
          <w:p w14:paraId="48D7B98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Fortalecer grupos de ciudadanos vinculados a instancias de participación para la convivencia y seguridad.</w:t>
            </w:r>
          </w:p>
        </w:tc>
        <w:tc>
          <w:tcPr>
            <w:tcW w:w="1455" w:type="dxa"/>
            <w:vMerge w:val="restart"/>
            <w:shd w:val="clear" w:color="auto" w:fill="auto"/>
            <w:vAlign w:val="center"/>
          </w:tcPr>
          <w:p w14:paraId="16F5010E"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5036327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4A3B5B9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8.477 </w:t>
            </w:r>
          </w:p>
        </w:tc>
      </w:tr>
      <w:tr w:rsidR="00E82DE8" w:rsidRPr="00901FA8" w14:paraId="094D3E01" w14:textId="77777777" w:rsidTr="00CC06EC">
        <w:trPr>
          <w:trHeight w:val="1920"/>
          <w:jc w:val="center"/>
        </w:trPr>
        <w:tc>
          <w:tcPr>
            <w:tcW w:w="567" w:type="dxa"/>
            <w:vMerge/>
            <w:shd w:val="clear" w:color="auto" w:fill="auto"/>
            <w:vAlign w:val="center"/>
          </w:tcPr>
          <w:p w14:paraId="41DDD38B"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76094A2B"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5D6F492F"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115769C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4. Diseñar e implementar estrategia de fortalecimiento de la cultura ciudadana y la participación para la seguridad, convivencia y la prevención de violencia basada en género y el machismo, a través de la gestión en el territorio.</w:t>
            </w:r>
          </w:p>
        </w:tc>
        <w:tc>
          <w:tcPr>
            <w:tcW w:w="1455" w:type="dxa"/>
            <w:vMerge/>
            <w:shd w:val="clear" w:color="auto" w:fill="auto"/>
            <w:vAlign w:val="center"/>
          </w:tcPr>
          <w:p w14:paraId="618147F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val="restart"/>
            <w:shd w:val="clear" w:color="auto" w:fill="BFBFBF"/>
            <w:vAlign w:val="center"/>
          </w:tcPr>
          <w:p w14:paraId="37B1A3D2"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34E67CC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281 </w:t>
            </w:r>
          </w:p>
        </w:tc>
      </w:tr>
      <w:tr w:rsidR="00E82DE8" w:rsidRPr="00901FA8" w14:paraId="2CA231A0" w14:textId="77777777" w:rsidTr="00CC06EC">
        <w:trPr>
          <w:trHeight w:val="1200"/>
          <w:jc w:val="center"/>
        </w:trPr>
        <w:tc>
          <w:tcPr>
            <w:tcW w:w="567" w:type="dxa"/>
            <w:vMerge/>
            <w:shd w:val="clear" w:color="auto" w:fill="auto"/>
            <w:vAlign w:val="center"/>
          </w:tcPr>
          <w:p w14:paraId="735054D2"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6BD2FFC9"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18ABB9D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0F04E4F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5. Diseñar y aplicar estrategia de mediación escolar y comunitaria como herramienta de justicia para generar cultura ciudadana en la ciudad.</w:t>
            </w:r>
          </w:p>
        </w:tc>
        <w:tc>
          <w:tcPr>
            <w:tcW w:w="1455" w:type="dxa"/>
            <w:vMerge/>
            <w:shd w:val="clear" w:color="auto" w:fill="auto"/>
            <w:vAlign w:val="center"/>
          </w:tcPr>
          <w:p w14:paraId="49CFACBE"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3F22E1E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3840E51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1.224</w:t>
            </w:r>
          </w:p>
        </w:tc>
      </w:tr>
      <w:tr w:rsidR="00E82DE8" w:rsidRPr="00901FA8" w14:paraId="02BC8A3F" w14:textId="77777777" w:rsidTr="00CC06EC">
        <w:trPr>
          <w:trHeight w:val="1440"/>
          <w:jc w:val="center"/>
        </w:trPr>
        <w:tc>
          <w:tcPr>
            <w:tcW w:w="567" w:type="dxa"/>
            <w:vMerge w:val="restart"/>
            <w:shd w:val="clear" w:color="auto" w:fill="auto"/>
            <w:vAlign w:val="center"/>
          </w:tcPr>
          <w:p w14:paraId="6556816B"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8</w:t>
            </w:r>
          </w:p>
        </w:tc>
        <w:tc>
          <w:tcPr>
            <w:tcW w:w="1128" w:type="dxa"/>
            <w:vMerge w:val="restart"/>
            <w:shd w:val="clear" w:color="auto" w:fill="BFBFBF"/>
            <w:vAlign w:val="center"/>
          </w:tcPr>
          <w:p w14:paraId="42AFCBD9"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Secretaría Distrital de Seguridad, Convivencia y Justicia</w:t>
            </w:r>
          </w:p>
        </w:tc>
        <w:tc>
          <w:tcPr>
            <w:tcW w:w="1590" w:type="dxa"/>
            <w:vMerge w:val="restart"/>
            <w:shd w:val="clear" w:color="auto" w:fill="auto"/>
            <w:vAlign w:val="center"/>
          </w:tcPr>
          <w:p w14:paraId="6D2C25D6"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Fortalecimiento de estrategias para la materialización de las disposiciones del Código Nacional de Seguridad y Convivencia Ciudadana en Bogotá</w:t>
            </w:r>
          </w:p>
        </w:tc>
        <w:tc>
          <w:tcPr>
            <w:tcW w:w="2220" w:type="dxa"/>
            <w:shd w:val="clear" w:color="auto" w:fill="BFBFBF"/>
            <w:vAlign w:val="center"/>
          </w:tcPr>
          <w:p w14:paraId="51B4730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Construir y desarrollar jornadas de difusión y pedagogía sobre el contenido y alcance del Código Nacional de Seguridad y Convivencia Ciudadana.</w:t>
            </w:r>
          </w:p>
        </w:tc>
        <w:tc>
          <w:tcPr>
            <w:tcW w:w="1455" w:type="dxa"/>
            <w:vMerge w:val="restart"/>
            <w:shd w:val="clear" w:color="auto" w:fill="auto"/>
            <w:vAlign w:val="center"/>
          </w:tcPr>
          <w:p w14:paraId="12AEEB15"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5B7D35E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6D8AD93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1.965</w:t>
            </w:r>
          </w:p>
        </w:tc>
      </w:tr>
      <w:tr w:rsidR="00E82DE8" w:rsidRPr="00901FA8" w14:paraId="3E1A1603" w14:textId="77777777" w:rsidTr="00CC06EC">
        <w:trPr>
          <w:trHeight w:val="1440"/>
          <w:jc w:val="center"/>
        </w:trPr>
        <w:tc>
          <w:tcPr>
            <w:tcW w:w="567" w:type="dxa"/>
            <w:vMerge/>
            <w:shd w:val="clear" w:color="auto" w:fill="auto"/>
            <w:vAlign w:val="center"/>
          </w:tcPr>
          <w:p w14:paraId="1610564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0BC9940C"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4F413CB7"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14C326B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Apoyar y acompañar iniciativas ciudadanas en las localidades con mayor imposición de medidas correctivas del Código Nacional de Seguridad y Convivencia Ciudadana</w:t>
            </w:r>
          </w:p>
        </w:tc>
        <w:tc>
          <w:tcPr>
            <w:tcW w:w="1455" w:type="dxa"/>
            <w:vMerge/>
            <w:shd w:val="clear" w:color="auto" w:fill="auto"/>
            <w:vAlign w:val="center"/>
          </w:tcPr>
          <w:p w14:paraId="1DB08249"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shd w:val="clear" w:color="auto" w:fill="BFBFBF"/>
            <w:vAlign w:val="center"/>
          </w:tcPr>
          <w:p w14:paraId="1782FB8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16F7DE5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381 </w:t>
            </w:r>
          </w:p>
        </w:tc>
      </w:tr>
      <w:tr w:rsidR="00E82DE8" w:rsidRPr="00901FA8" w14:paraId="277861D9" w14:textId="77777777" w:rsidTr="00CC06EC">
        <w:trPr>
          <w:trHeight w:val="1440"/>
          <w:jc w:val="center"/>
        </w:trPr>
        <w:tc>
          <w:tcPr>
            <w:tcW w:w="567" w:type="dxa"/>
            <w:shd w:val="clear" w:color="auto" w:fill="auto"/>
            <w:vAlign w:val="center"/>
          </w:tcPr>
          <w:p w14:paraId="09CB3979"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9</w:t>
            </w:r>
          </w:p>
        </w:tc>
        <w:tc>
          <w:tcPr>
            <w:tcW w:w="1128" w:type="dxa"/>
            <w:shd w:val="clear" w:color="auto" w:fill="BFBFBF"/>
            <w:vAlign w:val="center"/>
          </w:tcPr>
          <w:p w14:paraId="54689C4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de Desarrollo Urbano</w:t>
            </w:r>
          </w:p>
        </w:tc>
        <w:tc>
          <w:tcPr>
            <w:tcW w:w="1590" w:type="dxa"/>
            <w:shd w:val="clear" w:color="auto" w:fill="auto"/>
            <w:vAlign w:val="center"/>
          </w:tcPr>
          <w:p w14:paraId="4C3FB73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Fortalecimiento y efectividad institucional de la gestión pública en el IDU</w:t>
            </w:r>
          </w:p>
        </w:tc>
        <w:tc>
          <w:tcPr>
            <w:tcW w:w="2220" w:type="dxa"/>
            <w:shd w:val="clear" w:color="auto" w:fill="BFBFBF"/>
            <w:vAlign w:val="center"/>
          </w:tcPr>
          <w:p w14:paraId="4364A30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Fortalecer estrategias de gestión territorial a través de los espacios de diálogo ciudadano y la articulación interinstitucional</w:t>
            </w:r>
          </w:p>
        </w:tc>
        <w:tc>
          <w:tcPr>
            <w:tcW w:w="1455" w:type="dxa"/>
            <w:shd w:val="clear" w:color="auto" w:fill="auto"/>
            <w:vAlign w:val="center"/>
          </w:tcPr>
          <w:p w14:paraId="06CE380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3048362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5D51D57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264   </w:t>
            </w:r>
          </w:p>
        </w:tc>
      </w:tr>
      <w:tr w:rsidR="00E82DE8" w:rsidRPr="00901FA8" w14:paraId="7D9BA85A" w14:textId="77777777" w:rsidTr="00CC06EC">
        <w:trPr>
          <w:trHeight w:val="1455"/>
          <w:jc w:val="center"/>
        </w:trPr>
        <w:tc>
          <w:tcPr>
            <w:tcW w:w="567" w:type="dxa"/>
            <w:vMerge w:val="restart"/>
            <w:shd w:val="clear" w:color="auto" w:fill="auto"/>
            <w:vAlign w:val="center"/>
          </w:tcPr>
          <w:p w14:paraId="504E8D36"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10</w:t>
            </w:r>
          </w:p>
        </w:tc>
        <w:tc>
          <w:tcPr>
            <w:tcW w:w="1128" w:type="dxa"/>
            <w:vMerge w:val="restart"/>
            <w:shd w:val="clear" w:color="auto" w:fill="BFBFBF"/>
            <w:vAlign w:val="center"/>
          </w:tcPr>
          <w:p w14:paraId="708C201D"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Instituto Distrital de Protección y Bienestar Animal</w:t>
            </w:r>
          </w:p>
        </w:tc>
        <w:tc>
          <w:tcPr>
            <w:tcW w:w="1590" w:type="dxa"/>
            <w:vMerge w:val="restart"/>
            <w:shd w:val="clear" w:color="auto" w:fill="auto"/>
            <w:vAlign w:val="center"/>
          </w:tcPr>
          <w:p w14:paraId="4AB8EE06"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Implementación de estrategias de cultura y participación ciudadana para la defensa, convivencia, protección y bienestar de los animales en Bogotá</w:t>
            </w:r>
          </w:p>
        </w:tc>
        <w:tc>
          <w:tcPr>
            <w:tcW w:w="2220" w:type="dxa"/>
            <w:shd w:val="clear" w:color="auto" w:fill="BFBFBF"/>
            <w:vAlign w:val="center"/>
          </w:tcPr>
          <w:p w14:paraId="33902ED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Diseñar e implementar Campañas pedagógicas de apropiación social del conocimiento que aborden perspectivas alternativas al antropocentrismo.</w:t>
            </w:r>
          </w:p>
        </w:tc>
        <w:tc>
          <w:tcPr>
            <w:tcW w:w="1455" w:type="dxa"/>
            <w:vMerge w:val="restart"/>
            <w:shd w:val="clear" w:color="auto" w:fill="auto"/>
            <w:vAlign w:val="center"/>
          </w:tcPr>
          <w:p w14:paraId="3D613BE7"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vMerge w:val="restart"/>
            <w:shd w:val="clear" w:color="auto" w:fill="BFBFBF"/>
            <w:vAlign w:val="center"/>
          </w:tcPr>
          <w:p w14:paraId="5643F24B"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TPCC(CDH). Directo-C02.15. Escenarios de diálogo y </w:t>
            </w:r>
            <w:proofErr w:type="spellStart"/>
            <w:r w:rsidRPr="00901FA8">
              <w:rPr>
                <w:rFonts w:ascii="Museo Sans 300" w:eastAsia="Arial" w:hAnsi="Museo Sans 300" w:cs="Arial"/>
                <w:color w:val="434343"/>
                <w:sz w:val="16"/>
                <w:szCs w:val="16"/>
              </w:rPr>
              <w:t>co-creación</w:t>
            </w:r>
            <w:proofErr w:type="spellEnd"/>
            <w:r w:rsidRPr="00901FA8">
              <w:rPr>
                <w:rFonts w:ascii="Museo Sans 300" w:eastAsia="Arial" w:hAnsi="Museo Sans 300" w:cs="Arial"/>
                <w:color w:val="434343"/>
                <w:sz w:val="16"/>
                <w:szCs w:val="16"/>
              </w:rPr>
              <w:t>.</w:t>
            </w:r>
          </w:p>
        </w:tc>
        <w:tc>
          <w:tcPr>
            <w:tcW w:w="1425" w:type="dxa"/>
            <w:shd w:val="clear" w:color="auto" w:fill="auto"/>
            <w:vAlign w:val="center"/>
          </w:tcPr>
          <w:p w14:paraId="07B31E3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71 </w:t>
            </w:r>
          </w:p>
        </w:tc>
      </w:tr>
      <w:tr w:rsidR="00E82DE8" w:rsidRPr="00901FA8" w14:paraId="6EC438A9" w14:textId="77777777" w:rsidTr="00CC06EC">
        <w:trPr>
          <w:trHeight w:val="2640"/>
          <w:jc w:val="center"/>
        </w:trPr>
        <w:tc>
          <w:tcPr>
            <w:tcW w:w="567" w:type="dxa"/>
            <w:vMerge/>
            <w:shd w:val="clear" w:color="auto" w:fill="auto"/>
            <w:vAlign w:val="center"/>
          </w:tcPr>
          <w:p w14:paraId="57968C9D"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459D500E"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3F150DF1"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25C49CC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3. Vincular Personas ciudadanos y ciudadanas en las estrategias de sensibilización y educación en los ámbitos: educativo, </w:t>
            </w:r>
            <w:proofErr w:type="spellStart"/>
            <w:r w:rsidRPr="00901FA8">
              <w:rPr>
                <w:rFonts w:ascii="Museo Sans 300" w:eastAsia="Arial" w:hAnsi="Museo Sans 300" w:cs="Arial"/>
                <w:color w:val="434343"/>
                <w:sz w:val="16"/>
                <w:szCs w:val="16"/>
              </w:rPr>
              <w:t>recreodeportivo</w:t>
            </w:r>
            <w:proofErr w:type="spellEnd"/>
            <w:r w:rsidRPr="00901FA8">
              <w:rPr>
                <w:rFonts w:ascii="Museo Sans 300" w:eastAsia="Arial" w:hAnsi="Museo Sans 300" w:cs="Arial"/>
                <w:color w:val="434343"/>
                <w:sz w:val="16"/>
                <w:szCs w:val="16"/>
              </w:rPr>
              <w:t>, institucional y comunitario para incrementar la tenencia responsable de animales de compañía no convencionales basada en criterios técnicos, sin fomentar su adquisición</w:t>
            </w:r>
          </w:p>
        </w:tc>
        <w:tc>
          <w:tcPr>
            <w:tcW w:w="1455" w:type="dxa"/>
            <w:vMerge/>
            <w:shd w:val="clear" w:color="auto" w:fill="auto"/>
            <w:vAlign w:val="center"/>
          </w:tcPr>
          <w:p w14:paraId="02BE9FE3"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66088009"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6F24B86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241 </w:t>
            </w:r>
          </w:p>
        </w:tc>
      </w:tr>
      <w:tr w:rsidR="00E82DE8" w:rsidRPr="00901FA8" w14:paraId="74075680" w14:textId="77777777" w:rsidTr="00CC06EC">
        <w:trPr>
          <w:trHeight w:val="2640"/>
          <w:jc w:val="center"/>
        </w:trPr>
        <w:tc>
          <w:tcPr>
            <w:tcW w:w="567" w:type="dxa"/>
            <w:vMerge/>
            <w:shd w:val="clear" w:color="auto" w:fill="auto"/>
            <w:vAlign w:val="center"/>
          </w:tcPr>
          <w:p w14:paraId="78BEB06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4681D60D"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7DFD95F3"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046E745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4. Vincular Personas ciudadanos y ciudadanas en talleres de formación que aborden la normatividad vigente y su aplicación en las instancias y los espacios de participación ciudadana y movilización social de protección y bienestar animal y participación ciudadana y movilización social de protección y bienestar animal.</w:t>
            </w:r>
          </w:p>
        </w:tc>
        <w:tc>
          <w:tcPr>
            <w:tcW w:w="1455" w:type="dxa"/>
            <w:vMerge/>
            <w:shd w:val="clear" w:color="auto" w:fill="auto"/>
            <w:vAlign w:val="center"/>
          </w:tcPr>
          <w:p w14:paraId="1C718778"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4A66CEF9"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651F122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273 </w:t>
            </w:r>
          </w:p>
        </w:tc>
      </w:tr>
      <w:tr w:rsidR="00E82DE8" w:rsidRPr="00901FA8" w14:paraId="701F7316" w14:textId="77777777" w:rsidTr="00CC06EC">
        <w:trPr>
          <w:trHeight w:val="1440"/>
          <w:jc w:val="center"/>
        </w:trPr>
        <w:tc>
          <w:tcPr>
            <w:tcW w:w="567" w:type="dxa"/>
            <w:vMerge/>
            <w:shd w:val="clear" w:color="auto" w:fill="auto"/>
            <w:vAlign w:val="center"/>
          </w:tcPr>
          <w:p w14:paraId="588E5686"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679A2D6A"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20CD3A7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7C47A8F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5. Definir y Ejecutar Pactos con las instancias y espacios de participación ciudadana y movilización social por localidad para la Protección y Bienestar Animal</w:t>
            </w:r>
          </w:p>
        </w:tc>
        <w:tc>
          <w:tcPr>
            <w:tcW w:w="1455" w:type="dxa"/>
            <w:vMerge/>
            <w:shd w:val="clear" w:color="auto" w:fill="auto"/>
            <w:vAlign w:val="center"/>
          </w:tcPr>
          <w:p w14:paraId="642AC4A1"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57C642B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6BF9FB0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110 </w:t>
            </w:r>
          </w:p>
        </w:tc>
      </w:tr>
      <w:tr w:rsidR="00E82DE8" w:rsidRPr="00901FA8" w14:paraId="59E02762" w14:textId="77777777" w:rsidTr="00CC06EC">
        <w:trPr>
          <w:trHeight w:val="1440"/>
          <w:jc w:val="center"/>
        </w:trPr>
        <w:tc>
          <w:tcPr>
            <w:tcW w:w="567" w:type="dxa"/>
            <w:shd w:val="clear" w:color="auto" w:fill="auto"/>
            <w:vAlign w:val="center"/>
          </w:tcPr>
          <w:p w14:paraId="018EFA79"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11</w:t>
            </w:r>
          </w:p>
        </w:tc>
        <w:tc>
          <w:tcPr>
            <w:tcW w:w="1128" w:type="dxa"/>
            <w:shd w:val="clear" w:color="auto" w:fill="BFBFBF"/>
            <w:vAlign w:val="center"/>
          </w:tcPr>
          <w:p w14:paraId="652BA19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Empresa de Transporte del Tercer Milenio - Transmilenio S.A.</w:t>
            </w:r>
          </w:p>
        </w:tc>
        <w:tc>
          <w:tcPr>
            <w:tcW w:w="1590" w:type="dxa"/>
            <w:shd w:val="clear" w:color="auto" w:fill="auto"/>
            <w:vAlign w:val="center"/>
          </w:tcPr>
          <w:p w14:paraId="55E2E91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Desarrollo y Gestión de la Cultura Ciudadana en el Sistema Integrado de Transporte Público de Bogotá</w:t>
            </w:r>
          </w:p>
        </w:tc>
        <w:tc>
          <w:tcPr>
            <w:tcW w:w="2220" w:type="dxa"/>
            <w:shd w:val="clear" w:color="auto" w:fill="BFBFBF"/>
            <w:vAlign w:val="center"/>
          </w:tcPr>
          <w:p w14:paraId="7D14BE0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Actualizar e Implementar Modelo de Cultura Ciudadana en el Componente Troncal y Zonal del SITP</w:t>
            </w:r>
          </w:p>
        </w:tc>
        <w:tc>
          <w:tcPr>
            <w:tcW w:w="1455" w:type="dxa"/>
            <w:shd w:val="clear" w:color="auto" w:fill="auto"/>
            <w:vAlign w:val="center"/>
          </w:tcPr>
          <w:p w14:paraId="1FCA952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39C953E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TPCC(CDE). Directo-C02.09. Comunicaciones y narrativas para la transformación cultural y comportamental.</w:t>
            </w:r>
          </w:p>
        </w:tc>
        <w:tc>
          <w:tcPr>
            <w:tcW w:w="1425" w:type="dxa"/>
            <w:shd w:val="clear" w:color="auto" w:fill="auto"/>
            <w:vAlign w:val="center"/>
          </w:tcPr>
          <w:p w14:paraId="7BA3E6F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38.802</w:t>
            </w:r>
          </w:p>
        </w:tc>
      </w:tr>
      <w:tr w:rsidR="00E82DE8" w:rsidRPr="00901FA8" w14:paraId="138A6C26" w14:textId="77777777" w:rsidTr="00CC06EC">
        <w:trPr>
          <w:trHeight w:val="1200"/>
          <w:jc w:val="center"/>
        </w:trPr>
        <w:tc>
          <w:tcPr>
            <w:tcW w:w="567" w:type="dxa"/>
            <w:vMerge w:val="restart"/>
            <w:shd w:val="clear" w:color="auto" w:fill="auto"/>
            <w:vAlign w:val="center"/>
          </w:tcPr>
          <w:p w14:paraId="0753C77A"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12</w:t>
            </w:r>
          </w:p>
        </w:tc>
        <w:tc>
          <w:tcPr>
            <w:tcW w:w="1128" w:type="dxa"/>
            <w:vMerge w:val="restart"/>
            <w:shd w:val="clear" w:color="auto" w:fill="BFBFBF"/>
            <w:vAlign w:val="center"/>
          </w:tcPr>
          <w:p w14:paraId="341843E0"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Empresa Metro de Bogotá S.A.</w:t>
            </w:r>
          </w:p>
        </w:tc>
        <w:tc>
          <w:tcPr>
            <w:tcW w:w="1590" w:type="dxa"/>
            <w:vMerge w:val="restart"/>
            <w:shd w:val="clear" w:color="auto" w:fill="auto"/>
            <w:vAlign w:val="center"/>
          </w:tcPr>
          <w:p w14:paraId="21F0B6D4"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Construcción de cultura Metro para Bogotá</w:t>
            </w:r>
          </w:p>
        </w:tc>
        <w:tc>
          <w:tcPr>
            <w:tcW w:w="2220" w:type="dxa"/>
            <w:shd w:val="clear" w:color="auto" w:fill="BFBFBF"/>
            <w:vAlign w:val="center"/>
          </w:tcPr>
          <w:p w14:paraId="2AA29D5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Diseñar e implementar el % de la estrategia de construcción de identidad y marca del metro de Bogotá.</w:t>
            </w:r>
          </w:p>
        </w:tc>
        <w:tc>
          <w:tcPr>
            <w:tcW w:w="1455" w:type="dxa"/>
            <w:vMerge w:val="restart"/>
            <w:shd w:val="clear" w:color="auto" w:fill="auto"/>
            <w:vAlign w:val="center"/>
          </w:tcPr>
          <w:p w14:paraId="3B79C5AD"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01. Gestión del conocimiento cultural y comportamental</w:t>
            </w:r>
          </w:p>
        </w:tc>
        <w:tc>
          <w:tcPr>
            <w:tcW w:w="1845" w:type="dxa"/>
            <w:vMerge w:val="restart"/>
            <w:shd w:val="clear" w:color="auto" w:fill="BFBFBF"/>
            <w:vAlign w:val="center"/>
          </w:tcPr>
          <w:p w14:paraId="49A15FDB"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TPCC(CDA). Directo-C01.01. Investigación y experimentación para la transformación cultural y comportamental.</w:t>
            </w:r>
          </w:p>
        </w:tc>
        <w:tc>
          <w:tcPr>
            <w:tcW w:w="1425" w:type="dxa"/>
            <w:shd w:val="clear" w:color="auto" w:fill="auto"/>
            <w:vAlign w:val="center"/>
          </w:tcPr>
          <w:p w14:paraId="4EE71E8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831 </w:t>
            </w:r>
          </w:p>
        </w:tc>
      </w:tr>
      <w:tr w:rsidR="00E82DE8" w:rsidRPr="00901FA8" w14:paraId="476937B2" w14:textId="77777777" w:rsidTr="00CC06EC">
        <w:trPr>
          <w:trHeight w:val="1440"/>
          <w:jc w:val="center"/>
        </w:trPr>
        <w:tc>
          <w:tcPr>
            <w:tcW w:w="567" w:type="dxa"/>
            <w:vMerge/>
            <w:shd w:val="clear" w:color="auto" w:fill="auto"/>
            <w:vAlign w:val="center"/>
          </w:tcPr>
          <w:p w14:paraId="4063982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47D0689B"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2149DFBF"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2A19694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Promover % de los espacios de participación ciudadana activa, impulsando procesos de capacitación y socialización en el marco de la estratégica de cultura ciudadana.</w:t>
            </w:r>
          </w:p>
        </w:tc>
        <w:tc>
          <w:tcPr>
            <w:tcW w:w="1455" w:type="dxa"/>
            <w:vMerge/>
            <w:shd w:val="clear" w:color="auto" w:fill="auto"/>
            <w:vAlign w:val="center"/>
          </w:tcPr>
          <w:p w14:paraId="2BE84F77"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0A3D421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6B1CB56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640 </w:t>
            </w:r>
          </w:p>
        </w:tc>
      </w:tr>
      <w:tr w:rsidR="00E82DE8" w:rsidRPr="00901FA8" w14:paraId="20117E72" w14:textId="77777777" w:rsidTr="00CC06EC">
        <w:trPr>
          <w:trHeight w:val="1440"/>
          <w:jc w:val="center"/>
        </w:trPr>
        <w:tc>
          <w:tcPr>
            <w:tcW w:w="567" w:type="dxa"/>
            <w:vMerge/>
            <w:shd w:val="clear" w:color="auto" w:fill="auto"/>
            <w:vAlign w:val="center"/>
          </w:tcPr>
          <w:p w14:paraId="2A8A6F86"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1BE52293"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406C3266"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11D65A7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3. Articular el % de las actividades entre las dependencias de la EMB, instituciones distritales y nacionales para ofrecer un mensaje unificado a los grupos de valor</w:t>
            </w:r>
          </w:p>
        </w:tc>
        <w:tc>
          <w:tcPr>
            <w:tcW w:w="1455" w:type="dxa"/>
            <w:vMerge/>
            <w:shd w:val="clear" w:color="auto" w:fill="auto"/>
            <w:vAlign w:val="center"/>
          </w:tcPr>
          <w:p w14:paraId="6759077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5D7FDBE2"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0D2358C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469 </w:t>
            </w:r>
          </w:p>
        </w:tc>
      </w:tr>
      <w:tr w:rsidR="00E82DE8" w:rsidRPr="00901FA8" w14:paraId="518DE0BD" w14:textId="77777777" w:rsidTr="00CC06EC">
        <w:trPr>
          <w:trHeight w:val="1440"/>
          <w:jc w:val="center"/>
        </w:trPr>
        <w:tc>
          <w:tcPr>
            <w:tcW w:w="567" w:type="dxa"/>
            <w:shd w:val="clear" w:color="auto" w:fill="auto"/>
            <w:vAlign w:val="center"/>
          </w:tcPr>
          <w:p w14:paraId="5A2C9F13"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13</w:t>
            </w:r>
          </w:p>
        </w:tc>
        <w:tc>
          <w:tcPr>
            <w:tcW w:w="1128" w:type="dxa"/>
            <w:shd w:val="clear" w:color="auto" w:fill="BFBFBF"/>
            <w:vAlign w:val="center"/>
          </w:tcPr>
          <w:p w14:paraId="7CDF769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Usaquén</w:t>
            </w:r>
          </w:p>
        </w:tc>
        <w:tc>
          <w:tcPr>
            <w:tcW w:w="1590" w:type="dxa"/>
            <w:shd w:val="clear" w:color="auto" w:fill="auto"/>
            <w:vAlign w:val="center"/>
          </w:tcPr>
          <w:p w14:paraId="23D46A4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Usaquén territorio de mujeres sin miedo</w:t>
            </w:r>
          </w:p>
        </w:tc>
        <w:tc>
          <w:tcPr>
            <w:tcW w:w="2220" w:type="dxa"/>
            <w:shd w:val="clear" w:color="auto" w:fill="BFBFBF"/>
            <w:vAlign w:val="center"/>
          </w:tcPr>
          <w:p w14:paraId="26FDD1ED"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vincular personas en acciones para la prevención del feminicidio y la violencia contra la mujer</w:t>
            </w:r>
          </w:p>
        </w:tc>
        <w:tc>
          <w:tcPr>
            <w:tcW w:w="1455" w:type="dxa"/>
            <w:shd w:val="clear" w:color="auto" w:fill="auto"/>
            <w:vAlign w:val="center"/>
          </w:tcPr>
          <w:p w14:paraId="726B4A6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19128BC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TPCC(CDE). Directo-C02.09. Comunicaciones y narrativas para la transformación cultural y comportamental.</w:t>
            </w:r>
          </w:p>
        </w:tc>
        <w:tc>
          <w:tcPr>
            <w:tcW w:w="1425" w:type="dxa"/>
            <w:shd w:val="clear" w:color="auto" w:fill="auto"/>
            <w:vAlign w:val="center"/>
          </w:tcPr>
          <w:p w14:paraId="7788AE2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941</w:t>
            </w:r>
          </w:p>
        </w:tc>
      </w:tr>
      <w:tr w:rsidR="00E82DE8" w:rsidRPr="00901FA8" w14:paraId="3FBCF4E1" w14:textId="77777777" w:rsidTr="00CC06EC">
        <w:trPr>
          <w:trHeight w:val="1440"/>
          <w:jc w:val="center"/>
        </w:trPr>
        <w:tc>
          <w:tcPr>
            <w:tcW w:w="567" w:type="dxa"/>
            <w:shd w:val="clear" w:color="auto" w:fill="auto"/>
            <w:vAlign w:val="center"/>
          </w:tcPr>
          <w:p w14:paraId="4AF39318"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14</w:t>
            </w:r>
          </w:p>
        </w:tc>
        <w:tc>
          <w:tcPr>
            <w:tcW w:w="1128" w:type="dxa"/>
            <w:shd w:val="clear" w:color="auto" w:fill="BFBFBF"/>
            <w:vAlign w:val="center"/>
          </w:tcPr>
          <w:p w14:paraId="7D5ED0C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Santa Fe</w:t>
            </w:r>
          </w:p>
        </w:tc>
        <w:tc>
          <w:tcPr>
            <w:tcW w:w="1590" w:type="dxa"/>
            <w:shd w:val="clear" w:color="auto" w:fill="auto"/>
            <w:vAlign w:val="center"/>
          </w:tcPr>
          <w:p w14:paraId="397CC3C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Santa Fe con un sistema de cuidado</w:t>
            </w:r>
          </w:p>
        </w:tc>
        <w:tc>
          <w:tcPr>
            <w:tcW w:w="2220" w:type="dxa"/>
            <w:shd w:val="clear" w:color="auto" w:fill="BFBFBF"/>
            <w:vAlign w:val="center"/>
          </w:tcPr>
          <w:p w14:paraId="026E8C0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Formar personas en prevención de violencia intrafamiliar y/o violencia sexual.</w:t>
            </w:r>
          </w:p>
        </w:tc>
        <w:tc>
          <w:tcPr>
            <w:tcW w:w="1455" w:type="dxa"/>
            <w:shd w:val="clear" w:color="auto" w:fill="auto"/>
            <w:vAlign w:val="center"/>
          </w:tcPr>
          <w:p w14:paraId="65FE6B8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6C70712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TPCC(CDE). Directo-C02.09. Comunicaciones y narrativas para la transformación cultural y comportamental.</w:t>
            </w:r>
          </w:p>
        </w:tc>
        <w:tc>
          <w:tcPr>
            <w:tcW w:w="1425" w:type="dxa"/>
            <w:shd w:val="clear" w:color="auto" w:fill="auto"/>
            <w:vAlign w:val="center"/>
          </w:tcPr>
          <w:p w14:paraId="30B2358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127</w:t>
            </w:r>
          </w:p>
        </w:tc>
      </w:tr>
      <w:tr w:rsidR="00E82DE8" w:rsidRPr="00901FA8" w14:paraId="281C457E" w14:textId="77777777" w:rsidTr="00CC06EC">
        <w:trPr>
          <w:trHeight w:val="1440"/>
          <w:jc w:val="center"/>
        </w:trPr>
        <w:tc>
          <w:tcPr>
            <w:tcW w:w="567" w:type="dxa"/>
            <w:shd w:val="clear" w:color="auto" w:fill="auto"/>
            <w:vAlign w:val="center"/>
          </w:tcPr>
          <w:p w14:paraId="4F0B3E58"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15</w:t>
            </w:r>
          </w:p>
        </w:tc>
        <w:tc>
          <w:tcPr>
            <w:tcW w:w="1128" w:type="dxa"/>
            <w:shd w:val="clear" w:color="auto" w:fill="BFBFBF"/>
            <w:vAlign w:val="center"/>
          </w:tcPr>
          <w:p w14:paraId="7D63914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Santa Fe</w:t>
            </w:r>
          </w:p>
        </w:tc>
        <w:tc>
          <w:tcPr>
            <w:tcW w:w="1590" w:type="dxa"/>
            <w:shd w:val="clear" w:color="auto" w:fill="auto"/>
            <w:vAlign w:val="center"/>
          </w:tcPr>
          <w:p w14:paraId="6FCA474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Ecoeficiencia y manejo de residuos en Santa Fe</w:t>
            </w:r>
          </w:p>
        </w:tc>
        <w:tc>
          <w:tcPr>
            <w:tcW w:w="2220" w:type="dxa"/>
            <w:shd w:val="clear" w:color="auto" w:fill="BFBFBF"/>
            <w:vAlign w:val="center"/>
          </w:tcPr>
          <w:p w14:paraId="3E1D8F5D"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Capacitar personas en separación en la fuente y reciclaje</w:t>
            </w:r>
          </w:p>
        </w:tc>
        <w:tc>
          <w:tcPr>
            <w:tcW w:w="1455" w:type="dxa"/>
            <w:shd w:val="clear" w:color="auto" w:fill="auto"/>
            <w:vAlign w:val="center"/>
          </w:tcPr>
          <w:p w14:paraId="0F11C68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37F986B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TPCC(CDE). Directo-C02.09. Comunicaciones y narrativas para la transformación cultural y comportamental.</w:t>
            </w:r>
          </w:p>
        </w:tc>
        <w:tc>
          <w:tcPr>
            <w:tcW w:w="1425" w:type="dxa"/>
            <w:shd w:val="clear" w:color="auto" w:fill="auto"/>
            <w:vAlign w:val="center"/>
          </w:tcPr>
          <w:p w14:paraId="7AB26010"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49 </w:t>
            </w:r>
          </w:p>
        </w:tc>
      </w:tr>
      <w:tr w:rsidR="00E82DE8" w:rsidRPr="00901FA8" w14:paraId="691E92AD" w14:textId="77777777" w:rsidTr="00CC06EC">
        <w:trPr>
          <w:trHeight w:val="1440"/>
          <w:jc w:val="center"/>
        </w:trPr>
        <w:tc>
          <w:tcPr>
            <w:tcW w:w="567" w:type="dxa"/>
            <w:shd w:val="clear" w:color="auto" w:fill="auto"/>
            <w:vAlign w:val="center"/>
          </w:tcPr>
          <w:p w14:paraId="5FA2BA07"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16</w:t>
            </w:r>
          </w:p>
        </w:tc>
        <w:tc>
          <w:tcPr>
            <w:tcW w:w="1128" w:type="dxa"/>
            <w:shd w:val="clear" w:color="auto" w:fill="BFBFBF"/>
            <w:vAlign w:val="center"/>
          </w:tcPr>
          <w:p w14:paraId="00C794C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 Cristóbal</w:t>
            </w:r>
          </w:p>
        </w:tc>
        <w:tc>
          <w:tcPr>
            <w:tcW w:w="1590" w:type="dxa"/>
            <w:shd w:val="clear" w:color="auto" w:fill="auto"/>
            <w:vAlign w:val="center"/>
          </w:tcPr>
          <w:p w14:paraId="03A3884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San Cristóbal preparada ante emergencias</w:t>
            </w:r>
          </w:p>
        </w:tc>
        <w:tc>
          <w:tcPr>
            <w:tcW w:w="2220" w:type="dxa"/>
            <w:shd w:val="clear" w:color="auto" w:fill="BFBFBF"/>
            <w:vAlign w:val="center"/>
          </w:tcPr>
          <w:p w14:paraId="33AF306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Realizar Acciones efectivas para el fortalecimiento de las capacidades locales para la respuesta a emergencias y desastres</w:t>
            </w:r>
          </w:p>
        </w:tc>
        <w:tc>
          <w:tcPr>
            <w:tcW w:w="1455" w:type="dxa"/>
            <w:shd w:val="clear" w:color="auto" w:fill="auto"/>
            <w:vAlign w:val="center"/>
          </w:tcPr>
          <w:p w14:paraId="62DFEDD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43B4EBB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0EC2FAD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453</w:t>
            </w:r>
          </w:p>
        </w:tc>
      </w:tr>
      <w:tr w:rsidR="00E82DE8" w:rsidRPr="00901FA8" w14:paraId="5951020D" w14:textId="77777777" w:rsidTr="00CC06EC">
        <w:trPr>
          <w:trHeight w:val="1440"/>
          <w:jc w:val="center"/>
        </w:trPr>
        <w:tc>
          <w:tcPr>
            <w:tcW w:w="567" w:type="dxa"/>
            <w:shd w:val="clear" w:color="auto" w:fill="auto"/>
            <w:vAlign w:val="center"/>
          </w:tcPr>
          <w:p w14:paraId="54EDDEFF"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17</w:t>
            </w:r>
          </w:p>
        </w:tc>
        <w:tc>
          <w:tcPr>
            <w:tcW w:w="1128" w:type="dxa"/>
            <w:shd w:val="clear" w:color="auto" w:fill="BFBFBF"/>
            <w:vAlign w:val="center"/>
          </w:tcPr>
          <w:p w14:paraId="4490C8E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 Cristóbal</w:t>
            </w:r>
          </w:p>
        </w:tc>
        <w:tc>
          <w:tcPr>
            <w:tcW w:w="1590" w:type="dxa"/>
            <w:shd w:val="clear" w:color="auto" w:fill="auto"/>
            <w:vAlign w:val="center"/>
          </w:tcPr>
          <w:p w14:paraId="0178582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San Cristóbal fomenta la separación, transformación y aprovechamiento de sus residuos</w:t>
            </w:r>
          </w:p>
        </w:tc>
        <w:tc>
          <w:tcPr>
            <w:tcW w:w="2220" w:type="dxa"/>
            <w:shd w:val="clear" w:color="auto" w:fill="BFBFBF"/>
            <w:vAlign w:val="center"/>
          </w:tcPr>
          <w:p w14:paraId="00DBA5C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Capacitar personas en separación en la fuente y reciclaje.</w:t>
            </w:r>
          </w:p>
        </w:tc>
        <w:tc>
          <w:tcPr>
            <w:tcW w:w="1455" w:type="dxa"/>
            <w:shd w:val="clear" w:color="auto" w:fill="auto"/>
            <w:vAlign w:val="center"/>
          </w:tcPr>
          <w:p w14:paraId="05732DD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2EB35E9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323FEC1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539</w:t>
            </w:r>
          </w:p>
        </w:tc>
      </w:tr>
      <w:tr w:rsidR="00E82DE8" w:rsidRPr="00901FA8" w14:paraId="15D7D0A7" w14:textId="77777777" w:rsidTr="00CC06EC">
        <w:trPr>
          <w:trHeight w:val="1440"/>
          <w:jc w:val="center"/>
        </w:trPr>
        <w:tc>
          <w:tcPr>
            <w:tcW w:w="567" w:type="dxa"/>
            <w:shd w:val="clear" w:color="auto" w:fill="auto"/>
            <w:vAlign w:val="center"/>
          </w:tcPr>
          <w:p w14:paraId="13C88272"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18</w:t>
            </w:r>
          </w:p>
        </w:tc>
        <w:tc>
          <w:tcPr>
            <w:tcW w:w="1128" w:type="dxa"/>
            <w:shd w:val="clear" w:color="auto" w:fill="BFBFBF"/>
            <w:vAlign w:val="center"/>
          </w:tcPr>
          <w:p w14:paraId="0E40FB1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 Cristóbal</w:t>
            </w:r>
          </w:p>
        </w:tc>
        <w:tc>
          <w:tcPr>
            <w:tcW w:w="1590" w:type="dxa"/>
            <w:shd w:val="clear" w:color="auto" w:fill="auto"/>
            <w:vAlign w:val="center"/>
          </w:tcPr>
          <w:p w14:paraId="6DEDC3F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Mujeres empoderadas en San Cristóbal</w:t>
            </w:r>
          </w:p>
        </w:tc>
        <w:tc>
          <w:tcPr>
            <w:tcW w:w="2220" w:type="dxa"/>
            <w:shd w:val="clear" w:color="auto" w:fill="BFBFBF"/>
            <w:vAlign w:val="center"/>
          </w:tcPr>
          <w:p w14:paraId="5583214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Capacitar personas para la construcción de ciudadanía y desarrollo de capacidades para el ejercicio de derechos de las mujeres.</w:t>
            </w:r>
          </w:p>
        </w:tc>
        <w:tc>
          <w:tcPr>
            <w:tcW w:w="1455" w:type="dxa"/>
            <w:shd w:val="clear" w:color="auto" w:fill="auto"/>
            <w:vAlign w:val="center"/>
          </w:tcPr>
          <w:p w14:paraId="229FD50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68BCC85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2D5E4DB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734</w:t>
            </w:r>
          </w:p>
        </w:tc>
      </w:tr>
      <w:tr w:rsidR="00E82DE8" w:rsidRPr="00901FA8" w14:paraId="70465D7D" w14:textId="77777777" w:rsidTr="00CC06EC">
        <w:trPr>
          <w:trHeight w:val="1920"/>
          <w:jc w:val="center"/>
        </w:trPr>
        <w:tc>
          <w:tcPr>
            <w:tcW w:w="567" w:type="dxa"/>
            <w:shd w:val="clear" w:color="auto" w:fill="auto"/>
            <w:vAlign w:val="center"/>
          </w:tcPr>
          <w:p w14:paraId="136C5D7A"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19</w:t>
            </w:r>
          </w:p>
        </w:tc>
        <w:tc>
          <w:tcPr>
            <w:tcW w:w="1128" w:type="dxa"/>
            <w:shd w:val="clear" w:color="auto" w:fill="BFBFBF"/>
            <w:vAlign w:val="center"/>
          </w:tcPr>
          <w:p w14:paraId="3F4ADDB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 Cristóbal</w:t>
            </w:r>
          </w:p>
        </w:tc>
        <w:tc>
          <w:tcPr>
            <w:tcW w:w="1590" w:type="dxa"/>
            <w:shd w:val="clear" w:color="auto" w:fill="auto"/>
            <w:vAlign w:val="center"/>
          </w:tcPr>
          <w:p w14:paraId="3629CCB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San Cristóbal construye confianza y convivencia</w:t>
            </w:r>
          </w:p>
        </w:tc>
        <w:tc>
          <w:tcPr>
            <w:tcW w:w="2220" w:type="dxa"/>
            <w:shd w:val="clear" w:color="auto" w:fill="BFBFBF"/>
            <w:vAlign w:val="center"/>
          </w:tcPr>
          <w:p w14:paraId="7C9F6AA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Implementar estrategias de atención de movilizaciones y aglomeraciones en el territorio a través de equipos de gestores de convivencia bajo el direccionamiento estratégico de la Secretaría de seguridad, convivencia y justicia</w:t>
            </w:r>
          </w:p>
        </w:tc>
        <w:tc>
          <w:tcPr>
            <w:tcW w:w="1455" w:type="dxa"/>
            <w:shd w:val="clear" w:color="auto" w:fill="auto"/>
            <w:vAlign w:val="center"/>
          </w:tcPr>
          <w:p w14:paraId="0ACAC71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2045333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19C9DD9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379</w:t>
            </w:r>
          </w:p>
        </w:tc>
      </w:tr>
      <w:tr w:rsidR="00E82DE8" w:rsidRPr="00901FA8" w14:paraId="7DBD2370" w14:textId="77777777" w:rsidTr="00CC06EC">
        <w:trPr>
          <w:trHeight w:val="960"/>
          <w:jc w:val="center"/>
        </w:trPr>
        <w:tc>
          <w:tcPr>
            <w:tcW w:w="567" w:type="dxa"/>
            <w:vMerge w:val="restart"/>
            <w:shd w:val="clear" w:color="auto" w:fill="auto"/>
            <w:vAlign w:val="center"/>
          </w:tcPr>
          <w:p w14:paraId="567D85BC"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20</w:t>
            </w:r>
          </w:p>
        </w:tc>
        <w:tc>
          <w:tcPr>
            <w:tcW w:w="1128" w:type="dxa"/>
            <w:vMerge w:val="restart"/>
            <w:shd w:val="clear" w:color="auto" w:fill="BFBFBF"/>
            <w:vAlign w:val="center"/>
          </w:tcPr>
          <w:p w14:paraId="28806AEB"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 Cristóbal</w:t>
            </w:r>
          </w:p>
        </w:tc>
        <w:tc>
          <w:tcPr>
            <w:tcW w:w="1590" w:type="dxa"/>
            <w:vMerge w:val="restart"/>
            <w:shd w:val="clear" w:color="auto" w:fill="auto"/>
            <w:vAlign w:val="center"/>
          </w:tcPr>
          <w:p w14:paraId="6192893E"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Por un buen uso en el espacio público en San Cristóbal.</w:t>
            </w:r>
          </w:p>
        </w:tc>
        <w:tc>
          <w:tcPr>
            <w:tcW w:w="2220" w:type="dxa"/>
            <w:shd w:val="clear" w:color="auto" w:fill="BFBFBF"/>
            <w:vAlign w:val="center"/>
          </w:tcPr>
          <w:p w14:paraId="4DA8017D"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Realizar acuerdos para el uso del EP con fines culturales, deportivos, recreacionales o de mercados temporales</w:t>
            </w:r>
          </w:p>
        </w:tc>
        <w:tc>
          <w:tcPr>
            <w:tcW w:w="1455" w:type="dxa"/>
            <w:vMerge w:val="restart"/>
            <w:shd w:val="clear" w:color="auto" w:fill="auto"/>
            <w:vAlign w:val="center"/>
          </w:tcPr>
          <w:p w14:paraId="414DFCD0"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vMerge w:val="restart"/>
            <w:shd w:val="clear" w:color="auto" w:fill="BFBFBF"/>
            <w:vAlign w:val="center"/>
          </w:tcPr>
          <w:p w14:paraId="67E8A0AF"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TPCC(CDH). Directo-C02.15. Escenarios de diálogo y </w:t>
            </w:r>
            <w:proofErr w:type="spellStart"/>
            <w:r w:rsidRPr="00901FA8">
              <w:rPr>
                <w:rFonts w:ascii="Museo Sans 300" w:eastAsia="Arial" w:hAnsi="Museo Sans 300" w:cs="Arial"/>
                <w:color w:val="434343"/>
                <w:sz w:val="16"/>
                <w:szCs w:val="16"/>
              </w:rPr>
              <w:t>co</w:t>
            </w:r>
            <w:proofErr w:type="spellEnd"/>
            <w:r w:rsidRPr="00901FA8">
              <w:rPr>
                <w:rFonts w:ascii="Museo Sans 300" w:eastAsia="Arial" w:hAnsi="Museo Sans 300" w:cs="Arial"/>
                <w:color w:val="434343"/>
                <w:sz w:val="16"/>
                <w:szCs w:val="16"/>
              </w:rPr>
              <w:t xml:space="preserve"> creación.</w:t>
            </w:r>
          </w:p>
        </w:tc>
        <w:tc>
          <w:tcPr>
            <w:tcW w:w="1425" w:type="dxa"/>
            <w:shd w:val="clear" w:color="auto" w:fill="auto"/>
            <w:vAlign w:val="center"/>
          </w:tcPr>
          <w:p w14:paraId="626953B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79 </w:t>
            </w:r>
          </w:p>
        </w:tc>
      </w:tr>
      <w:tr w:rsidR="00E82DE8" w:rsidRPr="00901FA8" w14:paraId="701EA07C" w14:textId="77777777" w:rsidTr="00CC06EC">
        <w:trPr>
          <w:trHeight w:val="1200"/>
          <w:jc w:val="center"/>
        </w:trPr>
        <w:tc>
          <w:tcPr>
            <w:tcW w:w="567" w:type="dxa"/>
            <w:vMerge/>
            <w:shd w:val="clear" w:color="auto" w:fill="auto"/>
            <w:vAlign w:val="center"/>
          </w:tcPr>
          <w:p w14:paraId="5C0573FA"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583F1410"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06F18647"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7AB90AC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Realizar acuerdos para promover la formalización de vendedores informales a círculos económicos productivos de la ciudad</w:t>
            </w:r>
          </w:p>
        </w:tc>
        <w:tc>
          <w:tcPr>
            <w:tcW w:w="1455" w:type="dxa"/>
            <w:vMerge/>
            <w:shd w:val="clear" w:color="auto" w:fill="auto"/>
            <w:vAlign w:val="center"/>
          </w:tcPr>
          <w:p w14:paraId="27E0B02C"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71D33CF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4FD66CF4"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233   </w:t>
            </w:r>
          </w:p>
        </w:tc>
      </w:tr>
      <w:tr w:rsidR="00E82DE8" w:rsidRPr="00901FA8" w14:paraId="6FFA4076" w14:textId="77777777" w:rsidTr="00CC06EC">
        <w:trPr>
          <w:trHeight w:val="1440"/>
          <w:jc w:val="center"/>
        </w:trPr>
        <w:tc>
          <w:tcPr>
            <w:tcW w:w="567" w:type="dxa"/>
            <w:vMerge/>
            <w:shd w:val="clear" w:color="auto" w:fill="auto"/>
            <w:vAlign w:val="center"/>
          </w:tcPr>
          <w:p w14:paraId="61FF98B3"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2591FB59"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6C644385"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5D7F3C6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3. Realizar acuerdos para la vinculación de la ciudadanía en los programas adelantados por el IDRD acuerdos con vendedores informales o estacionarios</w:t>
            </w:r>
          </w:p>
        </w:tc>
        <w:tc>
          <w:tcPr>
            <w:tcW w:w="1455" w:type="dxa"/>
            <w:vMerge/>
            <w:shd w:val="clear" w:color="auto" w:fill="auto"/>
            <w:vAlign w:val="center"/>
          </w:tcPr>
          <w:p w14:paraId="753C20D7"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845" w:type="dxa"/>
            <w:vMerge/>
            <w:shd w:val="clear" w:color="auto" w:fill="BFBFBF"/>
            <w:vAlign w:val="center"/>
          </w:tcPr>
          <w:p w14:paraId="1EC4BC83"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425" w:type="dxa"/>
            <w:shd w:val="clear" w:color="auto" w:fill="auto"/>
            <w:vAlign w:val="center"/>
          </w:tcPr>
          <w:p w14:paraId="7C80B05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84 </w:t>
            </w:r>
          </w:p>
        </w:tc>
      </w:tr>
      <w:tr w:rsidR="00E82DE8" w:rsidRPr="00901FA8" w14:paraId="50B88770" w14:textId="77777777" w:rsidTr="00CC06EC">
        <w:trPr>
          <w:trHeight w:val="1440"/>
          <w:jc w:val="center"/>
        </w:trPr>
        <w:tc>
          <w:tcPr>
            <w:tcW w:w="567" w:type="dxa"/>
            <w:shd w:val="clear" w:color="auto" w:fill="auto"/>
            <w:vAlign w:val="center"/>
          </w:tcPr>
          <w:p w14:paraId="6E87F210"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21</w:t>
            </w:r>
          </w:p>
        </w:tc>
        <w:tc>
          <w:tcPr>
            <w:tcW w:w="1128" w:type="dxa"/>
            <w:shd w:val="clear" w:color="auto" w:fill="BFBFBF"/>
            <w:vAlign w:val="center"/>
          </w:tcPr>
          <w:p w14:paraId="705E521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San Cristóbal</w:t>
            </w:r>
          </w:p>
        </w:tc>
        <w:tc>
          <w:tcPr>
            <w:tcW w:w="1590" w:type="dxa"/>
            <w:shd w:val="clear" w:color="auto" w:fill="auto"/>
            <w:vAlign w:val="center"/>
          </w:tcPr>
          <w:p w14:paraId="6D80F79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San Cristóbal cuida a San Cristóbal</w:t>
            </w:r>
          </w:p>
        </w:tc>
        <w:tc>
          <w:tcPr>
            <w:tcW w:w="2220" w:type="dxa"/>
            <w:shd w:val="clear" w:color="auto" w:fill="BFBFBF"/>
            <w:vAlign w:val="center"/>
          </w:tcPr>
          <w:p w14:paraId="07A6C8E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3. Implementar estrategias locales de acciones pedagógicas del Código Nacional de Seguridad y Convivencia Ciudadana en la localidad</w:t>
            </w:r>
          </w:p>
        </w:tc>
        <w:tc>
          <w:tcPr>
            <w:tcW w:w="1455" w:type="dxa"/>
            <w:shd w:val="clear" w:color="auto" w:fill="auto"/>
            <w:vAlign w:val="center"/>
          </w:tcPr>
          <w:p w14:paraId="2475FB3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5D32664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7189DB8C"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140   </w:t>
            </w:r>
          </w:p>
        </w:tc>
      </w:tr>
      <w:tr w:rsidR="00E82DE8" w:rsidRPr="00901FA8" w14:paraId="0173AD91" w14:textId="77777777" w:rsidTr="00CC06EC">
        <w:trPr>
          <w:trHeight w:val="1440"/>
          <w:jc w:val="center"/>
        </w:trPr>
        <w:tc>
          <w:tcPr>
            <w:tcW w:w="567" w:type="dxa"/>
            <w:shd w:val="clear" w:color="auto" w:fill="auto"/>
            <w:vAlign w:val="center"/>
          </w:tcPr>
          <w:p w14:paraId="5230BE03"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22</w:t>
            </w:r>
          </w:p>
        </w:tc>
        <w:tc>
          <w:tcPr>
            <w:tcW w:w="1128" w:type="dxa"/>
            <w:shd w:val="clear" w:color="auto" w:fill="BFBFBF"/>
            <w:vAlign w:val="center"/>
          </w:tcPr>
          <w:p w14:paraId="32F6494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Fontibón</w:t>
            </w:r>
          </w:p>
        </w:tc>
        <w:tc>
          <w:tcPr>
            <w:tcW w:w="1590" w:type="dxa"/>
            <w:shd w:val="clear" w:color="auto" w:fill="auto"/>
            <w:vAlign w:val="center"/>
          </w:tcPr>
          <w:p w14:paraId="2D6576D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 nuevo contrato para la reactivación económica de Fontibón</w:t>
            </w:r>
          </w:p>
        </w:tc>
        <w:tc>
          <w:tcPr>
            <w:tcW w:w="2220" w:type="dxa"/>
            <w:shd w:val="clear" w:color="auto" w:fill="BFBFBF"/>
            <w:vAlign w:val="center"/>
          </w:tcPr>
          <w:p w14:paraId="288C03D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Promover MiPymes  y/o emprendimientos procesos de reconversión hacia actividades sostenibles durante el cuatrienio.</w:t>
            </w:r>
          </w:p>
        </w:tc>
        <w:tc>
          <w:tcPr>
            <w:tcW w:w="1455" w:type="dxa"/>
            <w:shd w:val="clear" w:color="auto" w:fill="auto"/>
            <w:vAlign w:val="center"/>
          </w:tcPr>
          <w:p w14:paraId="1E7C601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247F3E6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4089CC6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440</w:t>
            </w:r>
          </w:p>
        </w:tc>
      </w:tr>
      <w:tr w:rsidR="00E82DE8" w:rsidRPr="00901FA8" w14:paraId="218548AD" w14:textId="77777777" w:rsidTr="00CC06EC">
        <w:trPr>
          <w:trHeight w:val="1440"/>
          <w:jc w:val="center"/>
        </w:trPr>
        <w:tc>
          <w:tcPr>
            <w:tcW w:w="567" w:type="dxa"/>
            <w:shd w:val="clear" w:color="auto" w:fill="auto"/>
            <w:vAlign w:val="center"/>
          </w:tcPr>
          <w:p w14:paraId="4DD649D9"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23</w:t>
            </w:r>
          </w:p>
        </w:tc>
        <w:tc>
          <w:tcPr>
            <w:tcW w:w="1128" w:type="dxa"/>
            <w:shd w:val="clear" w:color="auto" w:fill="BFBFBF"/>
            <w:vAlign w:val="center"/>
          </w:tcPr>
          <w:p w14:paraId="30DBF03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Fontibón</w:t>
            </w:r>
          </w:p>
        </w:tc>
        <w:tc>
          <w:tcPr>
            <w:tcW w:w="1590" w:type="dxa"/>
            <w:shd w:val="clear" w:color="auto" w:fill="auto"/>
            <w:vAlign w:val="center"/>
          </w:tcPr>
          <w:p w14:paraId="009A250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 nuevo contrato para cambiar hábitos de consumo en Fontibón</w:t>
            </w:r>
          </w:p>
        </w:tc>
        <w:tc>
          <w:tcPr>
            <w:tcW w:w="2220" w:type="dxa"/>
            <w:shd w:val="clear" w:color="auto" w:fill="BFBFBF"/>
            <w:vAlign w:val="center"/>
          </w:tcPr>
          <w:p w14:paraId="348B2AE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Capacitar personas en separación en la fuente y reciclaje durante el cuatrienio</w:t>
            </w:r>
          </w:p>
        </w:tc>
        <w:tc>
          <w:tcPr>
            <w:tcW w:w="1455" w:type="dxa"/>
            <w:shd w:val="clear" w:color="auto" w:fill="auto"/>
            <w:vAlign w:val="center"/>
          </w:tcPr>
          <w:p w14:paraId="59F8A91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337BDB4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3197A44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421</w:t>
            </w:r>
          </w:p>
        </w:tc>
      </w:tr>
      <w:tr w:rsidR="00E82DE8" w:rsidRPr="00901FA8" w14:paraId="2451ED67" w14:textId="77777777" w:rsidTr="00CC06EC">
        <w:trPr>
          <w:trHeight w:val="1440"/>
          <w:jc w:val="center"/>
        </w:trPr>
        <w:tc>
          <w:tcPr>
            <w:tcW w:w="567" w:type="dxa"/>
            <w:shd w:val="clear" w:color="auto" w:fill="auto"/>
            <w:vAlign w:val="center"/>
          </w:tcPr>
          <w:p w14:paraId="1141E061"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24</w:t>
            </w:r>
          </w:p>
        </w:tc>
        <w:tc>
          <w:tcPr>
            <w:tcW w:w="1128" w:type="dxa"/>
            <w:shd w:val="clear" w:color="auto" w:fill="BFBFBF"/>
            <w:vAlign w:val="center"/>
          </w:tcPr>
          <w:p w14:paraId="2749A05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Fontibón</w:t>
            </w:r>
          </w:p>
        </w:tc>
        <w:tc>
          <w:tcPr>
            <w:tcW w:w="1590" w:type="dxa"/>
            <w:shd w:val="clear" w:color="auto" w:fill="auto"/>
            <w:vAlign w:val="center"/>
          </w:tcPr>
          <w:p w14:paraId="4E97E3F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 nuevo contrato por los derechos de las mujeres en Fontibón</w:t>
            </w:r>
          </w:p>
        </w:tc>
        <w:tc>
          <w:tcPr>
            <w:tcW w:w="2220" w:type="dxa"/>
            <w:shd w:val="clear" w:color="auto" w:fill="BFBFBF"/>
            <w:vAlign w:val="center"/>
          </w:tcPr>
          <w:p w14:paraId="34108E4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Capacitar personas para la construcción de ciudadanía y desarrollo de capacidades para el ejercicio de derechos de las mujeres en el cuatrienio</w:t>
            </w:r>
          </w:p>
        </w:tc>
        <w:tc>
          <w:tcPr>
            <w:tcW w:w="1455" w:type="dxa"/>
            <w:shd w:val="clear" w:color="auto" w:fill="auto"/>
            <w:vAlign w:val="center"/>
          </w:tcPr>
          <w:p w14:paraId="7A304CE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2A0342D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5A26FA0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134</w:t>
            </w:r>
          </w:p>
        </w:tc>
      </w:tr>
      <w:tr w:rsidR="00E82DE8" w:rsidRPr="00901FA8" w14:paraId="414A871C" w14:textId="77777777" w:rsidTr="00CC06EC">
        <w:trPr>
          <w:trHeight w:val="2160"/>
          <w:jc w:val="center"/>
        </w:trPr>
        <w:tc>
          <w:tcPr>
            <w:tcW w:w="567" w:type="dxa"/>
            <w:shd w:val="clear" w:color="auto" w:fill="auto"/>
            <w:vAlign w:val="center"/>
          </w:tcPr>
          <w:p w14:paraId="760D579D"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25</w:t>
            </w:r>
          </w:p>
        </w:tc>
        <w:tc>
          <w:tcPr>
            <w:tcW w:w="1128" w:type="dxa"/>
            <w:shd w:val="clear" w:color="auto" w:fill="BFBFBF"/>
            <w:vAlign w:val="center"/>
          </w:tcPr>
          <w:p w14:paraId="78E72202"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Fontibón</w:t>
            </w:r>
          </w:p>
        </w:tc>
        <w:tc>
          <w:tcPr>
            <w:tcW w:w="1590" w:type="dxa"/>
            <w:shd w:val="clear" w:color="auto" w:fill="auto"/>
            <w:vAlign w:val="center"/>
          </w:tcPr>
          <w:p w14:paraId="5610B03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Un nuevo contrato para la seguridad y convivencia en Fontibón</w:t>
            </w:r>
          </w:p>
        </w:tc>
        <w:tc>
          <w:tcPr>
            <w:tcW w:w="2220" w:type="dxa"/>
            <w:shd w:val="clear" w:color="auto" w:fill="BFBFBF"/>
            <w:vAlign w:val="center"/>
          </w:tcPr>
          <w:p w14:paraId="59453A2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Implementar estrategias de atención de movilizaciones y aglomeraciones en el territorio a través de equipos de gestores de convivencia bajo el direccionamiento estratégico de la Secretaria de Seguridad, Convivencia y Justicia en el cuatrienio</w:t>
            </w:r>
          </w:p>
        </w:tc>
        <w:tc>
          <w:tcPr>
            <w:tcW w:w="1455" w:type="dxa"/>
            <w:shd w:val="clear" w:color="auto" w:fill="auto"/>
            <w:vAlign w:val="center"/>
          </w:tcPr>
          <w:p w14:paraId="4FD57E0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03. Fortalecimiento institucional para la transformación cultural</w:t>
            </w:r>
          </w:p>
        </w:tc>
        <w:tc>
          <w:tcPr>
            <w:tcW w:w="1845" w:type="dxa"/>
            <w:shd w:val="clear" w:color="auto" w:fill="BFBFBF"/>
            <w:vAlign w:val="center"/>
          </w:tcPr>
          <w:p w14:paraId="4C51B14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TPCC(CDJ). Directo-C03.19. Talento humano o apoyo a la gestión de la cultura ciudadana.</w:t>
            </w:r>
          </w:p>
        </w:tc>
        <w:tc>
          <w:tcPr>
            <w:tcW w:w="1425" w:type="dxa"/>
            <w:shd w:val="clear" w:color="auto" w:fill="auto"/>
            <w:vAlign w:val="center"/>
          </w:tcPr>
          <w:p w14:paraId="750AFAF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556</w:t>
            </w:r>
          </w:p>
        </w:tc>
      </w:tr>
      <w:tr w:rsidR="00E82DE8" w:rsidRPr="00901FA8" w14:paraId="1936E2CE" w14:textId="77777777" w:rsidTr="00CC06EC">
        <w:trPr>
          <w:trHeight w:val="1200"/>
          <w:jc w:val="center"/>
        </w:trPr>
        <w:tc>
          <w:tcPr>
            <w:tcW w:w="567" w:type="dxa"/>
            <w:shd w:val="clear" w:color="auto" w:fill="auto"/>
            <w:vAlign w:val="center"/>
          </w:tcPr>
          <w:p w14:paraId="632E0B9F"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26</w:t>
            </w:r>
          </w:p>
        </w:tc>
        <w:tc>
          <w:tcPr>
            <w:tcW w:w="1128" w:type="dxa"/>
            <w:shd w:val="clear" w:color="auto" w:fill="BFBFBF"/>
            <w:vAlign w:val="center"/>
          </w:tcPr>
          <w:p w14:paraId="7880B36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Alcaldía Local de Antonio Nariño</w:t>
            </w:r>
          </w:p>
        </w:tc>
        <w:tc>
          <w:tcPr>
            <w:tcW w:w="1590" w:type="dxa"/>
            <w:shd w:val="clear" w:color="auto" w:fill="auto"/>
            <w:vAlign w:val="center"/>
          </w:tcPr>
          <w:p w14:paraId="7C6FF5D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Acciones de fomento y promoción de actividades artísticas, interculturales, culturales y/o patrimoniales.</w:t>
            </w:r>
          </w:p>
        </w:tc>
        <w:tc>
          <w:tcPr>
            <w:tcW w:w="2220" w:type="dxa"/>
            <w:shd w:val="clear" w:color="auto" w:fill="BFBFBF"/>
            <w:vAlign w:val="center"/>
          </w:tcPr>
          <w:p w14:paraId="6E3767E9"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Realizar Eventos de promoción de actividades culturales realizadas Realizar 8 eventos de promoción de actividades culturales.</w:t>
            </w:r>
          </w:p>
        </w:tc>
        <w:tc>
          <w:tcPr>
            <w:tcW w:w="1455" w:type="dxa"/>
            <w:shd w:val="clear" w:color="auto" w:fill="auto"/>
            <w:vAlign w:val="center"/>
          </w:tcPr>
          <w:p w14:paraId="5E9A4D01"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01. Gestión del conocimiento cultural y comportamental</w:t>
            </w:r>
          </w:p>
        </w:tc>
        <w:tc>
          <w:tcPr>
            <w:tcW w:w="1845" w:type="dxa"/>
            <w:shd w:val="clear" w:color="auto" w:fill="BFBFBF"/>
            <w:vAlign w:val="center"/>
          </w:tcPr>
          <w:p w14:paraId="608906D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TPCC(CDB). Directo-C01.03. Evaluación y monitoreo del cambio cultural y comportamental.</w:t>
            </w:r>
          </w:p>
        </w:tc>
        <w:tc>
          <w:tcPr>
            <w:tcW w:w="1425" w:type="dxa"/>
            <w:shd w:val="clear" w:color="auto" w:fill="auto"/>
            <w:vAlign w:val="center"/>
          </w:tcPr>
          <w:p w14:paraId="03D83A0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483 </w:t>
            </w:r>
          </w:p>
        </w:tc>
      </w:tr>
      <w:tr w:rsidR="00E82DE8" w:rsidRPr="00901FA8" w14:paraId="7ABF2447" w14:textId="77777777" w:rsidTr="00CC06EC">
        <w:trPr>
          <w:trHeight w:val="1440"/>
          <w:jc w:val="center"/>
        </w:trPr>
        <w:tc>
          <w:tcPr>
            <w:tcW w:w="567" w:type="dxa"/>
            <w:shd w:val="clear" w:color="auto" w:fill="auto"/>
            <w:vAlign w:val="center"/>
          </w:tcPr>
          <w:p w14:paraId="69A7BE84"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lastRenderedPageBreak/>
              <w:t>27</w:t>
            </w:r>
          </w:p>
        </w:tc>
        <w:tc>
          <w:tcPr>
            <w:tcW w:w="1128" w:type="dxa"/>
            <w:shd w:val="clear" w:color="auto" w:fill="BFBFBF"/>
            <w:vAlign w:val="center"/>
          </w:tcPr>
          <w:p w14:paraId="6344CB4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Alcaldía Local de Rafael Uribe </w:t>
            </w:r>
            <w:proofErr w:type="spellStart"/>
            <w:r w:rsidRPr="00901FA8">
              <w:rPr>
                <w:rFonts w:ascii="Museo Sans 300" w:eastAsia="Arial" w:hAnsi="Museo Sans 300" w:cs="Arial"/>
                <w:color w:val="434343"/>
                <w:sz w:val="16"/>
                <w:szCs w:val="16"/>
              </w:rPr>
              <w:t>Uribe</w:t>
            </w:r>
            <w:proofErr w:type="spellEnd"/>
          </w:p>
        </w:tc>
        <w:tc>
          <w:tcPr>
            <w:tcW w:w="1590" w:type="dxa"/>
            <w:shd w:val="clear" w:color="auto" w:fill="auto"/>
            <w:vAlign w:val="center"/>
          </w:tcPr>
          <w:p w14:paraId="61386B1E"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Agricultura urbana productiva y sostenible en Rafael Uribe </w:t>
            </w:r>
            <w:proofErr w:type="spellStart"/>
            <w:r w:rsidRPr="00901FA8">
              <w:rPr>
                <w:rFonts w:ascii="Museo Sans 300" w:eastAsia="Arial" w:hAnsi="Museo Sans 300" w:cs="Arial"/>
                <w:color w:val="434343"/>
                <w:sz w:val="16"/>
                <w:szCs w:val="16"/>
              </w:rPr>
              <w:t>Uribe</w:t>
            </w:r>
            <w:proofErr w:type="spellEnd"/>
          </w:p>
        </w:tc>
        <w:tc>
          <w:tcPr>
            <w:tcW w:w="2220" w:type="dxa"/>
            <w:shd w:val="clear" w:color="auto" w:fill="BFBFBF"/>
            <w:vAlign w:val="center"/>
          </w:tcPr>
          <w:p w14:paraId="4C723A6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Implementar acciones de fomento para la agricultura urbana.</w:t>
            </w:r>
          </w:p>
        </w:tc>
        <w:tc>
          <w:tcPr>
            <w:tcW w:w="1455" w:type="dxa"/>
            <w:shd w:val="clear" w:color="auto" w:fill="auto"/>
            <w:vAlign w:val="center"/>
          </w:tcPr>
          <w:p w14:paraId="55389AAD"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7792BD54"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5376419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693</w:t>
            </w:r>
          </w:p>
        </w:tc>
      </w:tr>
      <w:tr w:rsidR="00E82DE8" w:rsidRPr="00901FA8" w14:paraId="1A3929B7" w14:textId="77777777" w:rsidTr="00CC06EC">
        <w:trPr>
          <w:trHeight w:val="1440"/>
          <w:jc w:val="center"/>
        </w:trPr>
        <w:tc>
          <w:tcPr>
            <w:tcW w:w="567" w:type="dxa"/>
            <w:shd w:val="clear" w:color="auto" w:fill="auto"/>
            <w:vAlign w:val="center"/>
          </w:tcPr>
          <w:p w14:paraId="11DFC39D" w14:textId="77777777" w:rsidR="00E82DE8" w:rsidRPr="00901FA8" w:rsidRDefault="00591AA9">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28</w:t>
            </w:r>
          </w:p>
        </w:tc>
        <w:tc>
          <w:tcPr>
            <w:tcW w:w="1128" w:type="dxa"/>
            <w:shd w:val="clear" w:color="auto" w:fill="BFBFBF"/>
            <w:vAlign w:val="center"/>
          </w:tcPr>
          <w:p w14:paraId="50600F6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Alcaldía Local de Rafael Uribe </w:t>
            </w:r>
            <w:proofErr w:type="spellStart"/>
            <w:r w:rsidRPr="00901FA8">
              <w:rPr>
                <w:rFonts w:ascii="Museo Sans 300" w:eastAsia="Arial" w:hAnsi="Museo Sans 300" w:cs="Arial"/>
                <w:color w:val="434343"/>
                <w:sz w:val="16"/>
                <w:szCs w:val="16"/>
              </w:rPr>
              <w:t>Uribe</w:t>
            </w:r>
            <w:proofErr w:type="spellEnd"/>
          </w:p>
        </w:tc>
        <w:tc>
          <w:tcPr>
            <w:tcW w:w="1590" w:type="dxa"/>
            <w:shd w:val="clear" w:color="auto" w:fill="auto"/>
            <w:vAlign w:val="center"/>
          </w:tcPr>
          <w:p w14:paraId="103C23E3"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Cambio de hábitos en el manejo de residuos para mitigar el cambio climático en Rafael Uribe </w:t>
            </w:r>
            <w:proofErr w:type="spellStart"/>
            <w:r w:rsidRPr="00901FA8">
              <w:rPr>
                <w:rFonts w:ascii="Museo Sans 300" w:eastAsia="Arial" w:hAnsi="Museo Sans 300" w:cs="Arial"/>
                <w:color w:val="434343"/>
                <w:sz w:val="16"/>
                <w:szCs w:val="16"/>
              </w:rPr>
              <w:t>Uribe</w:t>
            </w:r>
            <w:proofErr w:type="spellEnd"/>
          </w:p>
        </w:tc>
        <w:tc>
          <w:tcPr>
            <w:tcW w:w="2220" w:type="dxa"/>
            <w:shd w:val="clear" w:color="auto" w:fill="BFBFBF"/>
            <w:vAlign w:val="center"/>
          </w:tcPr>
          <w:p w14:paraId="6E396ECA"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Capacitar personas en separación en la fuente y reciclaje</w:t>
            </w:r>
          </w:p>
        </w:tc>
        <w:tc>
          <w:tcPr>
            <w:tcW w:w="1455" w:type="dxa"/>
            <w:shd w:val="clear" w:color="auto" w:fill="auto"/>
            <w:vAlign w:val="center"/>
          </w:tcPr>
          <w:p w14:paraId="2C5C257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6616C15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12030DE8"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1.025 </w:t>
            </w:r>
          </w:p>
        </w:tc>
      </w:tr>
      <w:tr w:rsidR="00E82DE8" w:rsidRPr="00901FA8" w14:paraId="2C7E9D62" w14:textId="77777777" w:rsidTr="00CC06EC">
        <w:trPr>
          <w:trHeight w:val="3120"/>
          <w:jc w:val="center"/>
        </w:trPr>
        <w:tc>
          <w:tcPr>
            <w:tcW w:w="567" w:type="dxa"/>
            <w:vMerge w:val="restart"/>
            <w:shd w:val="clear" w:color="auto" w:fill="auto"/>
            <w:vAlign w:val="center"/>
          </w:tcPr>
          <w:p w14:paraId="1E02204F"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29</w:t>
            </w:r>
          </w:p>
        </w:tc>
        <w:tc>
          <w:tcPr>
            <w:tcW w:w="1128" w:type="dxa"/>
            <w:vMerge w:val="restart"/>
            <w:shd w:val="clear" w:color="auto" w:fill="BFBFBF"/>
            <w:vAlign w:val="center"/>
          </w:tcPr>
          <w:p w14:paraId="529E2D79"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Alcaldía Local de Rafael Uribe </w:t>
            </w:r>
            <w:proofErr w:type="spellStart"/>
            <w:r w:rsidRPr="00901FA8">
              <w:rPr>
                <w:rFonts w:ascii="Museo Sans 300" w:eastAsia="Arial" w:hAnsi="Museo Sans 300" w:cs="Arial"/>
                <w:color w:val="434343"/>
                <w:sz w:val="16"/>
                <w:szCs w:val="16"/>
              </w:rPr>
              <w:t>Uribe</w:t>
            </w:r>
            <w:proofErr w:type="spellEnd"/>
          </w:p>
        </w:tc>
        <w:tc>
          <w:tcPr>
            <w:tcW w:w="1590" w:type="dxa"/>
            <w:vMerge w:val="restart"/>
            <w:shd w:val="clear" w:color="auto" w:fill="auto"/>
            <w:vAlign w:val="center"/>
          </w:tcPr>
          <w:p w14:paraId="19434C55"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Cultura ciudadana y uso óptimo del espacio público en Rafael Uribe </w:t>
            </w:r>
            <w:proofErr w:type="spellStart"/>
            <w:r w:rsidRPr="00901FA8">
              <w:rPr>
                <w:rFonts w:ascii="Museo Sans 300" w:eastAsia="Arial" w:hAnsi="Museo Sans 300" w:cs="Arial"/>
                <w:color w:val="434343"/>
                <w:sz w:val="16"/>
                <w:szCs w:val="16"/>
              </w:rPr>
              <w:t>Uribe</w:t>
            </w:r>
            <w:proofErr w:type="spellEnd"/>
          </w:p>
        </w:tc>
        <w:tc>
          <w:tcPr>
            <w:tcW w:w="2220" w:type="dxa"/>
            <w:shd w:val="clear" w:color="auto" w:fill="BFBFBF"/>
            <w:vAlign w:val="center"/>
          </w:tcPr>
          <w:p w14:paraId="45D41665"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1. Realizar acuerdos para el uso del EP con fines culturales, deportivos, recreacionales o de mercados temporales</w:t>
            </w:r>
            <w:r w:rsidRPr="00901FA8">
              <w:rPr>
                <w:rFonts w:ascii="Museo Sans 300" w:eastAsia="Arial" w:hAnsi="Museo Sans 300" w:cs="Arial"/>
                <w:color w:val="434343"/>
                <w:sz w:val="16"/>
                <w:szCs w:val="16"/>
              </w:rPr>
              <w:br/>
              <w:t>para la promover la formalización de vendedores informales a círculos económicos productivos de la ciudad</w:t>
            </w:r>
            <w:r w:rsidRPr="00901FA8">
              <w:rPr>
                <w:rFonts w:ascii="Museo Sans 300" w:eastAsia="Arial" w:hAnsi="Museo Sans 300" w:cs="Arial"/>
                <w:color w:val="434343"/>
                <w:sz w:val="16"/>
                <w:szCs w:val="16"/>
              </w:rPr>
              <w:br/>
              <w:t>para la vinculación de la ciudadanía en los programas adelantados por el IDRD y acuerdos con vendedores informales o estacionarios.</w:t>
            </w:r>
          </w:p>
        </w:tc>
        <w:tc>
          <w:tcPr>
            <w:tcW w:w="1455" w:type="dxa"/>
            <w:shd w:val="clear" w:color="auto" w:fill="auto"/>
            <w:vAlign w:val="center"/>
          </w:tcPr>
          <w:p w14:paraId="746BFF66"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6E31DCAB"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TPCC(CDF). Directo-C02.11. Fortalecimiento de capacidades y conocimientos para la transformación cultural y comportamental.</w:t>
            </w:r>
          </w:p>
        </w:tc>
        <w:tc>
          <w:tcPr>
            <w:tcW w:w="1425" w:type="dxa"/>
            <w:shd w:val="clear" w:color="auto" w:fill="auto"/>
            <w:vAlign w:val="center"/>
          </w:tcPr>
          <w:p w14:paraId="09EB8CA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256</w:t>
            </w:r>
          </w:p>
        </w:tc>
      </w:tr>
      <w:tr w:rsidR="00E82DE8" w:rsidRPr="00901FA8" w14:paraId="4A1038E7" w14:textId="77777777" w:rsidTr="00CC06EC">
        <w:trPr>
          <w:trHeight w:val="76"/>
          <w:jc w:val="center"/>
        </w:trPr>
        <w:tc>
          <w:tcPr>
            <w:tcW w:w="567" w:type="dxa"/>
            <w:vMerge/>
            <w:shd w:val="clear" w:color="auto" w:fill="auto"/>
            <w:vAlign w:val="center"/>
          </w:tcPr>
          <w:p w14:paraId="1068887A"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128" w:type="dxa"/>
            <w:vMerge/>
            <w:shd w:val="clear" w:color="auto" w:fill="BFBFBF"/>
            <w:vAlign w:val="center"/>
          </w:tcPr>
          <w:p w14:paraId="15487BED"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1590" w:type="dxa"/>
            <w:vMerge/>
            <w:shd w:val="clear" w:color="auto" w:fill="auto"/>
            <w:vAlign w:val="center"/>
          </w:tcPr>
          <w:p w14:paraId="18C6F124" w14:textId="77777777" w:rsidR="00E82DE8" w:rsidRPr="00901FA8" w:rsidRDefault="00E82DE8">
            <w:pPr>
              <w:widowControl w:val="0"/>
              <w:pBdr>
                <w:top w:val="nil"/>
                <w:left w:val="nil"/>
                <w:bottom w:val="nil"/>
                <w:right w:val="nil"/>
                <w:between w:val="nil"/>
              </w:pBdr>
              <w:spacing w:line="276" w:lineRule="auto"/>
              <w:jc w:val="left"/>
              <w:rPr>
                <w:rFonts w:ascii="Museo Sans 300" w:eastAsia="Arial" w:hAnsi="Museo Sans 300" w:cs="Arial"/>
                <w:color w:val="434343"/>
                <w:sz w:val="16"/>
                <w:szCs w:val="16"/>
              </w:rPr>
            </w:pPr>
          </w:p>
        </w:tc>
        <w:tc>
          <w:tcPr>
            <w:tcW w:w="2220" w:type="dxa"/>
            <w:shd w:val="clear" w:color="auto" w:fill="BFBFBF"/>
            <w:vAlign w:val="center"/>
          </w:tcPr>
          <w:p w14:paraId="231DB4D7"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2. Realizar acuerdos para la promover la formalización de vendedores informales a círculos económicos productivos de la ciudad</w:t>
            </w:r>
          </w:p>
        </w:tc>
        <w:tc>
          <w:tcPr>
            <w:tcW w:w="1455" w:type="dxa"/>
            <w:shd w:val="clear" w:color="auto" w:fill="auto"/>
            <w:vAlign w:val="center"/>
          </w:tcPr>
          <w:p w14:paraId="45AF6FE0"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02. Diseño e implementación de estrategias y acciones de transformación cultural y comportamental</w:t>
            </w:r>
          </w:p>
        </w:tc>
        <w:tc>
          <w:tcPr>
            <w:tcW w:w="1845" w:type="dxa"/>
            <w:shd w:val="clear" w:color="auto" w:fill="BFBFBF"/>
            <w:vAlign w:val="center"/>
          </w:tcPr>
          <w:p w14:paraId="7663C10F"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TPCC(CDD). Directo-C02.07. Fomento a iniciativas ciudadanas para la transformación cultural y comportamental.</w:t>
            </w:r>
          </w:p>
        </w:tc>
        <w:tc>
          <w:tcPr>
            <w:tcW w:w="1425" w:type="dxa"/>
            <w:shd w:val="clear" w:color="auto" w:fill="auto"/>
            <w:vAlign w:val="center"/>
          </w:tcPr>
          <w:p w14:paraId="6BF250BC" w14:textId="77777777" w:rsidR="00E82DE8" w:rsidRPr="00901FA8" w:rsidRDefault="00591AA9">
            <w:pPr>
              <w:jc w:val="lef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 $               206</w:t>
            </w:r>
          </w:p>
        </w:tc>
      </w:tr>
      <w:tr w:rsidR="00E82DE8" w:rsidRPr="00901FA8" w14:paraId="2539CA69" w14:textId="77777777" w:rsidTr="000E55A7">
        <w:trPr>
          <w:trHeight w:val="441"/>
          <w:jc w:val="center"/>
        </w:trPr>
        <w:tc>
          <w:tcPr>
            <w:tcW w:w="8805" w:type="dxa"/>
            <w:gridSpan w:val="6"/>
            <w:shd w:val="clear" w:color="auto" w:fill="FFC000"/>
            <w:vAlign w:val="center"/>
          </w:tcPr>
          <w:p w14:paraId="6B63D274" w14:textId="77777777" w:rsidR="00E82DE8" w:rsidRPr="00901FA8" w:rsidRDefault="00591AA9">
            <w:pPr>
              <w:jc w:val="center"/>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TOTAL</w:t>
            </w:r>
          </w:p>
        </w:tc>
        <w:tc>
          <w:tcPr>
            <w:tcW w:w="1425" w:type="dxa"/>
            <w:shd w:val="clear" w:color="auto" w:fill="FFC000"/>
            <w:vAlign w:val="center"/>
          </w:tcPr>
          <w:p w14:paraId="6F8D927D" w14:textId="6A6243EB" w:rsidR="00E82DE8" w:rsidRPr="00901FA8" w:rsidRDefault="00591AA9" w:rsidP="0045202B">
            <w:pPr>
              <w:jc w:val="right"/>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$ 90.22</w:t>
            </w:r>
            <w:r w:rsidR="001B0957">
              <w:rPr>
                <w:rFonts w:ascii="Museo Sans 300" w:eastAsia="Arial" w:hAnsi="Museo Sans 300" w:cs="Arial"/>
                <w:color w:val="434343"/>
                <w:sz w:val="16"/>
                <w:szCs w:val="16"/>
              </w:rPr>
              <w:t>3</w:t>
            </w:r>
          </w:p>
        </w:tc>
      </w:tr>
    </w:tbl>
    <w:p w14:paraId="3C19E12D" w14:textId="77777777" w:rsidR="00CC06EC" w:rsidRPr="00901FA8" w:rsidRDefault="00CC06EC">
      <w:pPr>
        <w:widowControl w:val="0"/>
        <w:rPr>
          <w:rFonts w:ascii="Museo Sans 300" w:eastAsia="Arial" w:hAnsi="Museo Sans 300" w:cs="Arial"/>
          <w:color w:val="434343"/>
          <w:sz w:val="16"/>
          <w:szCs w:val="16"/>
        </w:rPr>
      </w:pPr>
    </w:p>
    <w:p w14:paraId="3516E182" w14:textId="436606A6" w:rsidR="00E82DE8" w:rsidRPr="00901FA8" w:rsidRDefault="00591AA9" w:rsidP="00CC06EC">
      <w:pPr>
        <w:widowControl w:val="0"/>
        <w:ind w:left="851" w:right="900"/>
        <w:rPr>
          <w:rFonts w:ascii="Museo Sans 300" w:eastAsia="Arial" w:hAnsi="Museo Sans 300" w:cs="Arial"/>
          <w:color w:val="434343"/>
          <w:sz w:val="16"/>
          <w:szCs w:val="16"/>
        </w:rPr>
      </w:pPr>
      <w:r w:rsidRPr="00901FA8">
        <w:rPr>
          <w:rFonts w:ascii="Museo Sans 300" w:eastAsia="Arial" w:hAnsi="Museo Sans 300" w:cs="Arial"/>
          <w:color w:val="434343"/>
          <w:sz w:val="16"/>
          <w:szCs w:val="16"/>
        </w:rPr>
        <w:t xml:space="preserve">Fuente. Elaboración propia con base en los datos marcados para el trazador presupuestal Cultura Ciudadana en SEGPLAN (SDP) – </w:t>
      </w:r>
      <w:proofErr w:type="spellStart"/>
      <w:r w:rsidRPr="00901FA8">
        <w:rPr>
          <w:rFonts w:ascii="Museo Sans 300" w:eastAsia="Arial" w:hAnsi="Museo Sans 300" w:cs="Arial"/>
          <w:color w:val="434343"/>
          <w:sz w:val="16"/>
          <w:szCs w:val="16"/>
        </w:rPr>
        <w:t>BogData</w:t>
      </w:r>
      <w:proofErr w:type="spellEnd"/>
      <w:r w:rsidRPr="00901FA8">
        <w:rPr>
          <w:rFonts w:ascii="Museo Sans 300" w:eastAsia="Arial" w:hAnsi="Museo Sans 300" w:cs="Arial"/>
          <w:color w:val="434343"/>
          <w:sz w:val="16"/>
          <w:szCs w:val="16"/>
        </w:rPr>
        <w:t xml:space="preserve"> - (SDH). Corte 31 de diciembre de 2023. (Cifras en millones)</w:t>
      </w:r>
    </w:p>
    <w:p w14:paraId="49D5F704" w14:textId="77777777" w:rsidR="00E82DE8" w:rsidRPr="00CC06EC" w:rsidRDefault="00E82DE8">
      <w:pPr>
        <w:spacing w:after="160"/>
        <w:rPr>
          <w:rFonts w:ascii="Museo Sans 100" w:eastAsia="Arial" w:hAnsi="Museo Sans 100" w:cs="Arial"/>
          <w:color w:val="434343"/>
          <w:sz w:val="16"/>
          <w:szCs w:val="16"/>
        </w:rPr>
      </w:pPr>
    </w:p>
    <w:p w14:paraId="30723689" w14:textId="77777777" w:rsidR="00E82DE8" w:rsidRPr="00591AA9" w:rsidRDefault="00E82DE8">
      <w:pPr>
        <w:spacing w:after="160"/>
        <w:rPr>
          <w:rFonts w:ascii="Museo Sans 100" w:eastAsia="Arial" w:hAnsi="Museo Sans 100" w:cs="Arial"/>
          <w:color w:val="434343"/>
        </w:rPr>
      </w:pPr>
    </w:p>
    <w:p w14:paraId="6E28D184" w14:textId="63C43BF2" w:rsidR="00E82DE8" w:rsidRDefault="00E82DE8">
      <w:pPr>
        <w:spacing w:after="160"/>
        <w:rPr>
          <w:rFonts w:ascii="Museo Sans 100" w:eastAsia="Arial" w:hAnsi="Museo Sans 100" w:cs="Arial"/>
          <w:color w:val="434343"/>
        </w:rPr>
      </w:pPr>
    </w:p>
    <w:p w14:paraId="7A3CA986" w14:textId="04406821" w:rsidR="00FB4F02" w:rsidRDefault="00FB4F02">
      <w:pPr>
        <w:spacing w:after="160"/>
        <w:rPr>
          <w:rFonts w:ascii="Museo Sans 100" w:eastAsia="Arial" w:hAnsi="Museo Sans 100" w:cs="Arial"/>
          <w:color w:val="434343"/>
        </w:rPr>
      </w:pPr>
    </w:p>
    <w:p w14:paraId="35E76393" w14:textId="08E3D0FA" w:rsidR="00FB4F02" w:rsidRDefault="00FB4F02">
      <w:pPr>
        <w:spacing w:after="160"/>
        <w:rPr>
          <w:rFonts w:ascii="Museo Sans 100" w:eastAsia="Arial" w:hAnsi="Museo Sans 100" w:cs="Arial"/>
          <w:color w:val="434343"/>
        </w:rPr>
      </w:pPr>
    </w:p>
    <w:p w14:paraId="26D4C0BE" w14:textId="4AF2FC29" w:rsidR="00FB4F02" w:rsidRDefault="00FB4F02">
      <w:pPr>
        <w:spacing w:after="160"/>
        <w:rPr>
          <w:rFonts w:ascii="Museo Sans 100" w:eastAsia="Arial" w:hAnsi="Museo Sans 100" w:cs="Arial"/>
          <w:color w:val="434343"/>
        </w:rPr>
      </w:pPr>
    </w:p>
    <w:p w14:paraId="66C08124" w14:textId="77777777" w:rsidR="00FB4F02" w:rsidRPr="00591AA9" w:rsidRDefault="00FB4F02">
      <w:pPr>
        <w:spacing w:after="160"/>
        <w:rPr>
          <w:rFonts w:ascii="Museo Sans 100" w:eastAsia="Arial" w:hAnsi="Museo Sans 100" w:cs="Arial"/>
          <w:color w:val="434343"/>
        </w:rPr>
      </w:pPr>
    </w:p>
    <w:p w14:paraId="2EFAA426" w14:textId="7D6EF43E" w:rsidR="00E82DE8" w:rsidRPr="00FB4F02" w:rsidRDefault="00FB4F02" w:rsidP="00FB4F02">
      <w:pPr>
        <w:pStyle w:val="Descripcin"/>
        <w:rPr>
          <w:rFonts w:ascii="Museo Sans 900" w:eastAsia="Arial" w:hAnsi="Museo Sans 900" w:cs="Arial"/>
          <w:b/>
          <w:i w:val="0"/>
          <w:color w:val="7030A0"/>
          <w:sz w:val="52"/>
          <w:szCs w:val="52"/>
        </w:rPr>
      </w:pPr>
      <w:bookmarkStart w:id="83" w:name="_Toc163425155"/>
      <w:r w:rsidRPr="00FB4F02">
        <w:rPr>
          <w:rFonts w:ascii="Museo Sans 100" w:hAnsi="Museo Sans 100"/>
          <w:i w:val="0"/>
          <w:color w:val="7030A0"/>
          <w:sz w:val="52"/>
          <w:szCs w:val="52"/>
        </w:rPr>
        <w:t xml:space="preserve">Anexo </w:t>
      </w:r>
      <w:r w:rsidRPr="00FB4F02">
        <w:rPr>
          <w:rFonts w:ascii="Museo Sans 100" w:hAnsi="Museo Sans 100"/>
          <w:i w:val="0"/>
          <w:color w:val="7030A0"/>
          <w:sz w:val="52"/>
          <w:szCs w:val="52"/>
        </w:rPr>
        <w:fldChar w:fldCharType="begin"/>
      </w:r>
      <w:r w:rsidRPr="00FB4F02">
        <w:rPr>
          <w:rFonts w:ascii="Museo Sans 100" w:hAnsi="Museo Sans 100"/>
          <w:i w:val="0"/>
          <w:color w:val="7030A0"/>
          <w:sz w:val="52"/>
          <w:szCs w:val="52"/>
        </w:rPr>
        <w:instrText xml:space="preserve"> SEQ Anexo \* ARABIC </w:instrText>
      </w:r>
      <w:r w:rsidRPr="00FB4F02">
        <w:rPr>
          <w:rFonts w:ascii="Museo Sans 100" w:hAnsi="Museo Sans 100"/>
          <w:i w:val="0"/>
          <w:color w:val="7030A0"/>
          <w:sz w:val="52"/>
          <w:szCs w:val="52"/>
        </w:rPr>
        <w:fldChar w:fldCharType="separate"/>
      </w:r>
      <w:r w:rsidR="00232062">
        <w:rPr>
          <w:rFonts w:ascii="Museo Sans 100" w:hAnsi="Museo Sans 100"/>
          <w:i w:val="0"/>
          <w:noProof/>
          <w:color w:val="7030A0"/>
          <w:sz w:val="52"/>
          <w:szCs w:val="52"/>
        </w:rPr>
        <w:t>2</w:t>
      </w:r>
      <w:r w:rsidRPr="00FB4F02">
        <w:rPr>
          <w:rFonts w:ascii="Museo Sans 100" w:hAnsi="Museo Sans 100"/>
          <w:i w:val="0"/>
          <w:color w:val="7030A0"/>
          <w:sz w:val="52"/>
          <w:szCs w:val="52"/>
        </w:rPr>
        <w:fldChar w:fldCharType="end"/>
      </w:r>
      <w:r w:rsidRPr="00FB4F02">
        <w:rPr>
          <w:rFonts w:ascii="Museo Sans 100" w:hAnsi="Museo Sans 100"/>
          <w:i w:val="0"/>
          <w:color w:val="7030A0"/>
          <w:sz w:val="52"/>
          <w:szCs w:val="52"/>
        </w:rPr>
        <w:t>. Metodología para el acompañamiento a las entidades</w:t>
      </w:r>
      <w:r w:rsidRPr="00FB4F02">
        <w:rPr>
          <w:i w:val="0"/>
          <w:color w:val="7030A0"/>
          <w:sz w:val="52"/>
          <w:szCs w:val="52"/>
        </w:rPr>
        <w:t xml:space="preserve"> </w:t>
      </w:r>
      <w:r w:rsidRPr="00FB4F02">
        <w:rPr>
          <w:rFonts w:ascii="Museo Sans 900" w:hAnsi="Museo Sans 900"/>
          <w:i w:val="0"/>
          <w:color w:val="7030A0"/>
          <w:sz w:val="52"/>
          <w:szCs w:val="52"/>
        </w:rPr>
        <w:t>Segunda Mesa Intersectorial de Cultura Ciudadana 2023</w:t>
      </w:r>
      <w:bookmarkEnd w:id="83"/>
    </w:p>
    <w:p w14:paraId="53DD8FE3" w14:textId="1DD982A5" w:rsidR="00E52476" w:rsidRDefault="00E52476">
      <w:pPr>
        <w:keepNext/>
        <w:keepLines/>
        <w:pBdr>
          <w:top w:val="nil"/>
          <w:left w:val="nil"/>
          <w:bottom w:val="nil"/>
          <w:right w:val="nil"/>
          <w:between w:val="nil"/>
        </w:pBdr>
        <w:spacing w:before="200" w:after="160"/>
        <w:rPr>
          <w:rFonts w:ascii="Museo Sans 100" w:eastAsia="Arial" w:hAnsi="Museo Sans 100" w:cs="Arial"/>
          <w:b/>
          <w:color w:val="7030A0"/>
        </w:rPr>
      </w:pPr>
    </w:p>
    <w:p w14:paraId="454C3496" w14:textId="77777777" w:rsidR="00E52476" w:rsidRPr="00901FA8" w:rsidRDefault="00E52476" w:rsidP="006B0934">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Objetivo: Orientar y acompañar el proceso de marcación de Categorías y Subcategorías del Trazador Presupuestal de Cultura Ciudadana 2023, de entidades de nivel central, Empresas Industriales y Comerciales y Fondos de Desarrollo Local.</w:t>
      </w:r>
    </w:p>
    <w:p w14:paraId="178A260D" w14:textId="77777777" w:rsidR="00E52476" w:rsidRPr="00901FA8" w:rsidRDefault="00E52476" w:rsidP="006B0934">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Metodología: Se propone realizar cuatro mesas de trabajo organizadas por las siguientes temáticas:</w:t>
      </w:r>
    </w:p>
    <w:p w14:paraId="29E2861C" w14:textId="40F8A33B" w:rsidR="00E52476" w:rsidRPr="00901FA8" w:rsidRDefault="006B0934" w:rsidP="006B0934">
      <w:pPr>
        <w:pStyle w:val="Prrafodelista"/>
        <w:numPr>
          <w:ilvl w:val="0"/>
          <w:numId w:val="21"/>
        </w:numPr>
        <w:spacing w:line="276" w:lineRule="auto"/>
        <w:rPr>
          <w:rFonts w:ascii="Museo Sans 300" w:eastAsia="Arial" w:hAnsi="Museo Sans 300" w:cs="Arial"/>
          <w:sz w:val="18"/>
          <w:szCs w:val="18"/>
        </w:rPr>
      </w:pPr>
      <w:r w:rsidRPr="00901FA8">
        <w:rPr>
          <w:rFonts w:ascii="Museo Sans 300" w:eastAsia="Arial" w:hAnsi="Museo Sans 300" w:cs="Arial"/>
          <w:sz w:val="18"/>
          <w:szCs w:val="18"/>
        </w:rPr>
        <w:t>Localidades de</w:t>
      </w:r>
      <w:r w:rsidR="00E52476" w:rsidRPr="00901FA8">
        <w:rPr>
          <w:rFonts w:ascii="Museo Sans 300" w:eastAsia="Arial" w:hAnsi="Museo Sans 300" w:cs="Arial"/>
          <w:sz w:val="18"/>
          <w:szCs w:val="18"/>
        </w:rPr>
        <w:t xml:space="preserve"> Inversión directa, Fondos de Desarrollo Local de Fontibón, San Cristóbal, Rafael Uribe, Santa Fe, Usaquén </w:t>
      </w:r>
      <w:r w:rsidRPr="00901FA8">
        <w:rPr>
          <w:rFonts w:ascii="Museo Sans 300" w:eastAsia="Arial" w:hAnsi="Museo Sans 300" w:cs="Arial"/>
          <w:sz w:val="18"/>
          <w:szCs w:val="18"/>
        </w:rPr>
        <w:t>y Antonio</w:t>
      </w:r>
      <w:r w:rsidR="00E52476" w:rsidRPr="00901FA8">
        <w:rPr>
          <w:rFonts w:ascii="Museo Sans 300" w:eastAsia="Arial" w:hAnsi="Museo Sans 300" w:cs="Arial"/>
          <w:sz w:val="18"/>
          <w:szCs w:val="18"/>
        </w:rPr>
        <w:t xml:space="preserve"> Nariño</w:t>
      </w:r>
    </w:p>
    <w:p w14:paraId="723F9B4A" w14:textId="77777777" w:rsidR="00E52476" w:rsidRPr="00901FA8" w:rsidRDefault="00E52476" w:rsidP="006B0934">
      <w:pPr>
        <w:pStyle w:val="Prrafodelista"/>
        <w:numPr>
          <w:ilvl w:val="0"/>
          <w:numId w:val="21"/>
        </w:numPr>
        <w:spacing w:line="276" w:lineRule="auto"/>
        <w:rPr>
          <w:rFonts w:ascii="Museo Sans 300" w:eastAsia="Arial" w:hAnsi="Museo Sans 300" w:cs="Arial"/>
          <w:sz w:val="18"/>
          <w:szCs w:val="18"/>
        </w:rPr>
      </w:pPr>
      <w:r w:rsidRPr="00901FA8">
        <w:rPr>
          <w:rFonts w:ascii="Museo Sans 300" w:eastAsia="Arial" w:hAnsi="Museo Sans 300" w:cs="Arial"/>
          <w:sz w:val="18"/>
          <w:szCs w:val="18"/>
        </w:rPr>
        <w:t>Mayores recursos: Subcategoría: Comunicaciones y narrativas para la transformación cultural y comportamental. Acciones encaminadas a comunicar mensajes y narrativas positivas, inspiradoras para la transformación cultural</w:t>
      </w:r>
    </w:p>
    <w:p w14:paraId="0D354BCA" w14:textId="77777777" w:rsidR="00E52476" w:rsidRPr="00901FA8" w:rsidRDefault="00E52476" w:rsidP="006B0934">
      <w:pPr>
        <w:pStyle w:val="Prrafodelista"/>
        <w:numPr>
          <w:ilvl w:val="0"/>
          <w:numId w:val="21"/>
        </w:numPr>
        <w:spacing w:line="276" w:lineRule="auto"/>
        <w:rPr>
          <w:rFonts w:ascii="Museo Sans 300" w:eastAsia="Arial" w:hAnsi="Museo Sans 300" w:cs="Arial"/>
          <w:sz w:val="18"/>
          <w:szCs w:val="18"/>
        </w:rPr>
      </w:pPr>
      <w:r w:rsidRPr="00901FA8">
        <w:rPr>
          <w:rFonts w:ascii="Museo Sans 300" w:eastAsia="Arial" w:hAnsi="Museo Sans 300" w:cs="Arial"/>
          <w:sz w:val="18"/>
          <w:szCs w:val="18"/>
        </w:rPr>
        <w:t>Mayores recursos: Subcategoría: Fortalecimiento de capacidades y conocimientos para la transformación cultural y comportamental. Diseño e implementación de acciones para el fortalecimiento de las capacidades conceptuales, metodológicas y técnicas para potenciar las capacidades colectivas y la generación de capital social para la transformación cultural.</w:t>
      </w:r>
    </w:p>
    <w:p w14:paraId="50A9390F" w14:textId="77777777" w:rsidR="00E52476" w:rsidRPr="00901FA8" w:rsidRDefault="00E52476" w:rsidP="006B0934">
      <w:pPr>
        <w:pStyle w:val="Prrafodelista"/>
        <w:numPr>
          <w:ilvl w:val="0"/>
          <w:numId w:val="21"/>
        </w:numPr>
        <w:spacing w:after="160" w:line="276" w:lineRule="auto"/>
        <w:rPr>
          <w:rFonts w:ascii="Museo Sans 300" w:eastAsia="Arial" w:hAnsi="Museo Sans 300" w:cs="Arial"/>
          <w:sz w:val="18"/>
          <w:szCs w:val="18"/>
        </w:rPr>
      </w:pPr>
      <w:r w:rsidRPr="00901FA8">
        <w:rPr>
          <w:rFonts w:ascii="Museo Sans 300" w:eastAsia="Arial" w:hAnsi="Museo Sans 300" w:cs="Arial"/>
          <w:sz w:val="18"/>
          <w:szCs w:val="18"/>
        </w:rPr>
        <w:t>Inversión Directa con otros temas priorizados: Cultura ciudadana, Control tributario y evasión, campañas pedagógicas: circularidad y cambio climático, Espacio Público, Cultura ciudadana Bronx, Campañas pedagógicas, Cultura ciudadana malla vial y Cultura ciudadana basuras.</w:t>
      </w:r>
    </w:p>
    <w:p w14:paraId="06FEC287" w14:textId="77777777" w:rsidR="00E52476" w:rsidRPr="00901FA8" w:rsidRDefault="00E52476" w:rsidP="006B0934">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El objetivo es realizar acompañamiento y orientación al proceso de marcación de categorías y subcategorías del Trazador Presupuestal de Cultura Ciudadana – TPCC 2023, por medio de la retroalimentación de la clasificación de los proyectos, metas y avances en la implementación del enfoque de cultura ciudadana implementado por alcaldías y entidades distritales.</w:t>
      </w:r>
    </w:p>
    <w:p w14:paraId="767972DB" w14:textId="77777777" w:rsidR="00E52476" w:rsidRPr="00901FA8" w:rsidRDefault="00E52476" w:rsidP="006B0934">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Para tal fin, se convoca a los profesionales de la Oficina Asesora de Planeación y Profesional de acompañamiento técnico de la alcaldías locales y entidades distritales, quienes realizaran en primer momento la presentación del o los proyectos marcados en el TPCC, metas, presupuesto, principales logros y avances en ejecución, asociados a la categoría y subcategoría marcada.</w:t>
      </w:r>
    </w:p>
    <w:p w14:paraId="2C383625" w14:textId="77777777" w:rsidR="00E52476" w:rsidRPr="00901FA8" w:rsidRDefault="00E52476" w:rsidP="006B0934">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En un segundo momento, los directivos y equipo de la Subsecretaría Distrital de Cultura Ciudadana y Gestión del Conocimiento retroalimentan y asesoran el ejercicio de marcación de acuerdo con el balance de la presentación del proyecto, categorías y subcategorías del TPCC del primer semestre 2023. Finalmente, se confirma conjuntamente el proceso de marcación del trazador.</w:t>
      </w:r>
    </w:p>
    <w:p w14:paraId="48D20BE0" w14:textId="6BE22545" w:rsidR="006B0934" w:rsidRPr="00901FA8" w:rsidRDefault="00E52476" w:rsidP="006B0934">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Cada mesa contará con la convocatoria de entidades organizadas por mesa, se proyectan 2.30 horas aproximadamente de trabajo por cada una, asimismo, se contará con el agendamiento de Subsecretario de Cultura Ciudadana, DRAC, DTC y DOGC.</w:t>
      </w:r>
    </w:p>
    <w:p w14:paraId="28F66A2E" w14:textId="77777777" w:rsidR="00E52476" w:rsidRPr="00901FA8" w:rsidRDefault="00E52476" w:rsidP="00E52476">
      <w:pPr>
        <w:rPr>
          <w:rFonts w:ascii="Museo Sans 300" w:eastAsia="Arial" w:hAnsi="Museo Sans 300" w:cs="Arial"/>
        </w:rPr>
      </w:pPr>
      <w:r w:rsidRPr="00901FA8">
        <w:rPr>
          <w:rFonts w:ascii="Museo Sans 300" w:hAnsi="Museo Sans 300"/>
        </w:rPr>
        <w:br w:type="page"/>
      </w:r>
    </w:p>
    <w:p w14:paraId="2E8F4E2D" w14:textId="77777777" w:rsidR="006B0934" w:rsidRDefault="006B0934" w:rsidP="00E52476">
      <w:pPr>
        <w:spacing w:after="160" w:line="259" w:lineRule="auto"/>
        <w:ind w:left="-283"/>
        <w:rPr>
          <w:rFonts w:ascii="Arial" w:eastAsia="Arial" w:hAnsi="Arial" w:cs="Arial"/>
        </w:rPr>
      </w:pPr>
    </w:p>
    <w:p w14:paraId="10543F34" w14:textId="3DC44B73" w:rsidR="00E52476" w:rsidRPr="000E55A7" w:rsidRDefault="00E52476" w:rsidP="004931BF">
      <w:pPr>
        <w:spacing w:after="160" w:line="259" w:lineRule="auto"/>
        <w:rPr>
          <w:rFonts w:ascii="Museo Sans 100" w:eastAsia="Arial" w:hAnsi="Museo Sans 100" w:cs="Arial"/>
          <w:sz w:val="18"/>
          <w:szCs w:val="18"/>
        </w:rPr>
      </w:pPr>
      <w:r w:rsidRPr="000E55A7">
        <w:rPr>
          <w:rFonts w:ascii="Museo Sans 100" w:eastAsia="Arial" w:hAnsi="Museo Sans 100" w:cs="Arial"/>
          <w:sz w:val="18"/>
          <w:szCs w:val="18"/>
        </w:rPr>
        <w:t>El contenido temático por entidad y horario propuesto es el siguiente:</w:t>
      </w:r>
    </w:p>
    <w:tbl>
      <w:tblPr>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240"/>
        <w:gridCol w:w="1283"/>
        <w:gridCol w:w="1457"/>
        <w:gridCol w:w="1105"/>
        <w:gridCol w:w="1240"/>
        <w:gridCol w:w="1350"/>
        <w:gridCol w:w="1318"/>
      </w:tblGrid>
      <w:tr w:rsidR="00E52476" w:rsidRPr="000E55A7" w14:paraId="0F1A02B5" w14:textId="77777777" w:rsidTr="000E55A7">
        <w:trPr>
          <w:trHeight w:val="300"/>
        </w:trPr>
        <w:tc>
          <w:tcPr>
            <w:tcW w:w="8912" w:type="dxa"/>
            <w:gridSpan w:val="7"/>
            <w:shd w:val="clear" w:color="auto" w:fill="FFC000"/>
            <w:vAlign w:val="center"/>
          </w:tcPr>
          <w:p w14:paraId="0B09753A" w14:textId="77777777" w:rsidR="00E52476" w:rsidRPr="000E55A7" w:rsidRDefault="00E52476" w:rsidP="00E52476">
            <w:pPr>
              <w:jc w:val="center"/>
              <w:rPr>
                <w:rFonts w:ascii="Museo Sans 700" w:eastAsia="Arial" w:hAnsi="Museo Sans 700" w:cs="Arial"/>
                <w:b/>
                <w:sz w:val="18"/>
                <w:szCs w:val="18"/>
              </w:rPr>
            </w:pPr>
            <w:r w:rsidRPr="000E55A7">
              <w:rPr>
                <w:rFonts w:ascii="Museo Sans 700" w:eastAsia="Arial" w:hAnsi="Museo Sans 700" w:cs="Arial"/>
                <w:b/>
                <w:sz w:val="18"/>
                <w:szCs w:val="18"/>
              </w:rPr>
              <w:t>Mesa 1: Localidades Inversión directa - contenido principal de proyectos</w:t>
            </w:r>
          </w:p>
        </w:tc>
        <w:tc>
          <w:tcPr>
            <w:tcW w:w="1318" w:type="dxa"/>
            <w:shd w:val="clear" w:color="auto" w:fill="FFC000"/>
            <w:vAlign w:val="center"/>
          </w:tcPr>
          <w:p w14:paraId="04E2E28E" w14:textId="77777777" w:rsidR="00E52476" w:rsidRPr="000E55A7" w:rsidRDefault="00E52476" w:rsidP="00E52476">
            <w:pPr>
              <w:spacing w:line="276" w:lineRule="auto"/>
              <w:jc w:val="center"/>
              <w:rPr>
                <w:rFonts w:ascii="Museo Sans 700" w:eastAsia="Arial" w:hAnsi="Museo Sans 700" w:cs="Arial"/>
                <w:b/>
                <w:sz w:val="18"/>
                <w:szCs w:val="18"/>
              </w:rPr>
            </w:pPr>
            <w:r w:rsidRPr="000E55A7">
              <w:rPr>
                <w:rFonts w:ascii="Museo Sans 700" w:eastAsia="Arial" w:hAnsi="Museo Sans 700" w:cs="Arial"/>
                <w:b/>
                <w:sz w:val="18"/>
                <w:szCs w:val="18"/>
              </w:rPr>
              <w:t>Horario 23 junio.</w:t>
            </w:r>
          </w:p>
        </w:tc>
      </w:tr>
      <w:tr w:rsidR="00E52476" w:rsidRPr="000E55A7" w14:paraId="4BB8874A" w14:textId="77777777" w:rsidTr="00E9078F">
        <w:trPr>
          <w:trHeight w:val="1026"/>
        </w:trPr>
        <w:tc>
          <w:tcPr>
            <w:tcW w:w="1237" w:type="dxa"/>
            <w:shd w:val="clear" w:color="auto" w:fill="BFBFBF" w:themeFill="background1" w:themeFillShade="BF"/>
            <w:tcMar>
              <w:top w:w="0" w:type="dxa"/>
              <w:left w:w="45" w:type="dxa"/>
              <w:bottom w:w="0" w:type="dxa"/>
              <w:right w:w="45" w:type="dxa"/>
            </w:tcMar>
            <w:vAlign w:val="center"/>
          </w:tcPr>
          <w:p w14:paraId="73E6982B"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Fontibón</w:t>
            </w:r>
          </w:p>
        </w:tc>
        <w:tc>
          <w:tcPr>
            <w:tcW w:w="1240" w:type="dxa"/>
            <w:shd w:val="clear" w:color="auto" w:fill="BFBFBF" w:themeFill="background1" w:themeFillShade="BF"/>
            <w:tcMar>
              <w:top w:w="0" w:type="dxa"/>
              <w:left w:w="45" w:type="dxa"/>
              <w:bottom w:w="0" w:type="dxa"/>
              <w:right w:w="45" w:type="dxa"/>
            </w:tcMar>
            <w:vAlign w:val="center"/>
          </w:tcPr>
          <w:p w14:paraId="70688F39"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gestores de convivencia</w:t>
            </w:r>
          </w:p>
        </w:tc>
        <w:tc>
          <w:tcPr>
            <w:tcW w:w="1283" w:type="dxa"/>
            <w:shd w:val="clear" w:color="auto" w:fill="BFBFBF" w:themeFill="background1" w:themeFillShade="BF"/>
            <w:tcMar>
              <w:top w:w="0" w:type="dxa"/>
              <w:left w:w="45" w:type="dxa"/>
              <w:bottom w:w="0" w:type="dxa"/>
              <w:right w:w="45" w:type="dxa"/>
            </w:tcMar>
            <w:vAlign w:val="center"/>
          </w:tcPr>
          <w:p w14:paraId="764B633B"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separación en la fuente y reciclaje</w:t>
            </w:r>
          </w:p>
        </w:tc>
        <w:tc>
          <w:tcPr>
            <w:tcW w:w="1457" w:type="dxa"/>
            <w:shd w:val="clear" w:color="auto" w:fill="BFBFBF" w:themeFill="background1" w:themeFillShade="BF"/>
            <w:tcMar>
              <w:top w:w="0" w:type="dxa"/>
              <w:left w:w="45" w:type="dxa"/>
              <w:bottom w:w="0" w:type="dxa"/>
              <w:right w:w="45" w:type="dxa"/>
            </w:tcMar>
            <w:vAlign w:val="center"/>
          </w:tcPr>
          <w:p w14:paraId="452AD36E"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derechos de las mujeres</w:t>
            </w:r>
          </w:p>
        </w:tc>
        <w:tc>
          <w:tcPr>
            <w:tcW w:w="1105" w:type="dxa"/>
            <w:shd w:val="clear" w:color="auto" w:fill="BFBFBF" w:themeFill="background1" w:themeFillShade="BF"/>
            <w:tcMar>
              <w:top w:w="0" w:type="dxa"/>
              <w:left w:w="45" w:type="dxa"/>
              <w:bottom w:w="0" w:type="dxa"/>
              <w:right w:w="45" w:type="dxa"/>
            </w:tcMar>
            <w:vAlign w:val="center"/>
          </w:tcPr>
          <w:p w14:paraId="16FE0CB0"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MYPIMES</w:t>
            </w:r>
          </w:p>
        </w:tc>
        <w:tc>
          <w:tcPr>
            <w:tcW w:w="1240" w:type="dxa"/>
            <w:shd w:val="clear" w:color="auto" w:fill="BFBFBF" w:themeFill="background1" w:themeFillShade="BF"/>
            <w:tcMar>
              <w:top w:w="0" w:type="dxa"/>
              <w:left w:w="45" w:type="dxa"/>
              <w:bottom w:w="0" w:type="dxa"/>
              <w:right w:w="45" w:type="dxa"/>
            </w:tcMar>
            <w:vAlign w:val="center"/>
          </w:tcPr>
          <w:p w14:paraId="2B397ABB" w14:textId="77777777" w:rsidR="00E52476" w:rsidRPr="00901FA8" w:rsidRDefault="00E52476" w:rsidP="00E52476">
            <w:pPr>
              <w:jc w:val="center"/>
              <w:rPr>
                <w:rFonts w:ascii="Museo Sans 300" w:eastAsia="Arial" w:hAnsi="Museo Sans 300" w:cs="Arial"/>
                <w:sz w:val="18"/>
                <w:szCs w:val="18"/>
              </w:rPr>
            </w:pPr>
          </w:p>
        </w:tc>
        <w:tc>
          <w:tcPr>
            <w:tcW w:w="1350" w:type="dxa"/>
            <w:shd w:val="clear" w:color="auto" w:fill="BFBFBF" w:themeFill="background1" w:themeFillShade="BF"/>
            <w:tcMar>
              <w:top w:w="0" w:type="dxa"/>
              <w:left w:w="45" w:type="dxa"/>
              <w:bottom w:w="0" w:type="dxa"/>
              <w:right w:w="45" w:type="dxa"/>
            </w:tcMar>
            <w:vAlign w:val="center"/>
          </w:tcPr>
          <w:p w14:paraId="572613A6" w14:textId="77777777" w:rsidR="00E52476" w:rsidRPr="00901FA8" w:rsidRDefault="00E52476" w:rsidP="00E52476">
            <w:pPr>
              <w:jc w:val="center"/>
              <w:rPr>
                <w:rFonts w:ascii="Museo Sans 300" w:eastAsia="Arial" w:hAnsi="Museo Sans 300" w:cs="Arial"/>
                <w:sz w:val="18"/>
                <w:szCs w:val="18"/>
              </w:rPr>
            </w:pPr>
          </w:p>
        </w:tc>
        <w:tc>
          <w:tcPr>
            <w:tcW w:w="1318" w:type="dxa"/>
            <w:shd w:val="clear" w:color="auto" w:fill="BFBFBF" w:themeFill="background1" w:themeFillShade="BF"/>
            <w:tcMar>
              <w:top w:w="0" w:type="dxa"/>
              <w:left w:w="45" w:type="dxa"/>
              <w:bottom w:w="0" w:type="dxa"/>
              <w:right w:w="45" w:type="dxa"/>
            </w:tcMar>
            <w:vAlign w:val="center"/>
          </w:tcPr>
          <w:p w14:paraId="6ACCBE97"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8.30 - 9.00am</w:t>
            </w:r>
          </w:p>
        </w:tc>
      </w:tr>
      <w:tr w:rsidR="00E52476" w:rsidRPr="000E55A7" w14:paraId="1A6EDF48" w14:textId="77777777" w:rsidTr="00E9078F">
        <w:trPr>
          <w:trHeight w:val="300"/>
        </w:trPr>
        <w:tc>
          <w:tcPr>
            <w:tcW w:w="1237" w:type="dxa"/>
            <w:shd w:val="clear" w:color="auto" w:fill="auto"/>
            <w:tcMar>
              <w:top w:w="0" w:type="dxa"/>
              <w:left w:w="45" w:type="dxa"/>
              <w:bottom w:w="0" w:type="dxa"/>
              <w:right w:w="45" w:type="dxa"/>
            </w:tcMar>
            <w:vAlign w:val="center"/>
          </w:tcPr>
          <w:p w14:paraId="012AF309"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San Cristóbal</w:t>
            </w:r>
          </w:p>
        </w:tc>
        <w:tc>
          <w:tcPr>
            <w:tcW w:w="1240" w:type="dxa"/>
            <w:tcMar>
              <w:top w:w="0" w:type="dxa"/>
              <w:left w:w="45" w:type="dxa"/>
              <w:bottom w:w="0" w:type="dxa"/>
              <w:right w:w="45" w:type="dxa"/>
            </w:tcMar>
            <w:vAlign w:val="center"/>
          </w:tcPr>
          <w:p w14:paraId="67BA48E1"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gestores de convivencia</w:t>
            </w:r>
          </w:p>
        </w:tc>
        <w:tc>
          <w:tcPr>
            <w:tcW w:w="1283" w:type="dxa"/>
            <w:tcMar>
              <w:top w:w="0" w:type="dxa"/>
              <w:left w:w="45" w:type="dxa"/>
              <w:bottom w:w="0" w:type="dxa"/>
              <w:right w:w="45" w:type="dxa"/>
            </w:tcMar>
            <w:vAlign w:val="center"/>
          </w:tcPr>
          <w:p w14:paraId="708ACACF"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separación en la fuente y reciclaje</w:t>
            </w:r>
          </w:p>
        </w:tc>
        <w:tc>
          <w:tcPr>
            <w:tcW w:w="1457" w:type="dxa"/>
            <w:tcMar>
              <w:top w:w="0" w:type="dxa"/>
              <w:left w:w="45" w:type="dxa"/>
              <w:bottom w:w="0" w:type="dxa"/>
              <w:right w:w="45" w:type="dxa"/>
            </w:tcMar>
            <w:vAlign w:val="center"/>
          </w:tcPr>
          <w:p w14:paraId="17936229"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derechos de las mujeres</w:t>
            </w:r>
          </w:p>
        </w:tc>
        <w:tc>
          <w:tcPr>
            <w:tcW w:w="1105" w:type="dxa"/>
            <w:tcMar>
              <w:top w:w="0" w:type="dxa"/>
              <w:left w:w="45" w:type="dxa"/>
              <w:bottom w:w="0" w:type="dxa"/>
              <w:right w:w="45" w:type="dxa"/>
            </w:tcMar>
            <w:vAlign w:val="center"/>
          </w:tcPr>
          <w:p w14:paraId="0C297539"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Uso del Espacio Público</w:t>
            </w:r>
          </w:p>
        </w:tc>
        <w:tc>
          <w:tcPr>
            <w:tcW w:w="1240" w:type="dxa"/>
            <w:tcMar>
              <w:top w:w="0" w:type="dxa"/>
              <w:left w:w="45" w:type="dxa"/>
              <w:bottom w:w="0" w:type="dxa"/>
              <w:right w:w="45" w:type="dxa"/>
            </w:tcMar>
            <w:vAlign w:val="center"/>
          </w:tcPr>
          <w:p w14:paraId="2D82B345"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Código de convivencia</w:t>
            </w:r>
          </w:p>
        </w:tc>
        <w:tc>
          <w:tcPr>
            <w:tcW w:w="1350" w:type="dxa"/>
            <w:tcMar>
              <w:top w:w="0" w:type="dxa"/>
              <w:left w:w="45" w:type="dxa"/>
              <w:bottom w:w="0" w:type="dxa"/>
              <w:right w:w="45" w:type="dxa"/>
            </w:tcMar>
            <w:vAlign w:val="center"/>
          </w:tcPr>
          <w:p w14:paraId="0A243450"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emergencias y desastres</w:t>
            </w:r>
          </w:p>
        </w:tc>
        <w:tc>
          <w:tcPr>
            <w:tcW w:w="1318" w:type="dxa"/>
            <w:tcMar>
              <w:top w:w="0" w:type="dxa"/>
              <w:left w:w="45" w:type="dxa"/>
              <w:bottom w:w="0" w:type="dxa"/>
              <w:right w:w="45" w:type="dxa"/>
            </w:tcMar>
            <w:vAlign w:val="center"/>
          </w:tcPr>
          <w:p w14:paraId="29F7972A"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9.00 - 9.30am</w:t>
            </w:r>
          </w:p>
        </w:tc>
      </w:tr>
      <w:tr w:rsidR="00E52476" w:rsidRPr="000E55A7" w14:paraId="608886F2" w14:textId="77777777" w:rsidTr="00E9078F">
        <w:trPr>
          <w:trHeight w:val="300"/>
        </w:trPr>
        <w:tc>
          <w:tcPr>
            <w:tcW w:w="1237" w:type="dxa"/>
            <w:shd w:val="clear" w:color="auto" w:fill="BFBFBF" w:themeFill="background1" w:themeFillShade="BF"/>
            <w:tcMar>
              <w:top w:w="0" w:type="dxa"/>
              <w:left w:w="45" w:type="dxa"/>
              <w:bottom w:w="0" w:type="dxa"/>
              <w:right w:w="45" w:type="dxa"/>
            </w:tcMar>
            <w:vAlign w:val="center"/>
          </w:tcPr>
          <w:p w14:paraId="2A788966"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Rafael Uribe</w:t>
            </w:r>
          </w:p>
        </w:tc>
        <w:tc>
          <w:tcPr>
            <w:tcW w:w="1240" w:type="dxa"/>
            <w:shd w:val="clear" w:color="auto" w:fill="BFBFBF" w:themeFill="background1" w:themeFillShade="BF"/>
            <w:tcMar>
              <w:top w:w="0" w:type="dxa"/>
              <w:left w:w="45" w:type="dxa"/>
              <w:bottom w:w="0" w:type="dxa"/>
              <w:right w:w="45" w:type="dxa"/>
            </w:tcMar>
            <w:vAlign w:val="center"/>
          </w:tcPr>
          <w:p w14:paraId="6D3BE964" w14:textId="77777777" w:rsidR="00E52476" w:rsidRPr="00901FA8" w:rsidRDefault="00E52476" w:rsidP="00E52476">
            <w:pPr>
              <w:jc w:val="center"/>
              <w:rPr>
                <w:rFonts w:ascii="Museo Sans 300" w:eastAsia="Arial" w:hAnsi="Museo Sans 300" w:cs="Arial"/>
                <w:sz w:val="18"/>
                <w:szCs w:val="18"/>
              </w:rPr>
            </w:pPr>
          </w:p>
        </w:tc>
        <w:tc>
          <w:tcPr>
            <w:tcW w:w="1283" w:type="dxa"/>
            <w:shd w:val="clear" w:color="auto" w:fill="BFBFBF" w:themeFill="background1" w:themeFillShade="BF"/>
            <w:tcMar>
              <w:top w:w="0" w:type="dxa"/>
              <w:left w:w="45" w:type="dxa"/>
              <w:bottom w:w="0" w:type="dxa"/>
              <w:right w:w="45" w:type="dxa"/>
            </w:tcMar>
            <w:vAlign w:val="center"/>
          </w:tcPr>
          <w:p w14:paraId="2E758B47"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separación en la fuente y reciclaje</w:t>
            </w:r>
          </w:p>
        </w:tc>
        <w:tc>
          <w:tcPr>
            <w:tcW w:w="1457" w:type="dxa"/>
            <w:shd w:val="clear" w:color="auto" w:fill="BFBFBF" w:themeFill="background1" w:themeFillShade="BF"/>
            <w:tcMar>
              <w:top w:w="0" w:type="dxa"/>
              <w:left w:w="45" w:type="dxa"/>
              <w:bottom w:w="0" w:type="dxa"/>
              <w:right w:w="45" w:type="dxa"/>
            </w:tcMar>
            <w:vAlign w:val="center"/>
          </w:tcPr>
          <w:p w14:paraId="6E6CF6A3"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prevención del embarazo adolescente</w:t>
            </w:r>
          </w:p>
        </w:tc>
        <w:tc>
          <w:tcPr>
            <w:tcW w:w="1105" w:type="dxa"/>
            <w:shd w:val="clear" w:color="auto" w:fill="BFBFBF" w:themeFill="background1" w:themeFillShade="BF"/>
            <w:tcMar>
              <w:top w:w="0" w:type="dxa"/>
              <w:left w:w="45" w:type="dxa"/>
              <w:bottom w:w="0" w:type="dxa"/>
              <w:right w:w="45" w:type="dxa"/>
            </w:tcMar>
            <w:vAlign w:val="center"/>
          </w:tcPr>
          <w:p w14:paraId="653EAEDE"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Uso del EP</w:t>
            </w:r>
          </w:p>
        </w:tc>
        <w:tc>
          <w:tcPr>
            <w:tcW w:w="1240" w:type="dxa"/>
            <w:shd w:val="clear" w:color="auto" w:fill="BFBFBF" w:themeFill="background1" w:themeFillShade="BF"/>
            <w:tcMar>
              <w:top w:w="0" w:type="dxa"/>
              <w:left w:w="45" w:type="dxa"/>
              <w:bottom w:w="0" w:type="dxa"/>
              <w:right w:w="45" w:type="dxa"/>
            </w:tcMar>
            <w:vAlign w:val="center"/>
          </w:tcPr>
          <w:p w14:paraId="30C76AF8" w14:textId="77777777" w:rsidR="00E52476" w:rsidRPr="00901FA8" w:rsidRDefault="00E52476" w:rsidP="00E52476">
            <w:pPr>
              <w:jc w:val="center"/>
              <w:rPr>
                <w:rFonts w:ascii="Museo Sans 300" w:eastAsia="Arial" w:hAnsi="Museo Sans 300" w:cs="Arial"/>
                <w:sz w:val="18"/>
                <w:szCs w:val="18"/>
              </w:rPr>
            </w:pPr>
          </w:p>
        </w:tc>
        <w:tc>
          <w:tcPr>
            <w:tcW w:w="1350" w:type="dxa"/>
            <w:shd w:val="clear" w:color="auto" w:fill="BFBFBF" w:themeFill="background1" w:themeFillShade="BF"/>
            <w:tcMar>
              <w:top w:w="0" w:type="dxa"/>
              <w:left w:w="45" w:type="dxa"/>
              <w:bottom w:w="0" w:type="dxa"/>
              <w:right w:w="45" w:type="dxa"/>
            </w:tcMar>
            <w:vAlign w:val="center"/>
          </w:tcPr>
          <w:p w14:paraId="6D5F6A48" w14:textId="77777777" w:rsidR="00E52476" w:rsidRPr="00901FA8" w:rsidRDefault="00E52476" w:rsidP="00E52476">
            <w:pPr>
              <w:jc w:val="center"/>
              <w:rPr>
                <w:rFonts w:ascii="Museo Sans 300" w:eastAsia="Arial" w:hAnsi="Museo Sans 300" w:cs="Arial"/>
                <w:sz w:val="18"/>
                <w:szCs w:val="18"/>
              </w:rPr>
            </w:pPr>
          </w:p>
        </w:tc>
        <w:tc>
          <w:tcPr>
            <w:tcW w:w="1318" w:type="dxa"/>
            <w:shd w:val="clear" w:color="auto" w:fill="BFBFBF" w:themeFill="background1" w:themeFillShade="BF"/>
            <w:tcMar>
              <w:top w:w="0" w:type="dxa"/>
              <w:left w:w="45" w:type="dxa"/>
              <w:bottom w:w="0" w:type="dxa"/>
              <w:right w:w="45" w:type="dxa"/>
            </w:tcMar>
            <w:vAlign w:val="center"/>
          </w:tcPr>
          <w:p w14:paraId="007D4339"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9.30 - 10.00am</w:t>
            </w:r>
          </w:p>
        </w:tc>
      </w:tr>
      <w:tr w:rsidR="00E52476" w:rsidRPr="000E55A7" w14:paraId="6BE4AB88" w14:textId="77777777" w:rsidTr="00E9078F">
        <w:trPr>
          <w:trHeight w:val="300"/>
        </w:trPr>
        <w:tc>
          <w:tcPr>
            <w:tcW w:w="1237" w:type="dxa"/>
            <w:shd w:val="clear" w:color="auto" w:fill="auto"/>
            <w:tcMar>
              <w:top w:w="0" w:type="dxa"/>
              <w:left w:w="45" w:type="dxa"/>
              <w:bottom w:w="0" w:type="dxa"/>
              <w:right w:w="45" w:type="dxa"/>
            </w:tcMar>
            <w:vAlign w:val="center"/>
          </w:tcPr>
          <w:p w14:paraId="70ADD651"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Santa Fe</w:t>
            </w:r>
          </w:p>
        </w:tc>
        <w:tc>
          <w:tcPr>
            <w:tcW w:w="1240" w:type="dxa"/>
            <w:tcMar>
              <w:top w:w="0" w:type="dxa"/>
              <w:left w:w="45" w:type="dxa"/>
              <w:bottom w:w="0" w:type="dxa"/>
              <w:right w:w="45" w:type="dxa"/>
            </w:tcMar>
            <w:vAlign w:val="center"/>
          </w:tcPr>
          <w:p w14:paraId="5803D603" w14:textId="77777777" w:rsidR="00E52476" w:rsidRPr="00901FA8" w:rsidRDefault="00E52476" w:rsidP="00E52476">
            <w:pPr>
              <w:jc w:val="center"/>
              <w:rPr>
                <w:rFonts w:ascii="Museo Sans 300" w:eastAsia="Arial" w:hAnsi="Museo Sans 300" w:cs="Arial"/>
                <w:sz w:val="18"/>
                <w:szCs w:val="18"/>
              </w:rPr>
            </w:pPr>
          </w:p>
        </w:tc>
        <w:tc>
          <w:tcPr>
            <w:tcW w:w="1283" w:type="dxa"/>
            <w:tcMar>
              <w:top w:w="0" w:type="dxa"/>
              <w:left w:w="45" w:type="dxa"/>
              <w:bottom w:w="0" w:type="dxa"/>
              <w:right w:w="45" w:type="dxa"/>
            </w:tcMar>
            <w:vAlign w:val="center"/>
          </w:tcPr>
          <w:p w14:paraId="26362335"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separación en la fuente y reciclaje</w:t>
            </w:r>
          </w:p>
        </w:tc>
        <w:tc>
          <w:tcPr>
            <w:tcW w:w="1457" w:type="dxa"/>
            <w:tcMar>
              <w:top w:w="0" w:type="dxa"/>
              <w:left w:w="45" w:type="dxa"/>
              <w:bottom w:w="0" w:type="dxa"/>
              <w:right w:w="45" w:type="dxa"/>
            </w:tcMar>
            <w:vAlign w:val="center"/>
          </w:tcPr>
          <w:p w14:paraId="05F1743C"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violencia intrafamiliar</w:t>
            </w:r>
          </w:p>
        </w:tc>
        <w:tc>
          <w:tcPr>
            <w:tcW w:w="1105" w:type="dxa"/>
            <w:tcMar>
              <w:top w:w="0" w:type="dxa"/>
              <w:left w:w="45" w:type="dxa"/>
              <w:bottom w:w="0" w:type="dxa"/>
              <w:right w:w="45" w:type="dxa"/>
            </w:tcMar>
            <w:vAlign w:val="center"/>
          </w:tcPr>
          <w:p w14:paraId="1B04DC52" w14:textId="77777777" w:rsidR="00E52476" w:rsidRPr="00901FA8" w:rsidRDefault="00E52476" w:rsidP="00E52476">
            <w:pPr>
              <w:jc w:val="center"/>
              <w:rPr>
                <w:rFonts w:ascii="Museo Sans 300" w:eastAsia="Arial" w:hAnsi="Museo Sans 300" w:cs="Arial"/>
                <w:sz w:val="18"/>
                <w:szCs w:val="18"/>
              </w:rPr>
            </w:pPr>
          </w:p>
        </w:tc>
        <w:tc>
          <w:tcPr>
            <w:tcW w:w="1240" w:type="dxa"/>
            <w:tcMar>
              <w:top w:w="0" w:type="dxa"/>
              <w:left w:w="45" w:type="dxa"/>
              <w:bottom w:w="0" w:type="dxa"/>
              <w:right w:w="45" w:type="dxa"/>
            </w:tcMar>
            <w:vAlign w:val="center"/>
          </w:tcPr>
          <w:p w14:paraId="2484E3F2" w14:textId="77777777" w:rsidR="00E52476" w:rsidRPr="00901FA8" w:rsidRDefault="00E52476" w:rsidP="00E52476">
            <w:pPr>
              <w:jc w:val="center"/>
              <w:rPr>
                <w:rFonts w:ascii="Museo Sans 300" w:eastAsia="Arial" w:hAnsi="Museo Sans 300" w:cs="Arial"/>
                <w:sz w:val="18"/>
                <w:szCs w:val="18"/>
              </w:rPr>
            </w:pPr>
          </w:p>
        </w:tc>
        <w:tc>
          <w:tcPr>
            <w:tcW w:w="1350" w:type="dxa"/>
            <w:tcMar>
              <w:top w:w="0" w:type="dxa"/>
              <w:left w:w="45" w:type="dxa"/>
              <w:bottom w:w="0" w:type="dxa"/>
              <w:right w:w="45" w:type="dxa"/>
            </w:tcMar>
            <w:vAlign w:val="center"/>
          </w:tcPr>
          <w:p w14:paraId="1929908F" w14:textId="77777777" w:rsidR="00E52476" w:rsidRPr="00901FA8" w:rsidRDefault="00E52476" w:rsidP="00E52476">
            <w:pPr>
              <w:jc w:val="center"/>
              <w:rPr>
                <w:rFonts w:ascii="Museo Sans 300" w:eastAsia="Arial" w:hAnsi="Museo Sans 300" w:cs="Arial"/>
                <w:sz w:val="18"/>
                <w:szCs w:val="18"/>
              </w:rPr>
            </w:pPr>
          </w:p>
        </w:tc>
        <w:tc>
          <w:tcPr>
            <w:tcW w:w="1318" w:type="dxa"/>
            <w:tcMar>
              <w:top w:w="0" w:type="dxa"/>
              <w:left w:w="45" w:type="dxa"/>
              <w:bottom w:w="0" w:type="dxa"/>
              <w:right w:w="45" w:type="dxa"/>
            </w:tcMar>
            <w:vAlign w:val="center"/>
          </w:tcPr>
          <w:p w14:paraId="6A9B8906"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10.00 - 10.20am</w:t>
            </w:r>
          </w:p>
        </w:tc>
      </w:tr>
      <w:tr w:rsidR="00E52476" w:rsidRPr="000E55A7" w14:paraId="2996A3D9" w14:textId="77777777" w:rsidTr="00E9078F">
        <w:trPr>
          <w:trHeight w:val="300"/>
        </w:trPr>
        <w:tc>
          <w:tcPr>
            <w:tcW w:w="1237" w:type="dxa"/>
            <w:shd w:val="clear" w:color="auto" w:fill="BFBFBF" w:themeFill="background1" w:themeFillShade="BF"/>
            <w:tcMar>
              <w:top w:w="0" w:type="dxa"/>
              <w:left w:w="45" w:type="dxa"/>
              <w:bottom w:w="0" w:type="dxa"/>
              <w:right w:w="45" w:type="dxa"/>
            </w:tcMar>
            <w:vAlign w:val="center"/>
          </w:tcPr>
          <w:p w14:paraId="3E956004"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Usaquén</w:t>
            </w:r>
          </w:p>
        </w:tc>
        <w:tc>
          <w:tcPr>
            <w:tcW w:w="1240" w:type="dxa"/>
            <w:shd w:val="clear" w:color="auto" w:fill="BFBFBF" w:themeFill="background1" w:themeFillShade="BF"/>
            <w:tcMar>
              <w:top w:w="0" w:type="dxa"/>
              <w:left w:w="45" w:type="dxa"/>
              <w:bottom w:w="0" w:type="dxa"/>
              <w:right w:w="45" w:type="dxa"/>
            </w:tcMar>
            <w:vAlign w:val="center"/>
          </w:tcPr>
          <w:p w14:paraId="03914A9B" w14:textId="77777777" w:rsidR="00E52476" w:rsidRPr="00901FA8" w:rsidRDefault="00E52476" w:rsidP="00E52476">
            <w:pPr>
              <w:jc w:val="center"/>
              <w:rPr>
                <w:rFonts w:ascii="Museo Sans 300" w:eastAsia="Arial" w:hAnsi="Museo Sans 300" w:cs="Arial"/>
                <w:sz w:val="18"/>
                <w:szCs w:val="18"/>
              </w:rPr>
            </w:pPr>
          </w:p>
        </w:tc>
        <w:tc>
          <w:tcPr>
            <w:tcW w:w="1283" w:type="dxa"/>
            <w:shd w:val="clear" w:color="auto" w:fill="BFBFBF" w:themeFill="background1" w:themeFillShade="BF"/>
            <w:tcMar>
              <w:top w:w="0" w:type="dxa"/>
              <w:left w:w="45" w:type="dxa"/>
              <w:bottom w:w="0" w:type="dxa"/>
              <w:right w:w="45" w:type="dxa"/>
            </w:tcMar>
            <w:vAlign w:val="center"/>
          </w:tcPr>
          <w:p w14:paraId="77E7C4EB" w14:textId="77777777" w:rsidR="00E52476" w:rsidRPr="00901FA8" w:rsidRDefault="00E52476" w:rsidP="00E52476">
            <w:pPr>
              <w:jc w:val="center"/>
              <w:rPr>
                <w:rFonts w:ascii="Museo Sans 300" w:eastAsia="Arial" w:hAnsi="Museo Sans 300" w:cs="Arial"/>
                <w:sz w:val="18"/>
                <w:szCs w:val="18"/>
              </w:rPr>
            </w:pPr>
          </w:p>
        </w:tc>
        <w:tc>
          <w:tcPr>
            <w:tcW w:w="1457" w:type="dxa"/>
            <w:shd w:val="clear" w:color="auto" w:fill="BFBFBF" w:themeFill="background1" w:themeFillShade="BF"/>
            <w:tcMar>
              <w:top w:w="0" w:type="dxa"/>
              <w:left w:w="45" w:type="dxa"/>
              <w:bottom w:w="0" w:type="dxa"/>
              <w:right w:w="45" w:type="dxa"/>
            </w:tcMar>
            <w:vAlign w:val="center"/>
          </w:tcPr>
          <w:p w14:paraId="117A5672"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violencias de género</w:t>
            </w:r>
          </w:p>
        </w:tc>
        <w:tc>
          <w:tcPr>
            <w:tcW w:w="1105" w:type="dxa"/>
            <w:shd w:val="clear" w:color="auto" w:fill="BFBFBF" w:themeFill="background1" w:themeFillShade="BF"/>
            <w:tcMar>
              <w:top w:w="0" w:type="dxa"/>
              <w:left w:w="45" w:type="dxa"/>
              <w:bottom w:w="0" w:type="dxa"/>
              <w:right w:w="45" w:type="dxa"/>
            </w:tcMar>
            <w:vAlign w:val="center"/>
          </w:tcPr>
          <w:p w14:paraId="1D531C9F" w14:textId="77777777" w:rsidR="00E52476" w:rsidRPr="00901FA8" w:rsidRDefault="00E52476" w:rsidP="00E52476">
            <w:pPr>
              <w:jc w:val="center"/>
              <w:rPr>
                <w:rFonts w:ascii="Museo Sans 300" w:eastAsia="Arial" w:hAnsi="Museo Sans 300" w:cs="Arial"/>
                <w:sz w:val="18"/>
                <w:szCs w:val="18"/>
              </w:rPr>
            </w:pPr>
          </w:p>
        </w:tc>
        <w:tc>
          <w:tcPr>
            <w:tcW w:w="1240" w:type="dxa"/>
            <w:shd w:val="clear" w:color="auto" w:fill="BFBFBF" w:themeFill="background1" w:themeFillShade="BF"/>
            <w:tcMar>
              <w:top w:w="0" w:type="dxa"/>
              <w:left w:w="45" w:type="dxa"/>
              <w:bottom w:w="0" w:type="dxa"/>
              <w:right w:w="45" w:type="dxa"/>
            </w:tcMar>
            <w:vAlign w:val="center"/>
          </w:tcPr>
          <w:p w14:paraId="187DC500" w14:textId="77777777" w:rsidR="00E52476" w:rsidRPr="00901FA8" w:rsidRDefault="00E52476" w:rsidP="00E52476">
            <w:pPr>
              <w:jc w:val="center"/>
              <w:rPr>
                <w:rFonts w:ascii="Museo Sans 300" w:eastAsia="Arial" w:hAnsi="Museo Sans 300" w:cs="Arial"/>
                <w:sz w:val="18"/>
                <w:szCs w:val="18"/>
              </w:rPr>
            </w:pPr>
          </w:p>
        </w:tc>
        <w:tc>
          <w:tcPr>
            <w:tcW w:w="1350" w:type="dxa"/>
            <w:shd w:val="clear" w:color="auto" w:fill="BFBFBF" w:themeFill="background1" w:themeFillShade="BF"/>
            <w:tcMar>
              <w:top w:w="0" w:type="dxa"/>
              <w:left w:w="45" w:type="dxa"/>
              <w:bottom w:w="0" w:type="dxa"/>
              <w:right w:w="45" w:type="dxa"/>
            </w:tcMar>
            <w:vAlign w:val="center"/>
          </w:tcPr>
          <w:p w14:paraId="2BFB3E2F" w14:textId="77777777" w:rsidR="00E52476" w:rsidRPr="00901FA8" w:rsidRDefault="00E52476" w:rsidP="00E52476">
            <w:pPr>
              <w:jc w:val="center"/>
              <w:rPr>
                <w:rFonts w:ascii="Museo Sans 300" w:eastAsia="Arial" w:hAnsi="Museo Sans 300" w:cs="Arial"/>
                <w:sz w:val="18"/>
                <w:szCs w:val="18"/>
              </w:rPr>
            </w:pPr>
          </w:p>
        </w:tc>
        <w:tc>
          <w:tcPr>
            <w:tcW w:w="1318" w:type="dxa"/>
            <w:shd w:val="clear" w:color="auto" w:fill="BFBFBF" w:themeFill="background1" w:themeFillShade="BF"/>
            <w:tcMar>
              <w:top w:w="0" w:type="dxa"/>
              <w:left w:w="45" w:type="dxa"/>
              <w:bottom w:w="0" w:type="dxa"/>
              <w:right w:w="45" w:type="dxa"/>
            </w:tcMar>
            <w:vAlign w:val="center"/>
          </w:tcPr>
          <w:p w14:paraId="608D58DB"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10.20 - 10.40am</w:t>
            </w:r>
          </w:p>
        </w:tc>
      </w:tr>
      <w:tr w:rsidR="00E52476" w:rsidRPr="000E55A7" w14:paraId="0CB97856" w14:textId="77777777" w:rsidTr="00E9078F">
        <w:trPr>
          <w:trHeight w:val="300"/>
        </w:trPr>
        <w:tc>
          <w:tcPr>
            <w:tcW w:w="1237" w:type="dxa"/>
            <w:shd w:val="clear" w:color="auto" w:fill="auto"/>
            <w:tcMar>
              <w:top w:w="0" w:type="dxa"/>
              <w:left w:w="45" w:type="dxa"/>
              <w:bottom w:w="0" w:type="dxa"/>
              <w:right w:w="45" w:type="dxa"/>
            </w:tcMar>
            <w:vAlign w:val="center"/>
          </w:tcPr>
          <w:p w14:paraId="131890F4"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Antonio Nariño</w:t>
            </w:r>
          </w:p>
        </w:tc>
        <w:tc>
          <w:tcPr>
            <w:tcW w:w="1240" w:type="dxa"/>
            <w:tcMar>
              <w:top w:w="0" w:type="dxa"/>
              <w:left w:w="45" w:type="dxa"/>
              <w:bottom w:w="0" w:type="dxa"/>
              <w:right w:w="45" w:type="dxa"/>
            </w:tcMar>
            <w:vAlign w:val="center"/>
          </w:tcPr>
          <w:p w14:paraId="307DA14E"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eventos</w:t>
            </w:r>
          </w:p>
        </w:tc>
        <w:tc>
          <w:tcPr>
            <w:tcW w:w="1283" w:type="dxa"/>
            <w:tcMar>
              <w:top w:w="0" w:type="dxa"/>
              <w:left w:w="45" w:type="dxa"/>
              <w:bottom w:w="0" w:type="dxa"/>
              <w:right w:w="45" w:type="dxa"/>
            </w:tcMar>
            <w:vAlign w:val="center"/>
          </w:tcPr>
          <w:p w14:paraId="5EA1FDCF" w14:textId="77777777" w:rsidR="00E52476" w:rsidRPr="00901FA8" w:rsidRDefault="00E52476" w:rsidP="00E52476">
            <w:pPr>
              <w:jc w:val="center"/>
              <w:rPr>
                <w:rFonts w:ascii="Museo Sans 300" w:eastAsia="Arial" w:hAnsi="Museo Sans 300" w:cs="Arial"/>
                <w:sz w:val="18"/>
                <w:szCs w:val="18"/>
              </w:rPr>
            </w:pPr>
          </w:p>
        </w:tc>
        <w:tc>
          <w:tcPr>
            <w:tcW w:w="1457" w:type="dxa"/>
            <w:tcMar>
              <w:top w:w="0" w:type="dxa"/>
              <w:left w:w="45" w:type="dxa"/>
              <w:bottom w:w="0" w:type="dxa"/>
              <w:right w:w="45" w:type="dxa"/>
            </w:tcMar>
            <w:vAlign w:val="center"/>
          </w:tcPr>
          <w:p w14:paraId="0792CB30" w14:textId="77777777" w:rsidR="00E52476" w:rsidRPr="00901FA8" w:rsidRDefault="00E52476" w:rsidP="00E52476">
            <w:pPr>
              <w:jc w:val="center"/>
              <w:rPr>
                <w:rFonts w:ascii="Museo Sans 300" w:eastAsia="Arial" w:hAnsi="Museo Sans 300" w:cs="Arial"/>
                <w:sz w:val="18"/>
                <w:szCs w:val="18"/>
              </w:rPr>
            </w:pPr>
          </w:p>
        </w:tc>
        <w:tc>
          <w:tcPr>
            <w:tcW w:w="1105" w:type="dxa"/>
            <w:tcMar>
              <w:top w:w="0" w:type="dxa"/>
              <w:left w:w="45" w:type="dxa"/>
              <w:bottom w:w="0" w:type="dxa"/>
              <w:right w:w="45" w:type="dxa"/>
            </w:tcMar>
            <w:vAlign w:val="center"/>
          </w:tcPr>
          <w:p w14:paraId="2589B3E0" w14:textId="77777777" w:rsidR="00E52476" w:rsidRPr="00901FA8" w:rsidRDefault="00E52476" w:rsidP="00E52476">
            <w:pPr>
              <w:jc w:val="center"/>
              <w:rPr>
                <w:rFonts w:ascii="Museo Sans 300" w:eastAsia="Arial" w:hAnsi="Museo Sans 300" w:cs="Arial"/>
                <w:sz w:val="18"/>
                <w:szCs w:val="18"/>
              </w:rPr>
            </w:pPr>
          </w:p>
        </w:tc>
        <w:tc>
          <w:tcPr>
            <w:tcW w:w="1240" w:type="dxa"/>
            <w:tcMar>
              <w:top w:w="0" w:type="dxa"/>
              <w:left w:w="45" w:type="dxa"/>
              <w:bottom w:w="0" w:type="dxa"/>
              <w:right w:w="45" w:type="dxa"/>
            </w:tcMar>
            <w:vAlign w:val="center"/>
          </w:tcPr>
          <w:p w14:paraId="2EC65E22" w14:textId="77777777" w:rsidR="00E52476" w:rsidRPr="00901FA8" w:rsidRDefault="00E52476" w:rsidP="00E52476">
            <w:pPr>
              <w:jc w:val="center"/>
              <w:rPr>
                <w:rFonts w:ascii="Museo Sans 300" w:eastAsia="Arial" w:hAnsi="Museo Sans 300" w:cs="Arial"/>
                <w:sz w:val="18"/>
                <w:szCs w:val="18"/>
              </w:rPr>
            </w:pPr>
          </w:p>
        </w:tc>
        <w:tc>
          <w:tcPr>
            <w:tcW w:w="1350" w:type="dxa"/>
            <w:tcMar>
              <w:top w:w="0" w:type="dxa"/>
              <w:left w:w="45" w:type="dxa"/>
              <w:bottom w:w="0" w:type="dxa"/>
              <w:right w:w="45" w:type="dxa"/>
            </w:tcMar>
            <w:vAlign w:val="center"/>
          </w:tcPr>
          <w:p w14:paraId="0B161C51" w14:textId="77777777" w:rsidR="00E52476" w:rsidRPr="00901FA8" w:rsidRDefault="00E52476" w:rsidP="00E52476">
            <w:pPr>
              <w:jc w:val="center"/>
              <w:rPr>
                <w:rFonts w:ascii="Museo Sans 300" w:eastAsia="Arial" w:hAnsi="Museo Sans 300" w:cs="Arial"/>
                <w:sz w:val="18"/>
                <w:szCs w:val="18"/>
              </w:rPr>
            </w:pPr>
          </w:p>
        </w:tc>
        <w:tc>
          <w:tcPr>
            <w:tcW w:w="1318" w:type="dxa"/>
            <w:tcMar>
              <w:top w:w="0" w:type="dxa"/>
              <w:left w:w="45" w:type="dxa"/>
              <w:bottom w:w="0" w:type="dxa"/>
              <w:right w:w="45" w:type="dxa"/>
            </w:tcMar>
            <w:vAlign w:val="center"/>
          </w:tcPr>
          <w:p w14:paraId="6A48FA5C" w14:textId="77777777" w:rsidR="00E52476" w:rsidRPr="00901FA8" w:rsidRDefault="00E52476" w:rsidP="00E52476">
            <w:pPr>
              <w:jc w:val="center"/>
              <w:rPr>
                <w:rFonts w:ascii="Museo Sans 300" w:eastAsia="Arial" w:hAnsi="Museo Sans 300" w:cs="Arial"/>
                <w:sz w:val="18"/>
                <w:szCs w:val="18"/>
              </w:rPr>
            </w:pPr>
            <w:r w:rsidRPr="00901FA8">
              <w:rPr>
                <w:rFonts w:ascii="Museo Sans 300" w:eastAsia="Arial" w:hAnsi="Museo Sans 300" w:cs="Arial"/>
                <w:sz w:val="18"/>
                <w:szCs w:val="18"/>
              </w:rPr>
              <w:t>10.40 - 11.00am</w:t>
            </w:r>
          </w:p>
        </w:tc>
      </w:tr>
      <w:tr w:rsidR="00E52476" w:rsidRPr="000E55A7" w14:paraId="34480AFF" w14:textId="77777777" w:rsidTr="000E55A7">
        <w:trPr>
          <w:trHeight w:val="300"/>
        </w:trPr>
        <w:tc>
          <w:tcPr>
            <w:tcW w:w="10230" w:type="dxa"/>
            <w:gridSpan w:val="8"/>
            <w:shd w:val="clear" w:color="auto" w:fill="FFC000"/>
            <w:tcMar>
              <w:top w:w="0" w:type="dxa"/>
              <w:left w:w="45" w:type="dxa"/>
              <w:bottom w:w="0" w:type="dxa"/>
              <w:right w:w="45" w:type="dxa"/>
            </w:tcMar>
            <w:vAlign w:val="center"/>
          </w:tcPr>
          <w:p w14:paraId="424A37B6" w14:textId="77777777" w:rsidR="00E52476" w:rsidRPr="000E55A7" w:rsidRDefault="00E52476" w:rsidP="00E52476">
            <w:pPr>
              <w:jc w:val="center"/>
              <w:rPr>
                <w:rFonts w:ascii="Museo Sans 700" w:eastAsia="Arial" w:hAnsi="Museo Sans 700" w:cs="Arial"/>
                <w:sz w:val="18"/>
                <w:szCs w:val="18"/>
              </w:rPr>
            </w:pPr>
            <w:r w:rsidRPr="000E55A7">
              <w:rPr>
                <w:rFonts w:ascii="Museo Sans 700" w:eastAsia="Arial" w:hAnsi="Museo Sans 700" w:cs="Arial"/>
                <w:sz w:val="18"/>
                <w:szCs w:val="18"/>
              </w:rPr>
              <w:t>Cierre y principales conclusiones</w:t>
            </w:r>
          </w:p>
        </w:tc>
      </w:tr>
    </w:tbl>
    <w:p w14:paraId="4ADAB639" w14:textId="77777777" w:rsidR="00E52476" w:rsidRPr="000E55A7" w:rsidRDefault="00E52476" w:rsidP="00E52476">
      <w:pPr>
        <w:spacing w:after="160" w:line="259" w:lineRule="auto"/>
        <w:rPr>
          <w:rFonts w:ascii="Museo Sans 100" w:eastAsia="Arial" w:hAnsi="Museo Sans 100" w:cs="Arial"/>
          <w:sz w:val="18"/>
          <w:szCs w:val="18"/>
        </w:rPr>
      </w:pPr>
    </w:p>
    <w:tbl>
      <w:tblPr>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2510"/>
        <w:gridCol w:w="1289"/>
        <w:gridCol w:w="2060"/>
        <w:gridCol w:w="1424"/>
        <w:gridCol w:w="1422"/>
      </w:tblGrid>
      <w:tr w:rsidR="00E52476" w:rsidRPr="000E55A7" w14:paraId="1F57B220" w14:textId="77777777" w:rsidTr="00E9078F">
        <w:trPr>
          <w:trHeight w:val="300"/>
        </w:trPr>
        <w:tc>
          <w:tcPr>
            <w:tcW w:w="8808" w:type="dxa"/>
            <w:gridSpan w:val="5"/>
            <w:shd w:val="clear" w:color="auto" w:fill="FFC000"/>
            <w:vAlign w:val="bottom"/>
          </w:tcPr>
          <w:p w14:paraId="438D7D87" w14:textId="77777777" w:rsidR="00E52476" w:rsidRPr="000D2DE2" w:rsidRDefault="00E52476" w:rsidP="00E9078F">
            <w:pPr>
              <w:jc w:val="left"/>
              <w:rPr>
                <w:rFonts w:ascii="Museo Sans 700" w:eastAsia="Arial" w:hAnsi="Museo Sans 700" w:cs="Arial"/>
                <w:sz w:val="18"/>
                <w:szCs w:val="18"/>
              </w:rPr>
            </w:pPr>
            <w:r w:rsidRPr="000D2DE2">
              <w:rPr>
                <w:rFonts w:ascii="Museo Sans 700" w:eastAsia="Arial" w:hAnsi="Museo Sans 700" w:cs="Arial"/>
                <w:b/>
                <w:sz w:val="18"/>
                <w:szCs w:val="18"/>
              </w:rPr>
              <w:t>Mesa 2: Mayores recursos + Comunicaciones y narrativas para la transformación cultural y comportamental.</w:t>
            </w:r>
          </w:p>
        </w:tc>
        <w:tc>
          <w:tcPr>
            <w:tcW w:w="1422" w:type="dxa"/>
            <w:shd w:val="clear" w:color="auto" w:fill="FFC000"/>
            <w:vAlign w:val="bottom"/>
          </w:tcPr>
          <w:p w14:paraId="26156F33" w14:textId="77777777" w:rsidR="00E52476" w:rsidRPr="000D2DE2" w:rsidRDefault="00E52476" w:rsidP="00E9078F">
            <w:pPr>
              <w:spacing w:line="276" w:lineRule="auto"/>
              <w:jc w:val="left"/>
              <w:rPr>
                <w:rFonts w:ascii="Museo Sans 700" w:eastAsia="Arial" w:hAnsi="Museo Sans 700" w:cs="Arial"/>
                <w:sz w:val="18"/>
                <w:szCs w:val="18"/>
              </w:rPr>
            </w:pPr>
            <w:r w:rsidRPr="000D2DE2">
              <w:rPr>
                <w:rFonts w:ascii="Museo Sans 700" w:eastAsia="Arial" w:hAnsi="Museo Sans 700" w:cs="Arial"/>
                <w:sz w:val="18"/>
                <w:szCs w:val="18"/>
              </w:rPr>
              <w:t>Horario 21 junio</w:t>
            </w:r>
          </w:p>
        </w:tc>
      </w:tr>
      <w:tr w:rsidR="00E52476" w:rsidRPr="000E55A7" w14:paraId="2C2AB521" w14:textId="77777777" w:rsidTr="00E9078F">
        <w:trPr>
          <w:trHeight w:val="300"/>
        </w:trPr>
        <w:tc>
          <w:tcPr>
            <w:tcW w:w="1525" w:type="dxa"/>
            <w:shd w:val="clear" w:color="auto" w:fill="BFBFBF" w:themeFill="background1" w:themeFillShade="BF"/>
            <w:tcMar>
              <w:top w:w="0" w:type="dxa"/>
              <w:left w:w="45" w:type="dxa"/>
              <w:bottom w:w="0" w:type="dxa"/>
              <w:right w:w="45" w:type="dxa"/>
            </w:tcMar>
            <w:vAlign w:val="bottom"/>
          </w:tcPr>
          <w:p w14:paraId="02592AC1"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SSCJ</w:t>
            </w:r>
          </w:p>
        </w:tc>
        <w:tc>
          <w:tcPr>
            <w:tcW w:w="2510" w:type="dxa"/>
            <w:shd w:val="clear" w:color="auto" w:fill="BFBFBF" w:themeFill="background1" w:themeFillShade="BF"/>
            <w:tcMar>
              <w:top w:w="0" w:type="dxa"/>
              <w:left w:w="45" w:type="dxa"/>
              <w:bottom w:w="0" w:type="dxa"/>
              <w:right w:w="45" w:type="dxa"/>
            </w:tcMar>
            <w:vAlign w:val="bottom"/>
          </w:tcPr>
          <w:p w14:paraId="31C9D946"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Instancias de participación</w:t>
            </w:r>
          </w:p>
        </w:tc>
        <w:tc>
          <w:tcPr>
            <w:tcW w:w="1289" w:type="dxa"/>
            <w:shd w:val="clear" w:color="auto" w:fill="BFBFBF" w:themeFill="background1" w:themeFillShade="BF"/>
            <w:tcMar>
              <w:top w:w="0" w:type="dxa"/>
              <w:left w:w="45" w:type="dxa"/>
              <w:bottom w:w="0" w:type="dxa"/>
              <w:right w:w="45" w:type="dxa"/>
            </w:tcMar>
            <w:vAlign w:val="bottom"/>
          </w:tcPr>
          <w:p w14:paraId="27A11DE3"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Código de policía</w:t>
            </w:r>
          </w:p>
        </w:tc>
        <w:tc>
          <w:tcPr>
            <w:tcW w:w="2060" w:type="dxa"/>
            <w:shd w:val="clear" w:color="auto" w:fill="BFBFBF" w:themeFill="background1" w:themeFillShade="BF"/>
            <w:tcMar>
              <w:top w:w="0" w:type="dxa"/>
              <w:left w:w="45" w:type="dxa"/>
              <w:bottom w:w="0" w:type="dxa"/>
              <w:right w:w="45" w:type="dxa"/>
            </w:tcMar>
            <w:vAlign w:val="bottom"/>
          </w:tcPr>
          <w:p w14:paraId="6B045492"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Violencias basadas en genero</w:t>
            </w:r>
          </w:p>
        </w:tc>
        <w:tc>
          <w:tcPr>
            <w:tcW w:w="1424" w:type="dxa"/>
            <w:shd w:val="clear" w:color="auto" w:fill="BFBFBF" w:themeFill="background1" w:themeFillShade="BF"/>
            <w:tcMar>
              <w:top w:w="0" w:type="dxa"/>
              <w:left w:w="45" w:type="dxa"/>
              <w:bottom w:w="0" w:type="dxa"/>
              <w:right w:w="45" w:type="dxa"/>
            </w:tcMar>
            <w:vAlign w:val="bottom"/>
          </w:tcPr>
          <w:p w14:paraId="202D4D57"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mediación escolar</w:t>
            </w:r>
          </w:p>
        </w:tc>
        <w:tc>
          <w:tcPr>
            <w:tcW w:w="1422" w:type="dxa"/>
            <w:shd w:val="clear" w:color="auto" w:fill="BFBFBF" w:themeFill="background1" w:themeFillShade="BF"/>
            <w:tcMar>
              <w:top w:w="0" w:type="dxa"/>
              <w:left w:w="45" w:type="dxa"/>
              <w:bottom w:w="0" w:type="dxa"/>
              <w:right w:w="45" w:type="dxa"/>
            </w:tcMar>
            <w:vAlign w:val="bottom"/>
          </w:tcPr>
          <w:p w14:paraId="04FCD674" w14:textId="77777777" w:rsidR="00E52476" w:rsidRPr="00901FA8" w:rsidRDefault="00E52476" w:rsidP="00E9078F">
            <w:pPr>
              <w:jc w:val="left"/>
              <w:rPr>
                <w:rFonts w:ascii="Museo Sans 300" w:eastAsia="Arial" w:hAnsi="Museo Sans 300" w:cs="Arial"/>
                <w:sz w:val="18"/>
                <w:szCs w:val="18"/>
              </w:rPr>
            </w:pPr>
          </w:p>
          <w:p w14:paraId="72BBDD6E"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8.30 - 9.00am</w:t>
            </w:r>
          </w:p>
        </w:tc>
      </w:tr>
      <w:tr w:rsidR="00E52476" w:rsidRPr="000E55A7" w14:paraId="37448276" w14:textId="77777777" w:rsidTr="00E52476">
        <w:trPr>
          <w:trHeight w:val="460"/>
        </w:trPr>
        <w:tc>
          <w:tcPr>
            <w:tcW w:w="1525" w:type="dxa"/>
            <w:tcMar>
              <w:top w:w="0" w:type="dxa"/>
              <w:left w:w="45" w:type="dxa"/>
              <w:bottom w:w="0" w:type="dxa"/>
              <w:right w:w="45" w:type="dxa"/>
            </w:tcMar>
            <w:vAlign w:val="bottom"/>
          </w:tcPr>
          <w:p w14:paraId="7D7389AD"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Metro</w:t>
            </w:r>
          </w:p>
        </w:tc>
        <w:tc>
          <w:tcPr>
            <w:tcW w:w="2510" w:type="dxa"/>
            <w:tcMar>
              <w:top w:w="0" w:type="dxa"/>
              <w:left w:w="45" w:type="dxa"/>
              <w:bottom w:w="0" w:type="dxa"/>
              <w:right w:w="45" w:type="dxa"/>
            </w:tcMar>
            <w:vAlign w:val="bottom"/>
          </w:tcPr>
          <w:p w14:paraId="5475B81E"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construcción de la cultura metro</w:t>
            </w:r>
          </w:p>
        </w:tc>
        <w:tc>
          <w:tcPr>
            <w:tcW w:w="1289" w:type="dxa"/>
            <w:tcMar>
              <w:top w:w="0" w:type="dxa"/>
              <w:left w:w="45" w:type="dxa"/>
              <w:bottom w:w="0" w:type="dxa"/>
              <w:right w:w="45" w:type="dxa"/>
            </w:tcMar>
            <w:vAlign w:val="bottom"/>
          </w:tcPr>
          <w:p w14:paraId="432543EB" w14:textId="77777777" w:rsidR="00E52476" w:rsidRPr="00901FA8" w:rsidRDefault="00E52476" w:rsidP="00E9078F">
            <w:pPr>
              <w:jc w:val="left"/>
              <w:rPr>
                <w:rFonts w:ascii="Museo Sans 300" w:eastAsia="Arial" w:hAnsi="Museo Sans 300" w:cs="Arial"/>
                <w:sz w:val="18"/>
                <w:szCs w:val="18"/>
              </w:rPr>
            </w:pPr>
          </w:p>
        </w:tc>
        <w:tc>
          <w:tcPr>
            <w:tcW w:w="2060" w:type="dxa"/>
            <w:tcMar>
              <w:top w:w="0" w:type="dxa"/>
              <w:left w:w="45" w:type="dxa"/>
              <w:bottom w:w="0" w:type="dxa"/>
              <w:right w:w="45" w:type="dxa"/>
            </w:tcMar>
            <w:vAlign w:val="bottom"/>
          </w:tcPr>
          <w:p w14:paraId="07AB733A" w14:textId="77777777" w:rsidR="00E52476" w:rsidRPr="00901FA8" w:rsidRDefault="00E52476" w:rsidP="00E9078F">
            <w:pPr>
              <w:jc w:val="left"/>
              <w:rPr>
                <w:rFonts w:ascii="Museo Sans 300" w:eastAsia="Arial" w:hAnsi="Museo Sans 300" w:cs="Arial"/>
                <w:sz w:val="18"/>
                <w:szCs w:val="18"/>
              </w:rPr>
            </w:pPr>
          </w:p>
        </w:tc>
        <w:tc>
          <w:tcPr>
            <w:tcW w:w="1424" w:type="dxa"/>
            <w:tcMar>
              <w:top w:w="0" w:type="dxa"/>
              <w:left w:w="45" w:type="dxa"/>
              <w:bottom w:w="0" w:type="dxa"/>
              <w:right w:w="45" w:type="dxa"/>
            </w:tcMar>
            <w:vAlign w:val="bottom"/>
          </w:tcPr>
          <w:p w14:paraId="57703E47" w14:textId="77777777" w:rsidR="00E52476" w:rsidRPr="00901FA8" w:rsidRDefault="00E52476" w:rsidP="00E9078F">
            <w:pPr>
              <w:jc w:val="left"/>
              <w:rPr>
                <w:rFonts w:ascii="Museo Sans 300" w:eastAsia="Arial" w:hAnsi="Museo Sans 300" w:cs="Arial"/>
                <w:sz w:val="18"/>
                <w:szCs w:val="18"/>
              </w:rPr>
            </w:pPr>
          </w:p>
        </w:tc>
        <w:tc>
          <w:tcPr>
            <w:tcW w:w="1422" w:type="dxa"/>
            <w:tcMar>
              <w:top w:w="0" w:type="dxa"/>
              <w:left w:w="45" w:type="dxa"/>
              <w:bottom w:w="0" w:type="dxa"/>
              <w:right w:w="45" w:type="dxa"/>
            </w:tcMar>
            <w:vAlign w:val="bottom"/>
          </w:tcPr>
          <w:p w14:paraId="08120B34"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9.00 - 9.20am</w:t>
            </w:r>
          </w:p>
        </w:tc>
      </w:tr>
      <w:tr w:rsidR="00E52476" w:rsidRPr="000E55A7" w14:paraId="326866E4" w14:textId="77777777" w:rsidTr="00E9078F">
        <w:trPr>
          <w:trHeight w:val="300"/>
        </w:trPr>
        <w:tc>
          <w:tcPr>
            <w:tcW w:w="1525" w:type="dxa"/>
            <w:shd w:val="clear" w:color="auto" w:fill="BFBFBF" w:themeFill="background1" w:themeFillShade="BF"/>
            <w:tcMar>
              <w:top w:w="0" w:type="dxa"/>
              <w:left w:w="45" w:type="dxa"/>
              <w:bottom w:w="0" w:type="dxa"/>
              <w:right w:w="45" w:type="dxa"/>
            </w:tcMar>
            <w:vAlign w:val="bottom"/>
          </w:tcPr>
          <w:p w14:paraId="5A4DC806"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SDM</w:t>
            </w:r>
          </w:p>
        </w:tc>
        <w:tc>
          <w:tcPr>
            <w:tcW w:w="2510" w:type="dxa"/>
            <w:shd w:val="clear" w:color="auto" w:fill="BFBFBF" w:themeFill="background1" w:themeFillShade="BF"/>
            <w:tcMar>
              <w:top w:w="0" w:type="dxa"/>
              <w:left w:w="45" w:type="dxa"/>
              <w:bottom w:w="0" w:type="dxa"/>
              <w:right w:w="45" w:type="dxa"/>
            </w:tcMar>
            <w:vAlign w:val="bottom"/>
          </w:tcPr>
          <w:p w14:paraId="74FF823E"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comunicación y cultura</w:t>
            </w:r>
          </w:p>
        </w:tc>
        <w:tc>
          <w:tcPr>
            <w:tcW w:w="1289" w:type="dxa"/>
            <w:shd w:val="clear" w:color="auto" w:fill="BFBFBF" w:themeFill="background1" w:themeFillShade="BF"/>
            <w:tcMar>
              <w:top w:w="0" w:type="dxa"/>
              <w:left w:w="45" w:type="dxa"/>
              <w:bottom w:w="0" w:type="dxa"/>
              <w:right w:w="45" w:type="dxa"/>
            </w:tcMar>
            <w:vAlign w:val="bottom"/>
          </w:tcPr>
          <w:p w14:paraId="09346C3A" w14:textId="77777777" w:rsidR="00E52476" w:rsidRPr="00901FA8" w:rsidRDefault="00E52476" w:rsidP="00E9078F">
            <w:pPr>
              <w:jc w:val="left"/>
              <w:rPr>
                <w:rFonts w:ascii="Museo Sans 300" w:eastAsia="Arial" w:hAnsi="Museo Sans 300" w:cs="Arial"/>
                <w:sz w:val="18"/>
                <w:szCs w:val="18"/>
              </w:rPr>
            </w:pPr>
          </w:p>
        </w:tc>
        <w:tc>
          <w:tcPr>
            <w:tcW w:w="2060" w:type="dxa"/>
            <w:shd w:val="clear" w:color="auto" w:fill="BFBFBF" w:themeFill="background1" w:themeFillShade="BF"/>
            <w:tcMar>
              <w:top w:w="0" w:type="dxa"/>
              <w:left w:w="45" w:type="dxa"/>
              <w:bottom w:w="0" w:type="dxa"/>
              <w:right w:w="45" w:type="dxa"/>
            </w:tcMar>
            <w:vAlign w:val="bottom"/>
          </w:tcPr>
          <w:p w14:paraId="3B28AF88" w14:textId="77777777" w:rsidR="00E52476" w:rsidRPr="00901FA8" w:rsidRDefault="00E52476" w:rsidP="00E9078F">
            <w:pPr>
              <w:jc w:val="left"/>
              <w:rPr>
                <w:rFonts w:ascii="Museo Sans 300" w:eastAsia="Arial" w:hAnsi="Museo Sans 300" w:cs="Arial"/>
                <w:sz w:val="18"/>
                <w:szCs w:val="18"/>
              </w:rPr>
            </w:pPr>
          </w:p>
        </w:tc>
        <w:tc>
          <w:tcPr>
            <w:tcW w:w="1424" w:type="dxa"/>
            <w:shd w:val="clear" w:color="auto" w:fill="BFBFBF" w:themeFill="background1" w:themeFillShade="BF"/>
            <w:tcMar>
              <w:top w:w="0" w:type="dxa"/>
              <w:left w:w="45" w:type="dxa"/>
              <w:bottom w:w="0" w:type="dxa"/>
              <w:right w:w="45" w:type="dxa"/>
            </w:tcMar>
            <w:vAlign w:val="bottom"/>
          </w:tcPr>
          <w:p w14:paraId="22E2D2AB" w14:textId="77777777" w:rsidR="00E52476" w:rsidRPr="00901FA8" w:rsidRDefault="00E52476" w:rsidP="00E9078F">
            <w:pPr>
              <w:jc w:val="left"/>
              <w:rPr>
                <w:rFonts w:ascii="Museo Sans 300" w:eastAsia="Arial" w:hAnsi="Museo Sans 300" w:cs="Arial"/>
                <w:sz w:val="18"/>
                <w:szCs w:val="18"/>
              </w:rPr>
            </w:pPr>
          </w:p>
        </w:tc>
        <w:tc>
          <w:tcPr>
            <w:tcW w:w="1422" w:type="dxa"/>
            <w:shd w:val="clear" w:color="auto" w:fill="BFBFBF" w:themeFill="background1" w:themeFillShade="BF"/>
            <w:tcMar>
              <w:top w:w="0" w:type="dxa"/>
              <w:left w:w="45" w:type="dxa"/>
              <w:bottom w:w="0" w:type="dxa"/>
              <w:right w:w="45" w:type="dxa"/>
            </w:tcMar>
            <w:vAlign w:val="bottom"/>
          </w:tcPr>
          <w:p w14:paraId="72B8B0ED"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9.20 - 9.40am</w:t>
            </w:r>
          </w:p>
        </w:tc>
      </w:tr>
      <w:tr w:rsidR="00E52476" w:rsidRPr="000E55A7" w14:paraId="37EF917D" w14:textId="77777777" w:rsidTr="00E52476">
        <w:trPr>
          <w:trHeight w:val="300"/>
        </w:trPr>
        <w:tc>
          <w:tcPr>
            <w:tcW w:w="1525" w:type="dxa"/>
            <w:tcMar>
              <w:top w:w="0" w:type="dxa"/>
              <w:left w:w="45" w:type="dxa"/>
              <w:bottom w:w="0" w:type="dxa"/>
              <w:right w:w="45" w:type="dxa"/>
            </w:tcMar>
            <w:vAlign w:val="bottom"/>
          </w:tcPr>
          <w:p w14:paraId="6A3FF6CB"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SDP</w:t>
            </w:r>
          </w:p>
        </w:tc>
        <w:tc>
          <w:tcPr>
            <w:tcW w:w="2510" w:type="dxa"/>
            <w:tcMar>
              <w:top w:w="0" w:type="dxa"/>
              <w:left w:w="45" w:type="dxa"/>
              <w:bottom w:w="0" w:type="dxa"/>
              <w:right w:w="45" w:type="dxa"/>
            </w:tcMar>
            <w:vAlign w:val="bottom"/>
          </w:tcPr>
          <w:p w14:paraId="32EBABE7"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Estrategia de cambio cultural LGBTI</w:t>
            </w:r>
          </w:p>
        </w:tc>
        <w:tc>
          <w:tcPr>
            <w:tcW w:w="1289" w:type="dxa"/>
            <w:tcMar>
              <w:top w:w="0" w:type="dxa"/>
              <w:left w:w="45" w:type="dxa"/>
              <w:bottom w:w="0" w:type="dxa"/>
              <w:right w:w="45" w:type="dxa"/>
            </w:tcMar>
            <w:vAlign w:val="bottom"/>
          </w:tcPr>
          <w:p w14:paraId="162E94D0" w14:textId="77777777" w:rsidR="00E52476" w:rsidRPr="00901FA8" w:rsidRDefault="00E52476" w:rsidP="00E9078F">
            <w:pPr>
              <w:jc w:val="left"/>
              <w:rPr>
                <w:rFonts w:ascii="Museo Sans 300" w:eastAsia="Arial" w:hAnsi="Museo Sans 300" w:cs="Arial"/>
                <w:sz w:val="18"/>
                <w:szCs w:val="18"/>
              </w:rPr>
            </w:pPr>
          </w:p>
        </w:tc>
        <w:tc>
          <w:tcPr>
            <w:tcW w:w="2060" w:type="dxa"/>
            <w:tcMar>
              <w:top w:w="0" w:type="dxa"/>
              <w:left w:w="45" w:type="dxa"/>
              <w:bottom w:w="0" w:type="dxa"/>
              <w:right w:w="45" w:type="dxa"/>
            </w:tcMar>
            <w:vAlign w:val="bottom"/>
          </w:tcPr>
          <w:p w14:paraId="140FA584" w14:textId="77777777" w:rsidR="00E52476" w:rsidRPr="00901FA8" w:rsidRDefault="00E52476" w:rsidP="00E9078F">
            <w:pPr>
              <w:jc w:val="left"/>
              <w:rPr>
                <w:rFonts w:ascii="Museo Sans 300" w:eastAsia="Arial" w:hAnsi="Museo Sans 300" w:cs="Arial"/>
                <w:sz w:val="18"/>
                <w:szCs w:val="18"/>
              </w:rPr>
            </w:pPr>
          </w:p>
        </w:tc>
        <w:tc>
          <w:tcPr>
            <w:tcW w:w="1424" w:type="dxa"/>
            <w:tcMar>
              <w:top w:w="0" w:type="dxa"/>
              <w:left w:w="45" w:type="dxa"/>
              <w:bottom w:w="0" w:type="dxa"/>
              <w:right w:w="45" w:type="dxa"/>
            </w:tcMar>
            <w:vAlign w:val="bottom"/>
          </w:tcPr>
          <w:p w14:paraId="374D640A" w14:textId="77777777" w:rsidR="00E52476" w:rsidRPr="00901FA8" w:rsidRDefault="00E52476" w:rsidP="00E9078F">
            <w:pPr>
              <w:jc w:val="left"/>
              <w:rPr>
                <w:rFonts w:ascii="Museo Sans 300" w:eastAsia="Arial" w:hAnsi="Museo Sans 300" w:cs="Arial"/>
                <w:sz w:val="18"/>
                <w:szCs w:val="18"/>
              </w:rPr>
            </w:pPr>
          </w:p>
        </w:tc>
        <w:tc>
          <w:tcPr>
            <w:tcW w:w="1422" w:type="dxa"/>
            <w:tcMar>
              <w:top w:w="0" w:type="dxa"/>
              <w:left w:w="45" w:type="dxa"/>
              <w:bottom w:w="0" w:type="dxa"/>
              <w:right w:w="45" w:type="dxa"/>
            </w:tcMar>
            <w:vAlign w:val="bottom"/>
          </w:tcPr>
          <w:p w14:paraId="2F03981E"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9.40 - 10.00am</w:t>
            </w:r>
          </w:p>
        </w:tc>
      </w:tr>
      <w:tr w:rsidR="00E52476" w:rsidRPr="000E55A7" w14:paraId="76FEF882" w14:textId="77777777" w:rsidTr="00E9078F">
        <w:trPr>
          <w:trHeight w:val="300"/>
        </w:trPr>
        <w:tc>
          <w:tcPr>
            <w:tcW w:w="1525" w:type="dxa"/>
            <w:shd w:val="clear" w:color="auto" w:fill="BFBFBF" w:themeFill="background1" w:themeFillShade="BF"/>
            <w:tcMar>
              <w:top w:w="0" w:type="dxa"/>
              <w:left w:w="45" w:type="dxa"/>
              <w:bottom w:w="0" w:type="dxa"/>
              <w:right w:w="45" w:type="dxa"/>
            </w:tcMar>
            <w:vAlign w:val="bottom"/>
          </w:tcPr>
          <w:p w14:paraId="7CAD3309"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Transmilenio</w:t>
            </w:r>
          </w:p>
        </w:tc>
        <w:tc>
          <w:tcPr>
            <w:tcW w:w="2510" w:type="dxa"/>
            <w:shd w:val="clear" w:color="auto" w:fill="BFBFBF" w:themeFill="background1" w:themeFillShade="BF"/>
            <w:tcMar>
              <w:top w:w="0" w:type="dxa"/>
              <w:left w:w="45" w:type="dxa"/>
              <w:bottom w:w="0" w:type="dxa"/>
              <w:right w:w="45" w:type="dxa"/>
            </w:tcMar>
            <w:vAlign w:val="bottom"/>
          </w:tcPr>
          <w:p w14:paraId="1B8BDD2D"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Modelo de Cultura Ciudadana</w:t>
            </w:r>
          </w:p>
        </w:tc>
        <w:tc>
          <w:tcPr>
            <w:tcW w:w="1289" w:type="dxa"/>
            <w:shd w:val="clear" w:color="auto" w:fill="BFBFBF" w:themeFill="background1" w:themeFillShade="BF"/>
            <w:tcMar>
              <w:top w:w="0" w:type="dxa"/>
              <w:left w:w="45" w:type="dxa"/>
              <w:bottom w:w="0" w:type="dxa"/>
              <w:right w:w="45" w:type="dxa"/>
            </w:tcMar>
            <w:vAlign w:val="bottom"/>
          </w:tcPr>
          <w:p w14:paraId="5FB0D964"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Falta evasión</w:t>
            </w:r>
          </w:p>
        </w:tc>
        <w:tc>
          <w:tcPr>
            <w:tcW w:w="2060" w:type="dxa"/>
            <w:shd w:val="clear" w:color="auto" w:fill="BFBFBF" w:themeFill="background1" w:themeFillShade="BF"/>
            <w:tcMar>
              <w:top w:w="0" w:type="dxa"/>
              <w:left w:w="45" w:type="dxa"/>
              <w:bottom w:w="0" w:type="dxa"/>
              <w:right w:w="45" w:type="dxa"/>
            </w:tcMar>
            <w:vAlign w:val="bottom"/>
          </w:tcPr>
          <w:p w14:paraId="1E90CD90" w14:textId="77777777" w:rsidR="00E52476" w:rsidRPr="00901FA8" w:rsidRDefault="00E52476" w:rsidP="00E9078F">
            <w:pPr>
              <w:jc w:val="left"/>
              <w:rPr>
                <w:rFonts w:ascii="Museo Sans 300" w:eastAsia="Arial" w:hAnsi="Museo Sans 300" w:cs="Arial"/>
                <w:sz w:val="18"/>
                <w:szCs w:val="18"/>
              </w:rPr>
            </w:pPr>
          </w:p>
        </w:tc>
        <w:tc>
          <w:tcPr>
            <w:tcW w:w="1424" w:type="dxa"/>
            <w:shd w:val="clear" w:color="auto" w:fill="BFBFBF" w:themeFill="background1" w:themeFillShade="BF"/>
            <w:tcMar>
              <w:top w:w="0" w:type="dxa"/>
              <w:left w:w="45" w:type="dxa"/>
              <w:bottom w:w="0" w:type="dxa"/>
              <w:right w:w="45" w:type="dxa"/>
            </w:tcMar>
            <w:vAlign w:val="bottom"/>
          </w:tcPr>
          <w:p w14:paraId="342AC6EF" w14:textId="77777777" w:rsidR="00E52476" w:rsidRPr="00901FA8" w:rsidRDefault="00E52476" w:rsidP="00E9078F">
            <w:pPr>
              <w:jc w:val="left"/>
              <w:rPr>
                <w:rFonts w:ascii="Museo Sans 300" w:eastAsia="Arial" w:hAnsi="Museo Sans 300" w:cs="Arial"/>
                <w:sz w:val="18"/>
                <w:szCs w:val="18"/>
              </w:rPr>
            </w:pPr>
          </w:p>
        </w:tc>
        <w:tc>
          <w:tcPr>
            <w:tcW w:w="1422" w:type="dxa"/>
            <w:shd w:val="clear" w:color="auto" w:fill="BFBFBF" w:themeFill="background1" w:themeFillShade="BF"/>
            <w:tcMar>
              <w:top w:w="0" w:type="dxa"/>
              <w:left w:w="45" w:type="dxa"/>
              <w:bottom w:w="0" w:type="dxa"/>
              <w:right w:w="45" w:type="dxa"/>
            </w:tcMar>
            <w:vAlign w:val="bottom"/>
          </w:tcPr>
          <w:p w14:paraId="681E8C73"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10.00 - 10.30am</w:t>
            </w:r>
          </w:p>
        </w:tc>
      </w:tr>
      <w:tr w:rsidR="00E52476" w:rsidRPr="000E55A7" w14:paraId="7776CC40" w14:textId="77777777" w:rsidTr="00E52476">
        <w:trPr>
          <w:trHeight w:val="300"/>
        </w:trPr>
        <w:tc>
          <w:tcPr>
            <w:tcW w:w="1525" w:type="dxa"/>
            <w:tcMar>
              <w:top w:w="0" w:type="dxa"/>
              <w:left w:w="45" w:type="dxa"/>
              <w:bottom w:w="0" w:type="dxa"/>
              <w:right w:w="45" w:type="dxa"/>
            </w:tcMar>
            <w:vAlign w:val="bottom"/>
          </w:tcPr>
          <w:p w14:paraId="2E90802C"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IDU</w:t>
            </w:r>
          </w:p>
        </w:tc>
        <w:tc>
          <w:tcPr>
            <w:tcW w:w="2510" w:type="dxa"/>
            <w:tcMar>
              <w:top w:w="0" w:type="dxa"/>
              <w:left w:w="45" w:type="dxa"/>
              <w:bottom w:w="0" w:type="dxa"/>
              <w:right w:w="45" w:type="dxa"/>
            </w:tcMar>
            <w:vAlign w:val="bottom"/>
          </w:tcPr>
          <w:p w14:paraId="7891F604"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gestión territorial</w:t>
            </w:r>
          </w:p>
        </w:tc>
        <w:tc>
          <w:tcPr>
            <w:tcW w:w="1289" w:type="dxa"/>
            <w:tcMar>
              <w:top w:w="0" w:type="dxa"/>
              <w:left w:w="45" w:type="dxa"/>
              <w:bottom w:w="0" w:type="dxa"/>
              <w:right w:w="45" w:type="dxa"/>
            </w:tcMar>
            <w:vAlign w:val="bottom"/>
          </w:tcPr>
          <w:p w14:paraId="1297F616" w14:textId="77777777" w:rsidR="00E52476" w:rsidRPr="00901FA8" w:rsidRDefault="00E52476" w:rsidP="00E9078F">
            <w:pPr>
              <w:jc w:val="left"/>
              <w:rPr>
                <w:rFonts w:ascii="Museo Sans 300" w:eastAsia="Arial" w:hAnsi="Museo Sans 300" w:cs="Arial"/>
                <w:sz w:val="18"/>
                <w:szCs w:val="18"/>
              </w:rPr>
            </w:pPr>
          </w:p>
        </w:tc>
        <w:tc>
          <w:tcPr>
            <w:tcW w:w="2060" w:type="dxa"/>
            <w:tcMar>
              <w:top w:w="0" w:type="dxa"/>
              <w:left w:w="45" w:type="dxa"/>
              <w:bottom w:w="0" w:type="dxa"/>
              <w:right w:w="45" w:type="dxa"/>
            </w:tcMar>
            <w:vAlign w:val="bottom"/>
          </w:tcPr>
          <w:p w14:paraId="6AC85C91" w14:textId="77777777" w:rsidR="00E52476" w:rsidRPr="00901FA8" w:rsidRDefault="00E52476" w:rsidP="00E9078F">
            <w:pPr>
              <w:jc w:val="left"/>
              <w:rPr>
                <w:rFonts w:ascii="Museo Sans 300" w:eastAsia="Arial" w:hAnsi="Museo Sans 300" w:cs="Arial"/>
                <w:sz w:val="18"/>
                <w:szCs w:val="18"/>
              </w:rPr>
            </w:pPr>
          </w:p>
        </w:tc>
        <w:tc>
          <w:tcPr>
            <w:tcW w:w="1424" w:type="dxa"/>
            <w:tcMar>
              <w:top w:w="0" w:type="dxa"/>
              <w:left w:w="45" w:type="dxa"/>
              <w:bottom w:w="0" w:type="dxa"/>
              <w:right w:w="45" w:type="dxa"/>
            </w:tcMar>
            <w:vAlign w:val="bottom"/>
          </w:tcPr>
          <w:p w14:paraId="239417D2" w14:textId="77777777" w:rsidR="00E52476" w:rsidRPr="00901FA8" w:rsidRDefault="00E52476" w:rsidP="00E9078F">
            <w:pPr>
              <w:jc w:val="left"/>
              <w:rPr>
                <w:rFonts w:ascii="Museo Sans 300" w:eastAsia="Arial" w:hAnsi="Museo Sans 300" w:cs="Arial"/>
                <w:sz w:val="18"/>
                <w:szCs w:val="18"/>
              </w:rPr>
            </w:pPr>
          </w:p>
        </w:tc>
        <w:tc>
          <w:tcPr>
            <w:tcW w:w="1422" w:type="dxa"/>
            <w:tcMar>
              <w:top w:w="0" w:type="dxa"/>
              <w:left w:w="45" w:type="dxa"/>
              <w:bottom w:w="0" w:type="dxa"/>
              <w:right w:w="45" w:type="dxa"/>
            </w:tcMar>
            <w:vAlign w:val="bottom"/>
          </w:tcPr>
          <w:p w14:paraId="0362918F" w14:textId="77777777" w:rsidR="00E52476" w:rsidRPr="00901FA8" w:rsidRDefault="00E52476" w:rsidP="00E9078F">
            <w:pPr>
              <w:jc w:val="left"/>
              <w:rPr>
                <w:rFonts w:ascii="Museo Sans 300" w:eastAsia="Arial" w:hAnsi="Museo Sans 300" w:cs="Arial"/>
                <w:sz w:val="18"/>
                <w:szCs w:val="18"/>
              </w:rPr>
            </w:pPr>
            <w:r w:rsidRPr="00901FA8">
              <w:rPr>
                <w:rFonts w:ascii="Museo Sans 300" w:eastAsia="Arial" w:hAnsi="Museo Sans 300" w:cs="Arial"/>
                <w:sz w:val="18"/>
                <w:szCs w:val="18"/>
              </w:rPr>
              <w:t>10.30 - 11.00am</w:t>
            </w:r>
          </w:p>
        </w:tc>
      </w:tr>
      <w:tr w:rsidR="00E52476" w:rsidRPr="000E55A7" w14:paraId="7EDC1AB3" w14:textId="77777777" w:rsidTr="00E9078F">
        <w:trPr>
          <w:trHeight w:val="300"/>
        </w:trPr>
        <w:tc>
          <w:tcPr>
            <w:tcW w:w="10230" w:type="dxa"/>
            <w:gridSpan w:val="6"/>
            <w:shd w:val="clear" w:color="auto" w:fill="FFC000"/>
            <w:tcMar>
              <w:top w:w="0" w:type="dxa"/>
              <w:left w:w="45" w:type="dxa"/>
              <w:bottom w:w="0" w:type="dxa"/>
              <w:right w:w="45" w:type="dxa"/>
            </w:tcMar>
            <w:vAlign w:val="bottom"/>
          </w:tcPr>
          <w:p w14:paraId="2386A106" w14:textId="77777777" w:rsidR="00E52476" w:rsidRPr="000D2DE2" w:rsidRDefault="00E52476" w:rsidP="00E52476">
            <w:pPr>
              <w:rPr>
                <w:rFonts w:ascii="Museo Sans 700" w:eastAsia="Arial" w:hAnsi="Museo Sans 700" w:cs="Arial"/>
                <w:sz w:val="18"/>
                <w:szCs w:val="18"/>
              </w:rPr>
            </w:pPr>
            <w:r w:rsidRPr="000D2DE2">
              <w:rPr>
                <w:rFonts w:ascii="Museo Sans 700" w:eastAsia="Arial" w:hAnsi="Museo Sans 700" w:cs="Arial"/>
                <w:sz w:val="18"/>
                <w:szCs w:val="18"/>
              </w:rPr>
              <w:t>Cierre y principales conclusiones</w:t>
            </w:r>
          </w:p>
        </w:tc>
      </w:tr>
    </w:tbl>
    <w:p w14:paraId="5CF935B8" w14:textId="77777777" w:rsidR="00E52476" w:rsidRPr="000E55A7" w:rsidRDefault="00E52476" w:rsidP="00E52476">
      <w:pPr>
        <w:spacing w:after="160" w:line="259" w:lineRule="auto"/>
        <w:rPr>
          <w:rFonts w:ascii="Museo Sans 100" w:eastAsia="Arial" w:hAnsi="Museo Sans 100" w:cs="Arial"/>
          <w:sz w:val="18"/>
          <w:szCs w:val="18"/>
        </w:rPr>
      </w:pPr>
    </w:p>
    <w:tbl>
      <w:tblPr>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7"/>
        <w:gridCol w:w="2557"/>
        <w:gridCol w:w="2558"/>
        <w:gridCol w:w="2558"/>
      </w:tblGrid>
      <w:tr w:rsidR="00E52476" w:rsidRPr="000E55A7" w14:paraId="0E0DD3C9" w14:textId="77777777" w:rsidTr="000D2DE2">
        <w:trPr>
          <w:trHeight w:val="300"/>
        </w:trPr>
        <w:tc>
          <w:tcPr>
            <w:tcW w:w="7672" w:type="dxa"/>
            <w:gridSpan w:val="3"/>
            <w:shd w:val="clear" w:color="auto" w:fill="FFC000"/>
            <w:vAlign w:val="bottom"/>
          </w:tcPr>
          <w:p w14:paraId="5F8EB4E0" w14:textId="77777777" w:rsidR="00E52476" w:rsidRPr="000D2DE2" w:rsidRDefault="00E52476" w:rsidP="000D2DE2">
            <w:pPr>
              <w:jc w:val="left"/>
              <w:rPr>
                <w:rFonts w:ascii="Museo Sans 700" w:eastAsia="Arial" w:hAnsi="Museo Sans 700" w:cs="Arial"/>
                <w:b/>
                <w:sz w:val="18"/>
                <w:szCs w:val="18"/>
              </w:rPr>
            </w:pPr>
            <w:r w:rsidRPr="000D2DE2">
              <w:rPr>
                <w:rFonts w:ascii="Museo Sans 700" w:eastAsia="Arial" w:hAnsi="Museo Sans 700" w:cs="Arial"/>
                <w:b/>
                <w:sz w:val="18"/>
                <w:szCs w:val="18"/>
              </w:rPr>
              <w:t>Mesa 3: Más proyectos fortalecimiento de capacidades y conocimientos para la transformación  cultural y comportamental.</w:t>
            </w:r>
          </w:p>
        </w:tc>
        <w:tc>
          <w:tcPr>
            <w:tcW w:w="2558" w:type="dxa"/>
            <w:shd w:val="clear" w:color="auto" w:fill="FFC000"/>
            <w:vAlign w:val="center"/>
          </w:tcPr>
          <w:p w14:paraId="00BDD7D6" w14:textId="77777777" w:rsidR="00E52476" w:rsidRPr="000D2DE2" w:rsidRDefault="00E52476" w:rsidP="000D2DE2">
            <w:pPr>
              <w:spacing w:line="276" w:lineRule="auto"/>
              <w:jc w:val="left"/>
              <w:rPr>
                <w:rFonts w:ascii="Museo Sans 700" w:eastAsia="Arial" w:hAnsi="Museo Sans 700" w:cs="Arial"/>
                <w:sz w:val="18"/>
                <w:szCs w:val="18"/>
              </w:rPr>
            </w:pPr>
            <w:r w:rsidRPr="000D2DE2">
              <w:rPr>
                <w:rFonts w:ascii="Museo Sans 700" w:eastAsia="Arial" w:hAnsi="Museo Sans 700" w:cs="Arial"/>
                <w:sz w:val="18"/>
                <w:szCs w:val="18"/>
              </w:rPr>
              <w:t>Horario 27 de junio</w:t>
            </w:r>
          </w:p>
        </w:tc>
      </w:tr>
      <w:tr w:rsidR="00E52476" w:rsidRPr="000E55A7" w14:paraId="36A2F319" w14:textId="77777777" w:rsidTr="000D2DE2">
        <w:trPr>
          <w:trHeight w:val="331"/>
        </w:trPr>
        <w:tc>
          <w:tcPr>
            <w:tcW w:w="2557" w:type="dxa"/>
            <w:shd w:val="clear" w:color="auto" w:fill="BFBFBF" w:themeFill="background1" w:themeFillShade="BF"/>
            <w:tcMar>
              <w:top w:w="0" w:type="dxa"/>
              <w:left w:w="45" w:type="dxa"/>
              <w:bottom w:w="0" w:type="dxa"/>
              <w:right w:w="45" w:type="dxa"/>
            </w:tcMar>
            <w:vAlign w:val="bottom"/>
          </w:tcPr>
          <w:p w14:paraId="43826B7C"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SDG</w:t>
            </w:r>
          </w:p>
        </w:tc>
        <w:tc>
          <w:tcPr>
            <w:tcW w:w="2557" w:type="dxa"/>
            <w:shd w:val="clear" w:color="auto" w:fill="BFBFBF" w:themeFill="background1" w:themeFillShade="BF"/>
            <w:tcMar>
              <w:top w:w="0" w:type="dxa"/>
              <w:left w:w="45" w:type="dxa"/>
              <w:bottom w:w="0" w:type="dxa"/>
              <w:right w:w="45" w:type="dxa"/>
            </w:tcMar>
            <w:vAlign w:val="bottom"/>
          </w:tcPr>
          <w:p w14:paraId="7D62527E"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Código de Policía</w:t>
            </w:r>
          </w:p>
        </w:tc>
        <w:tc>
          <w:tcPr>
            <w:tcW w:w="2558" w:type="dxa"/>
            <w:shd w:val="clear" w:color="auto" w:fill="BFBFBF" w:themeFill="background1" w:themeFillShade="BF"/>
            <w:tcMar>
              <w:top w:w="0" w:type="dxa"/>
              <w:left w:w="45" w:type="dxa"/>
              <w:bottom w:w="0" w:type="dxa"/>
              <w:right w:w="45" w:type="dxa"/>
            </w:tcMar>
            <w:vAlign w:val="bottom"/>
          </w:tcPr>
          <w:p w14:paraId="40039739"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Falta estrategia de racismo.</w:t>
            </w:r>
          </w:p>
        </w:tc>
        <w:tc>
          <w:tcPr>
            <w:tcW w:w="2558" w:type="dxa"/>
            <w:shd w:val="clear" w:color="auto" w:fill="BFBFBF" w:themeFill="background1" w:themeFillShade="BF"/>
            <w:tcMar>
              <w:top w:w="0" w:type="dxa"/>
              <w:left w:w="45" w:type="dxa"/>
              <w:bottom w:w="0" w:type="dxa"/>
              <w:right w:w="45" w:type="dxa"/>
            </w:tcMar>
            <w:vAlign w:val="bottom"/>
          </w:tcPr>
          <w:p w14:paraId="64CD2B77" w14:textId="77777777" w:rsidR="00E52476" w:rsidRPr="00901FA8" w:rsidRDefault="00E52476" w:rsidP="00E52476">
            <w:pPr>
              <w:rPr>
                <w:rFonts w:ascii="Museo Sans 300" w:eastAsia="Arial" w:hAnsi="Museo Sans 300" w:cs="Arial"/>
                <w:sz w:val="18"/>
                <w:szCs w:val="18"/>
              </w:rPr>
            </w:pPr>
          </w:p>
          <w:p w14:paraId="2E095231"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8.30 - 9.00am</w:t>
            </w:r>
          </w:p>
        </w:tc>
      </w:tr>
      <w:tr w:rsidR="00E52476" w:rsidRPr="000E55A7" w14:paraId="12F99080" w14:textId="77777777" w:rsidTr="00E52476">
        <w:trPr>
          <w:trHeight w:val="300"/>
        </w:trPr>
        <w:tc>
          <w:tcPr>
            <w:tcW w:w="2557" w:type="dxa"/>
            <w:tcMar>
              <w:top w:w="0" w:type="dxa"/>
              <w:left w:w="45" w:type="dxa"/>
              <w:bottom w:w="0" w:type="dxa"/>
              <w:right w:w="45" w:type="dxa"/>
            </w:tcMar>
            <w:vAlign w:val="bottom"/>
          </w:tcPr>
          <w:p w14:paraId="2454E2FF"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SED</w:t>
            </w:r>
          </w:p>
        </w:tc>
        <w:tc>
          <w:tcPr>
            <w:tcW w:w="2557" w:type="dxa"/>
            <w:tcMar>
              <w:top w:w="0" w:type="dxa"/>
              <w:left w:w="45" w:type="dxa"/>
              <w:bottom w:w="0" w:type="dxa"/>
              <w:right w:w="45" w:type="dxa"/>
            </w:tcMar>
            <w:vAlign w:val="bottom"/>
          </w:tcPr>
          <w:p w14:paraId="67950D1A"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Territorios de paz</w:t>
            </w:r>
          </w:p>
        </w:tc>
        <w:tc>
          <w:tcPr>
            <w:tcW w:w="2558" w:type="dxa"/>
            <w:tcMar>
              <w:top w:w="0" w:type="dxa"/>
              <w:left w:w="45" w:type="dxa"/>
              <w:bottom w:w="0" w:type="dxa"/>
              <w:right w:w="45" w:type="dxa"/>
            </w:tcMar>
            <w:vAlign w:val="bottom"/>
          </w:tcPr>
          <w:p w14:paraId="5C248EB0" w14:textId="77777777" w:rsidR="00E52476" w:rsidRPr="00901FA8" w:rsidRDefault="00E52476" w:rsidP="00E52476">
            <w:pPr>
              <w:rPr>
                <w:rFonts w:ascii="Museo Sans 300" w:eastAsia="Arial" w:hAnsi="Museo Sans 300" w:cs="Arial"/>
                <w:sz w:val="18"/>
                <w:szCs w:val="18"/>
              </w:rPr>
            </w:pPr>
          </w:p>
        </w:tc>
        <w:tc>
          <w:tcPr>
            <w:tcW w:w="2558" w:type="dxa"/>
            <w:tcMar>
              <w:top w:w="0" w:type="dxa"/>
              <w:left w:w="45" w:type="dxa"/>
              <w:bottom w:w="0" w:type="dxa"/>
              <w:right w:w="45" w:type="dxa"/>
            </w:tcMar>
            <w:vAlign w:val="bottom"/>
          </w:tcPr>
          <w:p w14:paraId="0182D387"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9.00 - 9.20am</w:t>
            </w:r>
          </w:p>
        </w:tc>
      </w:tr>
      <w:tr w:rsidR="00E52476" w:rsidRPr="000E55A7" w14:paraId="651F1176" w14:textId="77777777" w:rsidTr="000D2DE2">
        <w:trPr>
          <w:trHeight w:val="300"/>
        </w:trPr>
        <w:tc>
          <w:tcPr>
            <w:tcW w:w="2557" w:type="dxa"/>
            <w:shd w:val="clear" w:color="auto" w:fill="BFBFBF" w:themeFill="background1" w:themeFillShade="BF"/>
            <w:tcMar>
              <w:top w:w="0" w:type="dxa"/>
              <w:left w:w="45" w:type="dxa"/>
              <w:bottom w:w="0" w:type="dxa"/>
              <w:right w:w="45" w:type="dxa"/>
            </w:tcMar>
            <w:vAlign w:val="bottom"/>
          </w:tcPr>
          <w:p w14:paraId="0B2949A8" w14:textId="77777777" w:rsidR="00E52476" w:rsidRPr="00901FA8" w:rsidRDefault="00E52476" w:rsidP="00E52476">
            <w:pPr>
              <w:rPr>
                <w:rFonts w:ascii="Museo Sans 300" w:eastAsia="Arial" w:hAnsi="Museo Sans 300" w:cs="Arial"/>
                <w:sz w:val="18"/>
                <w:szCs w:val="18"/>
              </w:rPr>
            </w:pPr>
            <w:proofErr w:type="spellStart"/>
            <w:r w:rsidRPr="00901FA8">
              <w:rPr>
                <w:rFonts w:ascii="Museo Sans 300" w:eastAsia="Arial" w:hAnsi="Museo Sans 300" w:cs="Arial"/>
                <w:sz w:val="18"/>
                <w:szCs w:val="18"/>
              </w:rPr>
              <w:t>SDMujer</w:t>
            </w:r>
            <w:proofErr w:type="spellEnd"/>
          </w:p>
        </w:tc>
        <w:tc>
          <w:tcPr>
            <w:tcW w:w="2557" w:type="dxa"/>
            <w:shd w:val="clear" w:color="auto" w:fill="BFBFBF" w:themeFill="background1" w:themeFillShade="BF"/>
            <w:tcMar>
              <w:top w:w="0" w:type="dxa"/>
              <w:left w:w="45" w:type="dxa"/>
              <w:bottom w:w="0" w:type="dxa"/>
              <w:right w:w="45" w:type="dxa"/>
            </w:tcMar>
            <w:vAlign w:val="bottom"/>
          </w:tcPr>
          <w:p w14:paraId="49FB7820"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Sistema Distrital del Cuidado</w:t>
            </w:r>
          </w:p>
        </w:tc>
        <w:tc>
          <w:tcPr>
            <w:tcW w:w="2558" w:type="dxa"/>
            <w:shd w:val="clear" w:color="auto" w:fill="BFBFBF" w:themeFill="background1" w:themeFillShade="BF"/>
            <w:tcMar>
              <w:top w:w="0" w:type="dxa"/>
              <w:left w:w="45" w:type="dxa"/>
              <w:bottom w:w="0" w:type="dxa"/>
              <w:right w:w="45" w:type="dxa"/>
            </w:tcMar>
            <w:vAlign w:val="bottom"/>
          </w:tcPr>
          <w:p w14:paraId="4F3C4DC3" w14:textId="77777777" w:rsidR="00E52476" w:rsidRPr="00901FA8" w:rsidRDefault="00E52476" w:rsidP="00E52476">
            <w:pPr>
              <w:rPr>
                <w:rFonts w:ascii="Museo Sans 300" w:eastAsia="Arial" w:hAnsi="Museo Sans 300" w:cs="Arial"/>
                <w:sz w:val="18"/>
                <w:szCs w:val="18"/>
              </w:rPr>
            </w:pPr>
          </w:p>
        </w:tc>
        <w:tc>
          <w:tcPr>
            <w:tcW w:w="2558" w:type="dxa"/>
            <w:shd w:val="clear" w:color="auto" w:fill="BFBFBF" w:themeFill="background1" w:themeFillShade="BF"/>
            <w:tcMar>
              <w:top w:w="0" w:type="dxa"/>
              <w:left w:w="45" w:type="dxa"/>
              <w:bottom w:w="0" w:type="dxa"/>
              <w:right w:w="45" w:type="dxa"/>
            </w:tcMar>
            <w:vAlign w:val="bottom"/>
          </w:tcPr>
          <w:p w14:paraId="578003CF"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9.20 - 9.40am</w:t>
            </w:r>
          </w:p>
        </w:tc>
      </w:tr>
      <w:tr w:rsidR="00E52476" w:rsidRPr="000E55A7" w14:paraId="6CFB3CFC" w14:textId="77777777" w:rsidTr="00E52476">
        <w:trPr>
          <w:trHeight w:val="300"/>
        </w:trPr>
        <w:tc>
          <w:tcPr>
            <w:tcW w:w="2557" w:type="dxa"/>
            <w:tcMar>
              <w:top w:w="0" w:type="dxa"/>
              <w:left w:w="45" w:type="dxa"/>
              <w:bottom w:w="0" w:type="dxa"/>
              <w:right w:w="45" w:type="dxa"/>
            </w:tcMar>
            <w:vAlign w:val="bottom"/>
          </w:tcPr>
          <w:p w14:paraId="73EDBFF8"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SDIS</w:t>
            </w:r>
          </w:p>
        </w:tc>
        <w:tc>
          <w:tcPr>
            <w:tcW w:w="2557" w:type="dxa"/>
            <w:tcMar>
              <w:top w:w="0" w:type="dxa"/>
              <w:left w:w="45" w:type="dxa"/>
              <w:bottom w:w="0" w:type="dxa"/>
              <w:right w:w="45" w:type="dxa"/>
            </w:tcMar>
            <w:vAlign w:val="bottom"/>
          </w:tcPr>
          <w:p w14:paraId="02EA80B6"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Habitabilidad en calle</w:t>
            </w:r>
          </w:p>
        </w:tc>
        <w:tc>
          <w:tcPr>
            <w:tcW w:w="2558" w:type="dxa"/>
            <w:tcMar>
              <w:top w:w="0" w:type="dxa"/>
              <w:left w:w="45" w:type="dxa"/>
              <w:bottom w:w="0" w:type="dxa"/>
              <w:right w:w="45" w:type="dxa"/>
            </w:tcMar>
            <w:vAlign w:val="bottom"/>
          </w:tcPr>
          <w:p w14:paraId="79588414" w14:textId="77777777" w:rsidR="00E52476" w:rsidRPr="00901FA8" w:rsidRDefault="00E52476" w:rsidP="00E52476">
            <w:pPr>
              <w:rPr>
                <w:rFonts w:ascii="Museo Sans 300" w:eastAsia="Arial" w:hAnsi="Museo Sans 300" w:cs="Arial"/>
                <w:sz w:val="18"/>
                <w:szCs w:val="18"/>
              </w:rPr>
            </w:pPr>
          </w:p>
        </w:tc>
        <w:tc>
          <w:tcPr>
            <w:tcW w:w="2558" w:type="dxa"/>
            <w:tcMar>
              <w:top w:w="0" w:type="dxa"/>
              <w:left w:w="45" w:type="dxa"/>
              <w:bottom w:w="0" w:type="dxa"/>
              <w:right w:w="45" w:type="dxa"/>
            </w:tcMar>
            <w:vAlign w:val="bottom"/>
          </w:tcPr>
          <w:p w14:paraId="53CFFBC9"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9.40 - 10.00am</w:t>
            </w:r>
          </w:p>
        </w:tc>
      </w:tr>
      <w:tr w:rsidR="00E52476" w:rsidRPr="000E55A7" w14:paraId="55998955" w14:textId="77777777" w:rsidTr="000D2DE2">
        <w:trPr>
          <w:trHeight w:val="285"/>
        </w:trPr>
        <w:tc>
          <w:tcPr>
            <w:tcW w:w="2557" w:type="dxa"/>
            <w:shd w:val="clear" w:color="auto" w:fill="BFBFBF" w:themeFill="background1" w:themeFillShade="BF"/>
            <w:tcMar>
              <w:top w:w="0" w:type="dxa"/>
              <w:left w:w="45" w:type="dxa"/>
              <w:bottom w:w="0" w:type="dxa"/>
              <w:right w:w="45" w:type="dxa"/>
            </w:tcMar>
            <w:vAlign w:val="bottom"/>
          </w:tcPr>
          <w:p w14:paraId="7D5F901F"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DADEP</w:t>
            </w:r>
          </w:p>
        </w:tc>
        <w:tc>
          <w:tcPr>
            <w:tcW w:w="2557" w:type="dxa"/>
            <w:shd w:val="clear" w:color="auto" w:fill="BFBFBF" w:themeFill="background1" w:themeFillShade="BF"/>
            <w:tcMar>
              <w:top w:w="0" w:type="dxa"/>
              <w:left w:w="45" w:type="dxa"/>
              <w:bottom w:w="0" w:type="dxa"/>
              <w:right w:w="45" w:type="dxa"/>
            </w:tcMar>
            <w:vAlign w:val="bottom"/>
          </w:tcPr>
          <w:p w14:paraId="5628E9C6"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Escuela de espacio público</w:t>
            </w:r>
          </w:p>
        </w:tc>
        <w:tc>
          <w:tcPr>
            <w:tcW w:w="2558" w:type="dxa"/>
            <w:shd w:val="clear" w:color="auto" w:fill="BFBFBF" w:themeFill="background1" w:themeFillShade="BF"/>
            <w:tcMar>
              <w:top w:w="0" w:type="dxa"/>
              <w:left w:w="45" w:type="dxa"/>
              <w:bottom w:w="0" w:type="dxa"/>
              <w:right w:w="45" w:type="dxa"/>
            </w:tcMar>
            <w:vAlign w:val="bottom"/>
          </w:tcPr>
          <w:p w14:paraId="7A9D3C26" w14:textId="77777777" w:rsidR="00E52476" w:rsidRPr="00901FA8" w:rsidRDefault="00E52476" w:rsidP="00E52476">
            <w:pPr>
              <w:rPr>
                <w:rFonts w:ascii="Museo Sans 300" w:eastAsia="Arial" w:hAnsi="Museo Sans 300" w:cs="Arial"/>
                <w:sz w:val="18"/>
                <w:szCs w:val="18"/>
              </w:rPr>
            </w:pPr>
          </w:p>
        </w:tc>
        <w:tc>
          <w:tcPr>
            <w:tcW w:w="2558" w:type="dxa"/>
            <w:shd w:val="clear" w:color="auto" w:fill="BFBFBF" w:themeFill="background1" w:themeFillShade="BF"/>
            <w:tcMar>
              <w:top w:w="0" w:type="dxa"/>
              <w:left w:w="45" w:type="dxa"/>
              <w:bottom w:w="0" w:type="dxa"/>
              <w:right w:w="45" w:type="dxa"/>
            </w:tcMar>
            <w:vAlign w:val="bottom"/>
          </w:tcPr>
          <w:p w14:paraId="7D197B3B"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10.00 - 10.30am</w:t>
            </w:r>
          </w:p>
        </w:tc>
      </w:tr>
      <w:tr w:rsidR="00E52476" w:rsidRPr="000E55A7" w14:paraId="52B661D7" w14:textId="77777777" w:rsidTr="00E52476">
        <w:trPr>
          <w:trHeight w:val="300"/>
        </w:trPr>
        <w:tc>
          <w:tcPr>
            <w:tcW w:w="2557" w:type="dxa"/>
            <w:tcMar>
              <w:top w:w="0" w:type="dxa"/>
              <w:left w:w="45" w:type="dxa"/>
              <w:bottom w:w="0" w:type="dxa"/>
              <w:right w:w="45" w:type="dxa"/>
            </w:tcMar>
            <w:vAlign w:val="bottom"/>
          </w:tcPr>
          <w:p w14:paraId="7E36684D"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IDPYBA</w:t>
            </w:r>
          </w:p>
        </w:tc>
        <w:tc>
          <w:tcPr>
            <w:tcW w:w="2557" w:type="dxa"/>
            <w:tcMar>
              <w:top w:w="0" w:type="dxa"/>
              <w:left w:w="45" w:type="dxa"/>
              <w:bottom w:w="0" w:type="dxa"/>
              <w:right w:w="45" w:type="dxa"/>
            </w:tcMar>
            <w:vAlign w:val="bottom"/>
          </w:tcPr>
          <w:p w14:paraId="084C5DCB"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Sensibilización y educación</w:t>
            </w:r>
          </w:p>
        </w:tc>
        <w:tc>
          <w:tcPr>
            <w:tcW w:w="2558" w:type="dxa"/>
            <w:tcMar>
              <w:top w:w="0" w:type="dxa"/>
              <w:left w:w="45" w:type="dxa"/>
              <w:bottom w:w="0" w:type="dxa"/>
              <w:right w:w="45" w:type="dxa"/>
            </w:tcMar>
            <w:vAlign w:val="bottom"/>
          </w:tcPr>
          <w:p w14:paraId="74B6E61F" w14:textId="77777777" w:rsidR="00E52476" w:rsidRPr="00901FA8" w:rsidRDefault="00E52476" w:rsidP="00E52476">
            <w:pPr>
              <w:rPr>
                <w:rFonts w:ascii="Museo Sans 300" w:eastAsia="Arial" w:hAnsi="Museo Sans 300" w:cs="Arial"/>
                <w:sz w:val="18"/>
                <w:szCs w:val="18"/>
              </w:rPr>
            </w:pPr>
          </w:p>
        </w:tc>
        <w:tc>
          <w:tcPr>
            <w:tcW w:w="2558" w:type="dxa"/>
            <w:tcMar>
              <w:top w:w="0" w:type="dxa"/>
              <w:left w:w="45" w:type="dxa"/>
              <w:bottom w:w="0" w:type="dxa"/>
              <w:right w:w="45" w:type="dxa"/>
            </w:tcMar>
            <w:vAlign w:val="bottom"/>
          </w:tcPr>
          <w:p w14:paraId="27A72800"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10.30 - 11.00am</w:t>
            </w:r>
          </w:p>
        </w:tc>
      </w:tr>
      <w:tr w:rsidR="00E52476" w:rsidRPr="000E55A7" w14:paraId="1FAC19AF" w14:textId="77777777" w:rsidTr="000D2DE2">
        <w:trPr>
          <w:trHeight w:val="300"/>
        </w:trPr>
        <w:tc>
          <w:tcPr>
            <w:tcW w:w="10230" w:type="dxa"/>
            <w:gridSpan w:val="4"/>
            <w:shd w:val="clear" w:color="auto" w:fill="FFC000"/>
            <w:tcMar>
              <w:top w:w="0" w:type="dxa"/>
              <w:left w:w="45" w:type="dxa"/>
              <w:bottom w:w="0" w:type="dxa"/>
              <w:right w:w="45" w:type="dxa"/>
            </w:tcMar>
            <w:vAlign w:val="bottom"/>
          </w:tcPr>
          <w:p w14:paraId="39D446C7" w14:textId="77777777" w:rsidR="00E52476" w:rsidRPr="000D2DE2" w:rsidRDefault="00E52476" w:rsidP="00E52476">
            <w:pPr>
              <w:rPr>
                <w:rFonts w:ascii="Museo Sans 700" w:eastAsia="Arial" w:hAnsi="Museo Sans 700" w:cs="Arial"/>
                <w:sz w:val="18"/>
                <w:szCs w:val="18"/>
              </w:rPr>
            </w:pPr>
            <w:r w:rsidRPr="000D2DE2">
              <w:rPr>
                <w:rFonts w:ascii="Museo Sans 700" w:eastAsia="Arial" w:hAnsi="Museo Sans 700" w:cs="Arial"/>
                <w:sz w:val="18"/>
                <w:szCs w:val="18"/>
              </w:rPr>
              <w:t>Cierre y principales conclusiones</w:t>
            </w:r>
          </w:p>
        </w:tc>
      </w:tr>
    </w:tbl>
    <w:p w14:paraId="28621CCD" w14:textId="792C8BE0" w:rsidR="00E52476" w:rsidRDefault="00E52476" w:rsidP="00E52476">
      <w:pPr>
        <w:spacing w:after="160" w:line="259" w:lineRule="auto"/>
        <w:rPr>
          <w:rFonts w:ascii="Museo Sans 100" w:eastAsia="Arial" w:hAnsi="Museo Sans 100" w:cs="Arial"/>
          <w:b/>
          <w:sz w:val="18"/>
          <w:szCs w:val="18"/>
        </w:rPr>
      </w:pPr>
      <w:r w:rsidRPr="000E55A7">
        <w:rPr>
          <w:rFonts w:ascii="Museo Sans 100" w:eastAsia="Arial" w:hAnsi="Museo Sans 100" w:cs="Arial"/>
          <w:b/>
          <w:sz w:val="18"/>
          <w:szCs w:val="18"/>
        </w:rPr>
        <w:t xml:space="preserve"> </w:t>
      </w:r>
    </w:p>
    <w:p w14:paraId="3CFF1200" w14:textId="70E2BE83" w:rsidR="000D2DE2" w:rsidRDefault="000D2DE2" w:rsidP="00E52476">
      <w:pPr>
        <w:spacing w:after="160" w:line="259" w:lineRule="auto"/>
        <w:rPr>
          <w:rFonts w:ascii="Museo Sans 100" w:eastAsia="Arial" w:hAnsi="Museo Sans 100" w:cs="Arial"/>
          <w:b/>
          <w:sz w:val="18"/>
          <w:szCs w:val="18"/>
        </w:rPr>
      </w:pPr>
    </w:p>
    <w:p w14:paraId="45B3AAF0" w14:textId="77777777" w:rsidR="000D2DE2" w:rsidRPr="000E55A7" w:rsidRDefault="000D2DE2" w:rsidP="00E52476">
      <w:pPr>
        <w:spacing w:after="160" w:line="259" w:lineRule="auto"/>
        <w:rPr>
          <w:rFonts w:ascii="Museo Sans 100" w:eastAsia="Arial" w:hAnsi="Museo Sans 100" w:cs="Arial"/>
          <w:b/>
          <w:sz w:val="18"/>
          <w:szCs w:val="18"/>
        </w:rPr>
      </w:pPr>
    </w:p>
    <w:tbl>
      <w:tblPr>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4340"/>
        <w:gridCol w:w="4338"/>
      </w:tblGrid>
      <w:tr w:rsidR="00E52476" w:rsidRPr="000E55A7" w14:paraId="17D4463F" w14:textId="77777777" w:rsidTr="000D2DE2">
        <w:trPr>
          <w:trHeight w:val="300"/>
        </w:trPr>
        <w:tc>
          <w:tcPr>
            <w:tcW w:w="5892" w:type="dxa"/>
            <w:gridSpan w:val="2"/>
            <w:shd w:val="clear" w:color="auto" w:fill="FFC000"/>
            <w:vAlign w:val="center"/>
          </w:tcPr>
          <w:p w14:paraId="56F7B039" w14:textId="77777777" w:rsidR="00E52476" w:rsidRPr="000D2DE2" w:rsidRDefault="00E52476" w:rsidP="00E52476">
            <w:pPr>
              <w:rPr>
                <w:rFonts w:ascii="Museo Sans 700" w:eastAsia="Arial" w:hAnsi="Museo Sans 700" w:cs="Arial"/>
                <w:b/>
                <w:sz w:val="18"/>
                <w:szCs w:val="18"/>
              </w:rPr>
            </w:pPr>
            <w:r w:rsidRPr="000D2DE2">
              <w:rPr>
                <w:rFonts w:ascii="Museo Sans 700" w:eastAsia="Arial" w:hAnsi="Museo Sans 700" w:cs="Arial"/>
                <w:b/>
                <w:sz w:val="18"/>
                <w:szCs w:val="18"/>
              </w:rPr>
              <w:t>Mesa 4: Inversión directa</w:t>
            </w:r>
          </w:p>
        </w:tc>
        <w:tc>
          <w:tcPr>
            <w:tcW w:w="4338" w:type="dxa"/>
            <w:shd w:val="clear" w:color="auto" w:fill="FFC000"/>
            <w:vAlign w:val="center"/>
          </w:tcPr>
          <w:p w14:paraId="77306D0B" w14:textId="77777777" w:rsidR="00E52476" w:rsidRPr="000D2DE2" w:rsidRDefault="00E52476" w:rsidP="00E52476">
            <w:pPr>
              <w:spacing w:line="276" w:lineRule="auto"/>
              <w:rPr>
                <w:rFonts w:ascii="Museo Sans 700" w:eastAsia="Arial" w:hAnsi="Museo Sans 700" w:cs="Arial"/>
                <w:b/>
                <w:sz w:val="18"/>
                <w:szCs w:val="18"/>
              </w:rPr>
            </w:pPr>
            <w:r w:rsidRPr="000D2DE2">
              <w:rPr>
                <w:rFonts w:ascii="Museo Sans 700" w:eastAsia="Arial" w:hAnsi="Museo Sans 700" w:cs="Arial"/>
                <w:sz w:val="18"/>
                <w:szCs w:val="18"/>
              </w:rPr>
              <w:t>Horario 28 de junio</w:t>
            </w:r>
          </w:p>
        </w:tc>
      </w:tr>
      <w:tr w:rsidR="00E52476" w:rsidRPr="000E55A7" w14:paraId="3444D139" w14:textId="77777777" w:rsidTr="00646DA0">
        <w:trPr>
          <w:trHeight w:val="300"/>
        </w:trPr>
        <w:tc>
          <w:tcPr>
            <w:tcW w:w="1552" w:type="dxa"/>
            <w:shd w:val="clear" w:color="auto" w:fill="BFBFBF" w:themeFill="background1" w:themeFillShade="BF"/>
            <w:tcMar>
              <w:top w:w="0" w:type="dxa"/>
              <w:left w:w="45" w:type="dxa"/>
              <w:bottom w:w="0" w:type="dxa"/>
              <w:right w:w="45" w:type="dxa"/>
            </w:tcMar>
            <w:vAlign w:val="center"/>
          </w:tcPr>
          <w:p w14:paraId="45978D1E"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Veeduría</w:t>
            </w:r>
          </w:p>
        </w:tc>
        <w:tc>
          <w:tcPr>
            <w:tcW w:w="4340" w:type="dxa"/>
            <w:shd w:val="clear" w:color="auto" w:fill="BFBFBF" w:themeFill="background1" w:themeFillShade="BF"/>
            <w:tcMar>
              <w:top w:w="0" w:type="dxa"/>
              <w:left w:w="45" w:type="dxa"/>
              <w:bottom w:w="0" w:type="dxa"/>
              <w:right w:w="45" w:type="dxa"/>
            </w:tcMar>
            <w:vAlign w:val="center"/>
          </w:tcPr>
          <w:p w14:paraId="620D9482"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Cultura ciudadana</w:t>
            </w:r>
          </w:p>
        </w:tc>
        <w:tc>
          <w:tcPr>
            <w:tcW w:w="4338" w:type="dxa"/>
            <w:shd w:val="clear" w:color="auto" w:fill="BFBFBF" w:themeFill="background1" w:themeFillShade="BF"/>
            <w:tcMar>
              <w:top w:w="0" w:type="dxa"/>
              <w:left w:w="45" w:type="dxa"/>
              <w:bottom w:w="0" w:type="dxa"/>
              <w:right w:w="45" w:type="dxa"/>
            </w:tcMar>
            <w:vAlign w:val="center"/>
          </w:tcPr>
          <w:p w14:paraId="3E072C8C"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2.15 -2.40pm</w:t>
            </w:r>
          </w:p>
        </w:tc>
      </w:tr>
      <w:tr w:rsidR="00E52476" w:rsidRPr="000E55A7" w14:paraId="62C0996A" w14:textId="77777777" w:rsidTr="00E52476">
        <w:trPr>
          <w:trHeight w:val="300"/>
        </w:trPr>
        <w:tc>
          <w:tcPr>
            <w:tcW w:w="1552" w:type="dxa"/>
            <w:tcMar>
              <w:top w:w="0" w:type="dxa"/>
              <w:left w:w="45" w:type="dxa"/>
              <w:bottom w:w="0" w:type="dxa"/>
              <w:right w:w="45" w:type="dxa"/>
            </w:tcMar>
            <w:vAlign w:val="center"/>
          </w:tcPr>
          <w:p w14:paraId="4F1B53CB"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Hacienda</w:t>
            </w:r>
          </w:p>
        </w:tc>
        <w:tc>
          <w:tcPr>
            <w:tcW w:w="4340" w:type="dxa"/>
            <w:tcMar>
              <w:top w:w="0" w:type="dxa"/>
              <w:left w:w="45" w:type="dxa"/>
              <w:bottom w:w="0" w:type="dxa"/>
              <w:right w:w="45" w:type="dxa"/>
            </w:tcMar>
            <w:vAlign w:val="center"/>
          </w:tcPr>
          <w:p w14:paraId="666A75A6"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Control tributario y evasión</w:t>
            </w:r>
          </w:p>
        </w:tc>
        <w:tc>
          <w:tcPr>
            <w:tcW w:w="4338" w:type="dxa"/>
            <w:tcMar>
              <w:top w:w="0" w:type="dxa"/>
              <w:left w:w="45" w:type="dxa"/>
              <w:bottom w:w="0" w:type="dxa"/>
              <w:right w:w="45" w:type="dxa"/>
            </w:tcMar>
            <w:vAlign w:val="center"/>
          </w:tcPr>
          <w:p w14:paraId="1D305885"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2.40 - 3.00pm</w:t>
            </w:r>
          </w:p>
        </w:tc>
      </w:tr>
      <w:tr w:rsidR="00E52476" w:rsidRPr="000E55A7" w14:paraId="432E5595" w14:textId="77777777" w:rsidTr="00646DA0">
        <w:trPr>
          <w:trHeight w:val="300"/>
        </w:trPr>
        <w:tc>
          <w:tcPr>
            <w:tcW w:w="1552" w:type="dxa"/>
            <w:shd w:val="clear" w:color="auto" w:fill="BFBFBF" w:themeFill="background1" w:themeFillShade="BF"/>
            <w:tcMar>
              <w:top w:w="0" w:type="dxa"/>
              <w:left w:w="45" w:type="dxa"/>
              <w:bottom w:w="0" w:type="dxa"/>
              <w:right w:w="45" w:type="dxa"/>
            </w:tcMar>
            <w:vAlign w:val="center"/>
          </w:tcPr>
          <w:p w14:paraId="11CA7311"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Ambiente</w:t>
            </w:r>
          </w:p>
        </w:tc>
        <w:tc>
          <w:tcPr>
            <w:tcW w:w="4340" w:type="dxa"/>
            <w:shd w:val="clear" w:color="auto" w:fill="BFBFBF" w:themeFill="background1" w:themeFillShade="BF"/>
            <w:tcMar>
              <w:top w:w="0" w:type="dxa"/>
              <w:left w:w="45" w:type="dxa"/>
              <w:bottom w:w="0" w:type="dxa"/>
              <w:right w:w="45" w:type="dxa"/>
            </w:tcMar>
            <w:vAlign w:val="center"/>
          </w:tcPr>
          <w:p w14:paraId="1EAD1ACF"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Campañas pedagógicas: circularidad y cambio climático</w:t>
            </w:r>
          </w:p>
        </w:tc>
        <w:tc>
          <w:tcPr>
            <w:tcW w:w="4338" w:type="dxa"/>
            <w:shd w:val="clear" w:color="auto" w:fill="BFBFBF" w:themeFill="background1" w:themeFillShade="BF"/>
            <w:tcMar>
              <w:top w:w="0" w:type="dxa"/>
              <w:left w:w="45" w:type="dxa"/>
              <w:bottom w:w="0" w:type="dxa"/>
              <w:right w:w="45" w:type="dxa"/>
            </w:tcMar>
            <w:vAlign w:val="center"/>
          </w:tcPr>
          <w:p w14:paraId="71EA438C"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3.00 - 3.20pm</w:t>
            </w:r>
          </w:p>
        </w:tc>
      </w:tr>
      <w:tr w:rsidR="00E52476" w:rsidRPr="000E55A7" w14:paraId="2449E883" w14:textId="77777777" w:rsidTr="00E52476">
        <w:trPr>
          <w:trHeight w:val="300"/>
        </w:trPr>
        <w:tc>
          <w:tcPr>
            <w:tcW w:w="1552" w:type="dxa"/>
            <w:tcMar>
              <w:top w:w="0" w:type="dxa"/>
              <w:left w:w="45" w:type="dxa"/>
              <w:bottom w:w="0" w:type="dxa"/>
              <w:right w:w="45" w:type="dxa"/>
            </w:tcMar>
            <w:vAlign w:val="center"/>
          </w:tcPr>
          <w:p w14:paraId="63961B8E"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IPES</w:t>
            </w:r>
          </w:p>
        </w:tc>
        <w:tc>
          <w:tcPr>
            <w:tcW w:w="4340" w:type="dxa"/>
            <w:tcMar>
              <w:top w:w="0" w:type="dxa"/>
              <w:left w:w="45" w:type="dxa"/>
              <w:bottom w:w="0" w:type="dxa"/>
              <w:right w:w="45" w:type="dxa"/>
            </w:tcMar>
            <w:vAlign w:val="center"/>
          </w:tcPr>
          <w:p w14:paraId="10ABFC0B"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EP</w:t>
            </w:r>
          </w:p>
        </w:tc>
        <w:tc>
          <w:tcPr>
            <w:tcW w:w="4338" w:type="dxa"/>
            <w:tcMar>
              <w:top w:w="0" w:type="dxa"/>
              <w:left w:w="45" w:type="dxa"/>
              <w:bottom w:w="0" w:type="dxa"/>
              <w:right w:w="45" w:type="dxa"/>
            </w:tcMar>
            <w:vAlign w:val="center"/>
          </w:tcPr>
          <w:p w14:paraId="30F0E33A"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3.20 -3.40pm</w:t>
            </w:r>
          </w:p>
        </w:tc>
      </w:tr>
      <w:tr w:rsidR="00E52476" w:rsidRPr="000E55A7" w14:paraId="4A276AD5" w14:textId="77777777" w:rsidTr="00646DA0">
        <w:trPr>
          <w:trHeight w:val="300"/>
        </w:trPr>
        <w:tc>
          <w:tcPr>
            <w:tcW w:w="1552" w:type="dxa"/>
            <w:shd w:val="clear" w:color="auto" w:fill="BFBFBF" w:themeFill="background1" w:themeFillShade="BF"/>
            <w:tcMar>
              <w:top w:w="0" w:type="dxa"/>
              <w:left w:w="45" w:type="dxa"/>
              <w:bottom w:w="0" w:type="dxa"/>
              <w:right w:w="45" w:type="dxa"/>
            </w:tcMar>
            <w:vAlign w:val="center"/>
          </w:tcPr>
          <w:p w14:paraId="4269A528"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FUGA</w:t>
            </w:r>
          </w:p>
        </w:tc>
        <w:tc>
          <w:tcPr>
            <w:tcW w:w="4340" w:type="dxa"/>
            <w:shd w:val="clear" w:color="auto" w:fill="BFBFBF" w:themeFill="background1" w:themeFillShade="BF"/>
            <w:tcMar>
              <w:top w:w="0" w:type="dxa"/>
              <w:left w:w="45" w:type="dxa"/>
              <w:bottom w:w="0" w:type="dxa"/>
              <w:right w:w="45" w:type="dxa"/>
            </w:tcMar>
            <w:vAlign w:val="center"/>
          </w:tcPr>
          <w:p w14:paraId="69F1D8E1"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Cultura ciudadana Bronx</w:t>
            </w:r>
          </w:p>
        </w:tc>
        <w:tc>
          <w:tcPr>
            <w:tcW w:w="4338" w:type="dxa"/>
            <w:shd w:val="clear" w:color="auto" w:fill="BFBFBF" w:themeFill="background1" w:themeFillShade="BF"/>
            <w:tcMar>
              <w:top w:w="0" w:type="dxa"/>
              <w:left w:w="45" w:type="dxa"/>
              <w:bottom w:w="0" w:type="dxa"/>
              <w:right w:w="45" w:type="dxa"/>
            </w:tcMar>
            <w:vAlign w:val="center"/>
          </w:tcPr>
          <w:p w14:paraId="7E1A1869"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3.40 -4.00pm</w:t>
            </w:r>
          </w:p>
        </w:tc>
      </w:tr>
      <w:tr w:rsidR="00E52476" w:rsidRPr="000E55A7" w14:paraId="502F427F" w14:textId="77777777" w:rsidTr="00E52476">
        <w:trPr>
          <w:trHeight w:val="300"/>
        </w:trPr>
        <w:tc>
          <w:tcPr>
            <w:tcW w:w="1552" w:type="dxa"/>
            <w:tcMar>
              <w:top w:w="0" w:type="dxa"/>
              <w:left w:w="45" w:type="dxa"/>
              <w:bottom w:w="0" w:type="dxa"/>
              <w:right w:w="45" w:type="dxa"/>
            </w:tcMar>
            <w:vAlign w:val="center"/>
          </w:tcPr>
          <w:p w14:paraId="653A3C6D"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Jardín Botánico</w:t>
            </w:r>
          </w:p>
        </w:tc>
        <w:tc>
          <w:tcPr>
            <w:tcW w:w="4340" w:type="dxa"/>
            <w:tcMar>
              <w:top w:w="0" w:type="dxa"/>
              <w:left w:w="45" w:type="dxa"/>
              <w:bottom w:w="0" w:type="dxa"/>
              <w:right w:w="45" w:type="dxa"/>
            </w:tcMar>
            <w:vAlign w:val="center"/>
          </w:tcPr>
          <w:p w14:paraId="062D13A4"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Campañas pedagógicas</w:t>
            </w:r>
          </w:p>
        </w:tc>
        <w:tc>
          <w:tcPr>
            <w:tcW w:w="4338" w:type="dxa"/>
            <w:tcMar>
              <w:top w:w="0" w:type="dxa"/>
              <w:left w:w="45" w:type="dxa"/>
              <w:bottom w:w="0" w:type="dxa"/>
              <w:right w:w="45" w:type="dxa"/>
            </w:tcMar>
            <w:vAlign w:val="center"/>
          </w:tcPr>
          <w:p w14:paraId="0A573F97"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4.00 - 4.20pm</w:t>
            </w:r>
          </w:p>
        </w:tc>
      </w:tr>
      <w:tr w:rsidR="00E52476" w:rsidRPr="000E55A7" w14:paraId="7EE10812" w14:textId="77777777" w:rsidTr="00646DA0">
        <w:trPr>
          <w:trHeight w:val="300"/>
        </w:trPr>
        <w:tc>
          <w:tcPr>
            <w:tcW w:w="1552" w:type="dxa"/>
            <w:shd w:val="clear" w:color="auto" w:fill="BFBFBF" w:themeFill="background1" w:themeFillShade="BF"/>
            <w:tcMar>
              <w:top w:w="0" w:type="dxa"/>
              <w:left w:w="45" w:type="dxa"/>
              <w:bottom w:w="0" w:type="dxa"/>
              <w:right w:w="45" w:type="dxa"/>
            </w:tcMar>
            <w:vAlign w:val="center"/>
          </w:tcPr>
          <w:p w14:paraId="4016D648"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UAERMV</w:t>
            </w:r>
          </w:p>
        </w:tc>
        <w:tc>
          <w:tcPr>
            <w:tcW w:w="4340" w:type="dxa"/>
            <w:shd w:val="clear" w:color="auto" w:fill="BFBFBF" w:themeFill="background1" w:themeFillShade="BF"/>
            <w:tcMar>
              <w:top w:w="0" w:type="dxa"/>
              <w:left w:w="45" w:type="dxa"/>
              <w:bottom w:w="0" w:type="dxa"/>
              <w:right w:w="45" w:type="dxa"/>
            </w:tcMar>
            <w:vAlign w:val="center"/>
          </w:tcPr>
          <w:p w14:paraId="47276152"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Cultura ciudadana malla vial</w:t>
            </w:r>
          </w:p>
        </w:tc>
        <w:tc>
          <w:tcPr>
            <w:tcW w:w="4338" w:type="dxa"/>
            <w:shd w:val="clear" w:color="auto" w:fill="BFBFBF" w:themeFill="background1" w:themeFillShade="BF"/>
            <w:tcMar>
              <w:top w:w="0" w:type="dxa"/>
              <w:left w:w="45" w:type="dxa"/>
              <w:bottom w:w="0" w:type="dxa"/>
              <w:right w:w="45" w:type="dxa"/>
            </w:tcMar>
            <w:vAlign w:val="center"/>
          </w:tcPr>
          <w:p w14:paraId="4CCD6679"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4.20 - 4.40pm</w:t>
            </w:r>
          </w:p>
        </w:tc>
      </w:tr>
      <w:tr w:rsidR="00E52476" w:rsidRPr="000E55A7" w14:paraId="565172CC" w14:textId="77777777" w:rsidTr="00E52476">
        <w:trPr>
          <w:trHeight w:val="255"/>
        </w:trPr>
        <w:tc>
          <w:tcPr>
            <w:tcW w:w="1552" w:type="dxa"/>
            <w:tcMar>
              <w:top w:w="0" w:type="dxa"/>
              <w:left w:w="45" w:type="dxa"/>
              <w:bottom w:w="0" w:type="dxa"/>
              <w:right w:w="45" w:type="dxa"/>
            </w:tcMar>
            <w:vAlign w:val="center"/>
          </w:tcPr>
          <w:p w14:paraId="19FF8BC2"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UAESP</w:t>
            </w:r>
          </w:p>
        </w:tc>
        <w:tc>
          <w:tcPr>
            <w:tcW w:w="4340" w:type="dxa"/>
            <w:tcMar>
              <w:top w:w="0" w:type="dxa"/>
              <w:left w:w="45" w:type="dxa"/>
              <w:bottom w:w="0" w:type="dxa"/>
              <w:right w:w="45" w:type="dxa"/>
            </w:tcMar>
            <w:vAlign w:val="center"/>
          </w:tcPr>
          <w:p w14:paraId="7BA156A2"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Cultura ciudadana basuras</w:t>
            </w:r>
          </w:p>
        </w:tc>
        <w:tc>
          <w:tcPr>
            <w:tcW w:w="4338" w:type="dxa"/>
            <w:tcMar>
              <w:top w:w="0" w:type="dxa"/>
              <w:left w:w="45" w:type="dxa"/>
              <w:bottom w:w="0" w:type="dxa"/>
              <w:right w:w="45" w:type="dxa"/>
            </w:tcMar>
            <w:vAlign w:val="center"/>
          </w:tcPr>
          <w:p w14:paraId="778577CA" w14:textId="77777777" w:rsidR="00E52476" w:rsidRPr="00901FA8" w:rsidRDefault="00E52476" w:rsidP="00E52476">
            <w:pPr>
              <w:rPr>
                <w:rFonts w:ascii="Museo Sans 300" w:eastAsia="Arial" w:hAnsi="Museo Sans 300" w:cs="Arial"/>
                <w:sz w:val="18"/>
                <w:szCs w:val="18"/>
              </w:rPr>
            </w:pPr>
            <w:r w:rsidRPr="00901FA8">
              <w:rPr>
                <w:rFonts w:ascii="Museo Sans 300" w:eastAsia="Arial" w:hAnsi="Museo Sans 300" w:cs="Arial"/>
                <w:sz w:val="18"/>
                <w:szCs w:val="18"/>
              </w:rPr>
              <w:t>4.40 - 5.00pm</w:t>
            </w:r>
          </w:p>
        </w:tc>
      </w:tr>
      <w:tr w:rsidR="00E52476" w:rsidRPr="000E55A7" w14:paraId="631204A2" w14:textId="77777777" w:rsidTr="000D2DE2">
        <w:trPr>
          <w:trHeight w:val="300"/>
        </w:trPr>
        <w:tc>
          <w:tcPr>
            <w:tcW w:w="10230" w:type="dxa"/>
            <w:gridSpan w:val="3"/>
            <w:shd w:val="clear" w:color="auto" w:fill="FFC000"/>
            <w:tcMar>
              <w:top w:w="0" w:type="dxa"/>
              <w:left w:w="45" w:type="dxa"/>
              <w:bottom w:w="0" w:type="dxa"/>
              <w:right w:w="45" w:type="dxa"/>
            </w:tcMar>
            <w:vAlign w:val="center"/>
          </w:tcPr>
          <w:p w14:paraId="0DADE40A" w14:textId="77777777" w:rsidR="00E52476" w:rsidRPr="000D2DE2" w:rsidRDefault="00E52476" w:rsidP="00E52476">
            <w:pPr>
              <w:rPr>
                <w:rFonts w:ascii="Museo Sans 700" w:eastAsia="Arial" w:hAnsi="Museo Sans 700" w:cs="Arial"/>
                <w:sz w:val="18"/>
                <w:szCs w:val="18"/>
              </w:rPr>
            </w:pPr>
            <w:r w:rsidRPr="000D2DE2">
              <w:rPr>
                <w:rFonts w:ascii="Museo Sans 700" w:eastAsia="Arial" w:hAnsi="Museo Sans 700" w:cs="Arial"/>
                <w:sz w:val="18"/>
                <w:szCs w:val="18"/>
              </w:rPr>
              <w:t>Cierre y principales conclusiones</w:t>
            </w:r>
          </w:p>
        </w:tc>
      </w:tr>
    </w:tbl>
    <w:p w14:paraId="4548B31D" w14:textId="77777777" w:rsidR="00E52476" w:rsidRPr="000E55A7" w:rsidRDefault="00E52476" w:rsidP="000D2DE2">
      <w:pPr>
        <w:spacing w:after="160" w:line="259" w:lineRule="auto"/>
        <w:ind w:left="851"/>
        <w:rPr>
          <w:rFonts w:ascii="Museo Sans 100" w:eastAsia="Arial" w:hAnsi="Museo Sans 100" w:cs="Arial"/>
          <w:sz w:val="18"/>
          <w:szCs w:val="18"/>
        </w:rPr>
      </w:pPr>
    </w:p>
    <w:p w14:paraId="1A93D9ED" w14:textId="2AE47845" w:rsidR="001B4E68" w:rsidRDefault="00E52476" w:rsidP="001B4E68">
      <w:pPr>
        <w:spacing w:after="16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Se solicita a cada entidad convocada, diligenciar por proyecto marcado la siguiente ficha resumen de proyecto para apoyar la presentación</w:t>
      </w:r>
      <w:r w:rsidR="00901FA8">
        <w:rPr>
          <w:rFonts w:ascii="Museo Sans 300" w:eastAsia="Arial" w:hAnsi="Museo Sans 300" w:cs="Arial"/>
          <w:sz w:val="18"/>
          <w:szCs w:val="18"/>
        </w:rPr>
        <w:t>.</w:t>
      </w:r>
    </w:p>
    <w:p w14:paraId="19E6B8E0" w14:textId="77777777" w:rsidR="004931BF" w:rsidRPr="00901FA8" w:rsidRDefault="004931BF" w:rsidP="001B4E68">
      <w:pPr>
        <w:spacing w:after="160" w:line="276" w:lineRule="auto"/>
        <w:ind w:left="851"/>
        <w:rPr>
          <w:rFonts w:ascii="Museo Sans 300" w:hAnsi="Museo Sans 300"/>
          <w:sz w:val="18"/>
          <w:szCs w:val="18"/>
        </w:rPr>
      </w:pPr>
    </w:p>
    <w:p w14:paraId="1A52E875" w14:textId="0E9729D7" w:rsidR="00E52476" w:rsidRPr="00BE528B" w:rsidRDefault="00E52476" w:rsidP="001B4E68">
      <w:pPr>
        <w:spacing w:after="160" w:line="259" w:lineRule="auto"/>
        <w:jc w:val="left"/>
        <w:rPr>
          <w:rFonts w:ascii="Museo Sans 100" w:eastAsia="Arial" w:hAnsi="Museo Sans 100" w:cs="Arial"/>
          <w:b/>
          <w:color w:val="7030A0"/>
          <w:sz w:val="52"/>
          <w:szCs w:val="52"/>
        </w:rPr>
      </w:pPr>
      <w:r w:rsidRPr="001B4E68">
        <w:rPr>
          <w:rFonts w:ascii="Museo Sans 100" w:eastAsia="Arial" w:hAnsi="Museo Sans 100" w:cs="Arial"/>
          <w:b/>
          <w:color w:val="7030A0"/>
          <w:sz w:val="52"/>
          <w:szCs w:val="52"/>
        </w:rPr>
        <w:t>Ficha de resume</w:t>
      </w:r>
      <w:r w:rsidR="00BE528B">
        <w:rPr>
          <w:rFonts w:ascii="Museo Sans 100" w:eastAsia="Arial" w:hAnsi="Museo Sans 100" w:cs="Arial"/>
          <w:b/>
          <w:color w:val="7030A0"/>
          <w:sz w:val="52"/>
          <w:szCs w:val="52"/>
        </w:rPr>
        <w:t xml:space="preserve">n de proyecto registrado en el </w:t>
      </w:r>
      <w:r w:rsidR="00BE528B" w:rsidRPr="008500CC">
        <w:rPr>
          <w:rFonts w:ascii="Museo Sans 900" w:eastAsia="Arial" w:hAnsi="Museo Sans 900" w:cs="Arial"/>
          <w:color w:val="7030A0"/>
          <w:sz w:val="52"/>
          <w:szCs w:val="52"/>
        </w:rPr>
        <w:t>Trazador P</w:t>
      </w:r>
      <w:r w:rsidRPr="008500CC">
        <w:rPr>
          <w:rFonts w:ascii="Museo Sans 900" w:eastAsia="Arial" w:hAnsi="Museo Sans 900" w:cs="Arial"/>
          <w:color w:val="7030A0"/>
          <w:sz w:val="52"/>
          <w:szCs w:val="52"/>
        </w:rPr>
        <w:t xml:space="preserve">resupuestal de </w:t>
      </w:r>
      <w:r w:rsidR="00BE528B" w:rsidRPr="008500CC">
        <w:rPr>
          <w:rFonts w:ascii="Museo Sans 900" w:eastAsia="Arial" w:hAnsi="Museo Sans 900" w:cs="Arial"/>
          <w:color w:val="7030A0"/>
          <w:sz w:val="52"/>
          <w:szCs w:val="52"/>
        </w:rPr>
        <w:t>Cultura C</w:t>
      </w:r>
      <w:r w:rsidRPr="008500CC">
        <w:rPr>
          <w:rFonts w:ascii="Museo Sans 900" w:eastAsia="Arial" w:hAnsi="Museo Sans 900" w:cs="Arial"/>
          <w:color w:val="7030A0"/>
          <w:sz w:val="52"/>
          <w:szCs w:val="52"/>
        </w:rPr>
        <w:t>iudadana - TPCC</w:t>
      </w:r>
    </w:p>
    <w:p w14:paraId="000D6438" w14:textId="77777777" w:rsidR="00BE528B" w:rsidRPr="00901FA8" w:rsidRDefault="00E52476" w:rsidP="00BE528B">
      <w:pPr>
        <w:spacing w:before="240" w:after="240" w:line="276" w:lineRule="auto"/>
        <w:ind w:left="851"/>
        <w:rPr>
          <w:rFonts w:ascii="Museo Sans 300" w:eastAsia="Arial" w:hAnsi="Museo Sans 300" w:cs="Arial"/>
          <w:sz w:val="18"/>
          <w:szCs w:val="18"/>
        </w:rPr>
      </w:pPr>
      <w:r w:rsidRPr="00901FA8">
        <w:rPr>
          <w:rFonts w:ascii="Museo Sans 300" w:eastAsia="Arial" w:hAnsi="Museo Sans 300" w:cs="Arial"/>
          <w:sz w:val="18"/>
          <w:szCs w:val="18"/>
        </w:rPr>
        <w:t>Le invitamos a responder las siguientes preguntas orientadoras en la ficha, y en una presentación de máximo 6 diapositivas para discutir en la mesa de trabajo citada por la Subsecretaría de Cultura Ciudadana y Gestión del Conocimiento.</w:t>
      </w:r>
    </w:p>
    <w:p w14:paraId="6E1E7A03" w14:textId="3A76494A" w:rsidR="00E52476" w:rsidRPr="000E55A7" w:rsidRDefault="00E52476" w:rsidP="004931BF">
      <w:pPr>
        <w:spacing w:before="240" w:after="240" w:line="276" w:lineRule="auto"/>
        <w:rPr>
          <w:rFonts w:ascii="Museo Sans 100" w:eastAsia="Arial" w:hAnsi="Museo Sans 100" w:cs="Arial"/>
          <w:sz w:val="18"/>
          <w:szCs w:val="18"/>
        </w:rPr>
      </w:pPr>
    </w:p>
    <w:tbl>
      <w:tblPr>
        <w:tblW w:w="10140" w:type="dxa"/>
        <w:tblBorders>
          <w:top w:val="nil"/>
          <w:left w:val="nil"/>
          <w:bottom w:val="nil"/>
          <w:right w:val="nil"/>
          <w:insideH w:val="nil"/>
          <w:insideV w:val="nil"/>
        </w:tblBorders>
        <w:tblLayout w:type="fixed"/>
        <w:tblLook w:val="0600" w:firstRow="0" w:lastRow="0" w:firstColumn="0" w:lastColumn="0" w:noHBand="1" w:noVBand="1"/>
      </w:tblPr>
      <w:tblGrid>
        <w:gridCol w:w="2969"/>
        <w:gridCol w:w="7171"/>
      </w:tblGrid>
      <w:tr w:rsidR="00E52476" w:rsidRPr="000E55A7" w14:paraId="196C8778" w14:textId="77777777" w:rsidTr="001958E6">
        <w:trPr>
          <w:trHeight w:val="555"/>
        </w:trPr>
        <w:tc>
          <w:tcPr>
            <w:tcW w:w="296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223BB4F6" w14:textId="77777777" w:rsidR="00E52476" w:rsidRPr="001958E6" w:rsidRDefault="00E52476" w:rsidP="001958E6">
            <w:pPr>
              <w:spacing w:before="240" w:after="240" w:line="259" w:lineRule="auto"/>
              <w:ind w:left="-100"/>
              <w:jc w:val="left"/>
              <w:rPr>
                <w:rFonts w:ascii="Museo Sans 700" w:eastAsia="Arial" w:hAnsi="Museo Sans 700" w:cs="Arial"/>
                <w:b/>
                <w:sz w:val="20"/>
                <w:szCs w:val="20"/>
              </w:rPr>
            </w:pPr>
            <w:r w:rsidRPr="001958E6">
              <w:rPr>
                <w:rFonts w:ascii="Museo Sans 700" w:eastAsia="Arial" w:hAnsi="Museo Sans 700" w:cs="Arial"/>
                <w:b/>
                <w:sz w:val="20"/>
                <w:szCs w:val="20"/>
              </w:rPr>
              <w:t>Nombre de la acción o estrategia</w:t>
            </w:r>
          </w:p>
        </w:tc>
        <w:tc>
          <w:tcPr>
            <w:tcW w:w="7171"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6799FC2F" w14:textId="77777777" w:rsidR="00E52476" w:rsidRPr="001958E6" w:rsidRDefault="00E52476" w:rsidP="001958E6">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¿Cuál es el nombre de la acción o estrategia?</w:t>
            </w:r>
          </w:p>
        </w:tc>
      </w:tr>
      <w:tr w:rsidR="00E52476" w:rsidRPr="000E55A7" w14:paraId="50AD9D8C" w14:textId="77777777" w:rsidTr="00E52476">
        <w:trPr>
          <w:trHeight w:val="1305"/>
        </w:trPr>
        <w:tc>
          <w:tcPr>
            <w:tcW w:w="1014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95CBC0"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p w14:paraId="54B677B0" w14:textId="489981AB" w:rsidR="00E52476"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p w14:paraId="441054DD" w14:textId="1E349E86" w:rsidR="001B4E68" w:rsidRDefault="001B4E68" w:rsidP="00E52476">
            <w:pPr>
              <w:spacing w:before="240" w:after="240" w:line="259" w:lineRule="auto"/>
              <w:ind w:left="-100"/>
              <w:rPr>
                <w:rFonts w:ascii="Museo Sans 100" w:eastAsia="Arial" w:hAnsi="Museo Sans 100" w:cs="Arial"/>
                <w:sz w:val="18"/>
                <w:szCs w:val="18"/>
              </w:rPr>
            </w:pPr>
          </w:p>
          <w:p w14:paraId="63B23A71" w14:textId="77777777" w:rsidR="001B4E68" w:rsidRPr="000E55A7" w:rsidRDefault="001B4E68" w:rsidP="00E52476">
            <w:pPr>
              <w:spacing w:before="240" w:after="240" w:line="259" w:lineRule="auto"/>
              <w:ind w:left="-100"/>
              <w:rPr>
                <w:rFonts w:ascii="Museo Sans 100" w:eastAsia="Arial" w:hAnsi="Museo Sans 100" w:cs="Arial"/>
                <w:sz w:val="18"/>
                <w:szCs w:val="18"/>
              </w:rPr>
            </w:pPr>
          </w:p>
          <w:p w14:paraId="771A8D5A"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tc>
      </w:tr>
      <w:tr w:rsidR="00E52476" w:rsidRPr="000E55A7" w14:paraId="00EA7AFB" w14:textId="77777777" w:rsidTr="001958E6">
        <w:trPr>
          <w:trHeight w:val="555"/>
        </w:trPr>
        <w:tc>
          <w:tcPr>
            <w:tcW w:w="2969"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2F81D469" w14:textId="77777777" w:rsidR="00E52476" w:rsidRPr="001958E6" w:rsidRDefault="00E52476" w:rsidP="001958E6">
            <w:pPr>
              <w:spacing w:before="240" w:after="240" w:line="259" w:lineRule="auto"/>
              <w:ind w:left="-100"/>
              <w:jc w:val="left"/>
              <w:rPr>
                <w:rFonts w:ascii="Museo Sans 700" w:eastAsia="Arial" w:hAnsi="Museo Sans 700" w:cs="Arial"/>
                <w:b/>
                <w:sz w:val="20"/>
                <w:szCs w:val="20"/>
              </w:rPr>
            </w:pPr>
            <w:r w:rsidRPr="001958E6">
              <w:rPr>
                <w:rFonts w:ascii="Museo Sans 700" w:eastAsia="Arial" w:hAnsi="Museo Sans 700" w:cs="Arial"/>
                <w:b/>
                <w:sz w:val="20"/>
                <w:szCs w:val="20"/>
              </w:rPr>
              <w:lastRenderedPageBreak/>
              <w:t>Objetivos de la acción o estrategia</w:t>
            </w:r>
          </w:p>
        </w:tc>
        <w:tc>
          <w:tcPr>
            <w:tcW w:w="7171" w:type="dxa"/>
            <w:tcBorders>
              <w:top w:val="nil"/>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22BE7DBD" w14:textId="77777777" w:rsidR="00E52476" w:rsidRPr="001958E6" w:rsidRDefault="00E52476" w:rsidP="001958E6">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¿Cuáles son los objetivos de la acción o estrategia?</w:t>
            </w:r>
          </w:p>
        </w:tc>
      </w:tr>
      <w:tr w:rsidR="00E52476" w:rsidRPr="000E55A7" w14:paraId="094CD7CA" w14:textId="77777777" w:rsidTr="00E52476">
        <w:trPr>
          <w:trHeight w:val="1305"/>
        </w:trPr>
        <w:tc>
          <w:tcPr>
            <w:tcW w:w="1014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E7C8EF4" w14:textId="77777777" w:rsidR="00E52476" w:rsidRPr="001958E6" w:rsidRDefault="00E52476" w:rsidP="00E52476">
            <w:pPr>
              <w:spacing w:before="240" w:after="240" w:line="259" w:lineRule="auto"/>
              <w:ind w:left="-100"/>
              <w:rPr>
                <w:rFonts w:ascii="Museo Sans 100" w:eastAsia="Arial" w:hAnsi="Museo Sans 100" w:cs="Arial"/>
                <w:sz w:val="20"/>
                <w:szCs w:val="20"/>
              </w:rPr>
            </w:pPr>
            <w:r w:rsidRPr="001958E6">
              <w:rPr>
                <w:rFonts w:ascii="Museo Sans 100" w:eastAsia="Arial" w:hAnsi="Museo Sans 100" w:cs="Arial"/>
                <w:sz w:val="20"/>
                <w:szCs w:val="20"/>
              </w:rPr>
              <w:t xml:space="preserve"> </w:t>
            </w:r>
          </w:p>
          <w:p w14:paraId="4B850114" w14:textId="77777777" w:rsidR="00E52476" w:rsidRPr="001958E6" w:rsidRDefault="00E52476" w:rsidP="00E52476">
            <w:pPr>
              <w:spacing w:before="240" w:after="240" w:line="259" w:lineRule="auto"/>
              <w:ind w:left="-100"/>
              <w:rPr>
                <w:rFonts w:ascii="Museo Sans 100" w:eastAsia="Arial" w:hAnsi="Museo Sans 100" w:cs="Arial"/>
                <w:sz w:val="20"/>
                <w:szCs w:val="20"/>
              </w:rPr>
            </w:pPr>
            <w:r w:rsidRPr="001958E6">
              <w:rPr>
                <w:rFonts w:ascii="Museo Sans 100" w:eastAsia="Arial" w:hAnsi="Museo Sans 100" w:cs="Arial"/>
                <w:sz w:val="20"/>
                <w:szCs w:val="20"/>
              </w:rPr>
              <w:t xml:space="preserve"> </w:t>
            </w:r>
          </w:p>
          <w:p w14:paraId="48874AC9" w14:textId="77777777" w:rsidR="00E52476" w:rsidRPr="001958E6" w:rsidRDefault="00E52476" w:rsidP="00E52476">
            <w:pPr>
              <w:spacing w:before="240" w:after="240" w:line="259" w:lineRule="auto"/>
              <w:ind w:left="-100"/>
              <w:rPr>
                <w:rFonts w:ascii="Museo Sans 100" w:eastAsia="Arial" w:hAnsi="Museo Sans 100" w:cs="Arial"/>
                <w:sz w:val="20"/>
                <w:szCs w:val="20"/>
              </w:rPr>
            </w:pPr>
            <w:r w:rsidRPr="001958E6">
              <w:rPr>
                <w:rFonts w:ascii="Museo Sans 100" w:eastAsia="Arial" w:hAnsi="Museo Sans 100" w:cs="Arial"/>
                <w:sz w:val="20"/>
                <w:szCs w:val="20"/>
              </w:rPr>
              <w:t xml:space="preserve"> </w:t>
            </w:r>
          </w:p>
        </w:tc>
      </w:tr>
      <w:tr w:rsidR="00E52476" w:rsidRPr="000E55A7" w14:paraId="3BC48996" w14:textId="77777777" w:rsidTr="001958E6">
        <w:trPr>
          <w:trHeight w:val="555"/>
        </w:trPr>
        <w:tc>
          <w:tcPr>
            <w:tcW w:w="2969"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63FF20E5" w14:textId="77777777" w:rsidR="00E52476" w:rsidRPr="001958E6" w:rsidRDefault="00E52476" w:rsidP="001958E6">
            <w:pPr>
              <w:spacing w:before="240" w:after="240" w:line="259" w:lineRule="auto"/>
              <w:ind w:left="-100"/>
              <w:jc w:val="left"/>
              <w:rPr>
                <w:rFonts w:ascii="Museo Sans 700" w:eastAsia="Arial" w:hAnsi="Museo Sans 700" w:cs="Arial"/>
                <w:b/>
                <w:sz w:val="20"/>
                <w:szCs w:val="20"/>
              </w:rPr>
            </w:pPr>
            <w:r w:rsidRPr="001958E6">
              <w:rPr>
                <w:rFonts w:ascii="Museo Sans 700" w:eastAsia="Arial" w:hAnsi="Museo Sans 700" w:cs="Arial"/>
                <w:b/>
                <w:sz w:val="20"/>
                <w:szCs w:val="20"/>
              </w:rPr>
              <w:t>Problema priorizado</w:t>
            </w:r>
          </w:p>
        </w:tc>
        <w:tc>
          <w:tcPr>
            <w:tcW w:w="7171" w:type="dxa"/>
            <w:tcBorders>
              <w:top w:val="nil"/>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4D9DDA17" w14:textId="77777777" w:rsidR="00E52476" w:rsidRPr="001958E6" w:rsidRDefault="00E52476" w:rsidP="001958E6">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¿Cuál es el problema priorizado para la acción o estrategia?</w:t>
            </w:r>
          </w:p>
        </w:tc>
      </w:tr>
      <w:tr w:rsidR="00E52476" w:rsidRPr="000E55A7" w14:paraId="54206179" w14:textId="77777777" w:rsidTr="00E52476">
        <w:trPr>
          <w:trHeight w:val="1305"/>
        </w:trPr>
        <w:tc>
          <w:tcPr>
            <w:tcW w:w="1014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DF022D" w14:textId="77777777" w:rsidR="00E52476" w:rsidRPr="001958E6" w:rsidRDefault="00E52476" w:rsidP="00E52476">
            <w:pPr>
              <w:spacing w:before="240" w:after="240" w:line="259" w:lineRule="auto"/>
              <w:ind w:left="-100"/>
              <w:rPr>
                <w:rFonts w:ascii="Museo Sans 100" w:eastAsia="Arial" w:hAnsi="Museo Sans 100" w:cs="Arial"/>
                <w:sz w:val="20"/>
                <w:szCs w:val="20"/>
              </w:rPr>
            </w:pPr>
            <w:r w:rsidRPr="001958E6">
              <w:rPr>
                <w:rFonts w:ascii="Museo Sans 100" w:eastAsia="Arial" w:hAnsi="Museo Sans 100" w:cs="Arial"/>
                <w:sz w:val="20"/>
                <w:szCs w:val="20"/>
              </w:rPr>
              <w:t xml:space="preserve"> </w:t>
            </w:r>
          </w:p>
          <w:p w14:paraId="6F636B83" w14:textId="77777777" w:rsidR="00E52476" w:rsidRPr="001958E6" w:rsidRDefault="00E52476" w:rsidP="00E52476">
            <w:pPr>
              <w:spacing w:before="240" w:after="240" w:line="259" w:lineRule="auto"/>
              <w:ind w:left="-100"/>
              <w:rPr>
                <w:rFonts w:ascii="Museo Sans 100" w:eastAsia="Arial" w:hAnsi="Museo Sans 100" w:cs="Arial"/>
                <w:sz w:val="20"/>
                <w:szCs w:val="20"/>
              </w:rPr>
            </w:pPr>
            <w:r w:rsidRPr="001958E6">
              <w:rPr>
                <w:rFonts w:ascii="Museo Sans 100" w:eastAsia="Arial" w:hAnsi="Museo Sans 100" w:cs="Arial"/>
                <w:sz w:val="20"/>
                <w:szCs w:val="20"/>
              </w:rPr>
              <w:t xml:space="preserve"> </w:t>
            </w:r>
          </w:p>
        </w:tc>
      </w:tr>
      <w:tr w:rsidR="00E52476" w:rsidRPr="000E55A7" w14:paraId="166ACCB4" w14:textId="77777777" w:rsidTr="001958E6">
        <w:trPr>
          <w:trHeight w:val="825"/>
        </w:trPr>
        <w:tc>
          <w:tcPr>
            <w:tcW w:w="2969"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7948338C" w14:textId="77777777" w:rsidR="00E52476" w:rsidRPr="001958E6" w:rsidRDefault="00E52476" w:rsidP="001958E6">
            <w:pPr>
              <w:spacing w:before="240" w:after="240" w:line="259" w:lineRule="auto"/>
              <w:ind w:left="-100"/>
              <w:jc w:val="left"/>
              <w:rPr>
                <w:rFonts w:ascii="Museo Sans 700" w:eastAsia="Arial" w:hAnsi="Museo Sans 700" w:cs="Arial"/>
                <w:b/>
                <w:sz w:val="20"/>
                <w:szCs w:val="20"/>
              </w:rPr>
            </w:pPr>
            <w:r w:rsidRPr="001958E6">
              <w:rPr>
                <w:rFonts w:ascii="Museo Sans 700" w:eastAsia="Arial" w:hAnsi="Museo Sans 700" w:cs="Arial"/>
                <w:b/>
                <w:sz w:val="20"/>
                <w:szCs w:val="20"/>
              </w:rPr>
              <w:t>Comportamientos problemáticos priorizados</w:t>
            </w:r>
          </w:p>
        </w:tc>
        <w:tc>
          <w:tcPr>
            <w:tcW w:w="7171" w:type="dxa"/>
            <w:tcBorders>
              <w:top w:val="nil"/>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61EE84D5" w14:textId="77777777" w:rsidR="00E52476" w:rsidRPr="001958E6" w:rsidRDefault="00E52476" w:rsidP="001958E6">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¿Cuál o cuáles son los comportamientos problemáticos asociados a la problemática que se priorizaron en su estrategia o acción?</w:t>
            </w:r>
          </w:p>
        </w:tc>
      </w:tr>
      <w:tr w:rsidR="00E52476" w:rsidRPr="000E55A7" w14:paraId="49A00E6A" w14:textId="77777777" w:rsidTr="00E52476">
        <w:trPr>
          <w:trHeight w:val="1305"/>
        </w:trPr>
        <w:tc>
          <w:tcPr>
            <w:tcW w:w="10140" w:type="dxa"/>
            <w:gridSpan w:val="2"/>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14:paraId="1A3BC965"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p w14:paraId="02A9DD6B"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tc>
      </w:tr>
      <w:tr w:rsidR="00E52476" w:rsidRPr="000E55A7" w14:paraId="715A3F2B" w14:textId="77777777" w:rsidTr="001958E6">
        <w:trPr>
          <w:trHeight w:val="1095"/>
        </w:trPr>
        <w:tc>
          <w:tcPr>
            <w:tcW w:w="2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0" w:type="dxa"/>
              <w:bottom w:w="0" w:type="dxa"/>
              <w:right w:w="100" w:type="dxa"/>
            </w:tcMar>
          </w:tcPr>
          <w:p w14:paraId="1C55C95C" w14:textId="77777777" w:rsidR="00E52476" w:rsidRPr="001958E6" w:rsidRDefault="00E52476" w:rsidP="001958E6">
            <w:pPr>
              <w:spacing w:before="240" w:after="240" w:line="259" w:lineRule="auto"/>
              <w:ind w:left="-100"/>
              <w:jc w:val="left"/>
              <w:rPr>
                <w:rFonts w:ascii="Museo Sans 700" w:eastAsia="Arial" w:hAnsi="Museo Sans 700" w:cs="Arial"/>
                <w:b/>
                <w:sz w:val="20"/>
                <w:szCs w:val="20"/>
              </w:rPr>
            </w:pPr>
            <w:r w:rsidRPr="001958E6">
              <w:rPr>
                <w:rFonts w:ascii="Museo Sans 700" w:eastAsia="Arial" w:hAnsi="Museo Sans 700" w:cs="Arial"/>
                <w:b/>
                <w:sz w:val="20"/>
                <w:szCs w:val="20"/>
              </w:rPr>
              <w:t>Actores o grupos sociales a impactar con la estrategia o acción</w:t>
            </w:r>
          </w:p>
        </w:tc>
        <w:tc>
          <w:tcPr>
            <w:tcW w:w="71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0" w:type="dxa"/>
              <w:bottom w:w="0" w:type="dxa"/>
              <w:right w:w="100" w:type="dxa"/>
            </w:tcMar>
          </w:tcPr>
          <w:p w14:paraId="221A9887" w14:textId="77777777" w:rsidR="00E52476" w:rsidRPr="001958E6" w:rsidRDefault="00E52476" w:rsidP="001958E6">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¿Cuál o cuáles son los actores sociales y grupos poblacionales que se pretende impactar con la acción o estrategia?</w:t>
            </w:r>
          </w:p>
        </w:tc>
      </w:tr>
      <w:tr w:rsidR="00E52476" w:rsidRPr="000E55A7" w14:paraId="6E8876B8" w14:textId="77777777" w:rsidTr="00E52476">
        <w:trPr>
          <w:trHeight w:val="1305"/>
        </w:trPr>
        <w:tc>
          <w:tcPr>
            <w:tcW w:w="1014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364371"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p w14:paraId="72C61266"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p w14:paraId="33BCD6C8" w14:textId="77777777" w:rsidR="00E52476" w:rsidRPr="000E55A7"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tc>
      </w:tr>
      <w:tr w:rsidR="00E52476" w:rsidRPr="000E55A7" w14:paraId="2E67B72C" w14:textId="77777777" w:rsidTr="001958E6">
        <w:trPr>
          <w:trHeight w:val="1137"/>
        </w:trPr>
        <w:tc>
          <w:tcPr>
            <w:tcW w:w="2969"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043F564D" w14:textId="77777777" w:rsidR="00E52476" w:rsidRPr="001958E6" w:rsidRDefault="00E52476" w:rsidP="001958E6">
            <w:pPr>
              <w:spacing w:before="240" w:after="240" w:line="259" w:lineRule="auto"/>
              <w:ind w:left="-100"/>
              <w:jc w:val="left"/>
              <w:rPr>
                <w:rFonts w:ascii="Museo Sans 700" w:eastAsia="Arial" w:hAnsi="Museo Sans 700" w:cs="Arial"/>
                <w:b/>
                <w:sz w:val="20"/>
                <w:szCs w:val="20"/>
              </w:rPr>
            </w:pPr>
            <w:r w:rsidRPr="001958E6">
              <w:rPr>
                <w:rFonts w:ascii="Museo Sans 700" w:eastAsia="Arial" w:hAnsi="Museo Sans 700" w:cs="Arial"/>
                <w:b/>
                <w:sz w:val="20"/>
                <w:szCs w:val="20"/>
              </w:rPr>
              <w:t>Evidencias o hallazgos de diagnóstico</w:t>
            </w:r>
          </w:p>
        </w:tc>
        <w:tc>
          <w:tcPr>
            <w:tcW w:w="7171" w:type="dxa"/>
            <w:tcBorders>
              <w:top w:val="nil"/>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7BC0CC3A" w14:textId="0285C090" w:rsidR="00E52476" w:rsidRPr="001958E6" w:rsidRDefault="00E52476" w:rsidP="001958E6">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¿Cuáles son las evidencias, o hallazgos desde los cuales se diseña la acción o estrategia? (cifras, datos, conclusiones, estudios, registros etc.)¿Cuál es su línea de base para orientar su acción o estrategia?</w:t>
            </w:r>
          </w:p>
        </w:tc>
      </w:tr>
      <w:tr w:rsidR="00E52476" w:rsidRPr="000E55A7" w14:paraId="7F11E0FD" w14:textId="77777777" w:rsidTr="00BE528B">
        <w:trPr>
          <w:trHeight w:val="71"/>
        </w:trPr>
        <w:tc>
          <w:tcPr>
            <w:tcW w:w="1014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EACE40" w14:textId="662B5D30" w:rsidR="00E52476" w:rsidRDefault="00E52476" w:rsidP="00E52476">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p w14:paraId="28A2EEF4" w14:textId="77777777" w:rsidR="001958E6" w:rsidRPr="000E55A7" w:rsidRDefault="001958E6" w:rsidP="00E52476">
            <w:pPr>
              <w:spacing w:before="240" w:after="240" w:line="259" w:lineRule="auto"/>
              <w:ind w:left="-100"/>
              <w:rPr>
                <w:rFonts w:ascii="Museo Sans 100" w:eastAsia="Arial" w:hAnsi="Museo Sans 100" w:cs="Arial"/>
                <w:sz w:val="18"/>
                <w:szCs w:val="18"/>
              </w:rPr>
            </w:pPr>
          </w:p>
          <w:p w14:paraId="02548228" w14:textId="54D34DAD" w:rsidR="00E52476" w:rsidRPr="000E55A7" w:rsidRDefault="00E52476" w:rsidP="00BE528B">
            <w:pPr>
              <w:spacing w:before="240" w:after="240" w:line="259" w:lineRule="auto"/>
              <w:ind w:left="-100"/>
              <w:rPr>
                <w:rFonts w:ascii="Museo Sans 100" w:eastAsia="Arial" w:hAnsi="Museo Sans 100" w:cs="Arial"/>
                <w:sz w:val="18"/>
                <w:szCs w:val="18"/>
              </w:rPr>
            </w:pPr>
            <w:r w:rsidRPr="000E55A7">
              <w:rPr>
                <w:rFonts w:ascii="Museo Sans 100" w:eastAsia="Arial" w:hAnsi="Museo Sans 100" w:cs="Arial"/>
                <w:sz w:val="18"/>
                <w:szCs w:val="18"/>
              </w:rPr>
              <w:t xml:space="preserve"> </w:t>
            </w:r>
          </w:p>
        </w:tc>
      </w:tr>
      <w:tr w:rsidR="00E52476" w:rsidRPr="000E55A7" w14:paraId="22A2F439" w14:textId="77777777" w:rsidTr="001958E6">
        <w:trPr>
          <w:trHeight w:val="2581"/>
        </w:trPr>
        <w:tc>
          <w:tcPr>
            <w:tcW w:w="2969"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6BF14D69" w14:textId="77777777" w:rsidR="00E52476" w:rsidRPr="001958E6" w:rsidRDefault="00E52476" w:rsidP="00E52476">
            <w:pPr>
              <w:spacing w:before="240" w:after="240" w:line="259" w:lineRule="auto"/>
              <w:ind w:left="-100"/>
              <w:rPr>
                <w:rFonts w:ascii="Museo Sans 700" w:eastAsia="Arial" w:hAnsi="Museo Sans 700" w:cs="Arial"/>
                <w:b/>
                <w:sz w:val="20"/>
                <w:szCs w:val="20"/>
              </w:rPr>
            </w:pPr>
            <w:r w:rsidRPr="001958E6">
              <w:rPr>
                <w:rFonts w:ascii="Museo Sans 700" w:eastAsia="Arial" w:hAnsi="Museo Sans 700" w:cs="Arial"/>
                <w:b/>
                <w:sz w:val="20"/>
                <w:szCs w:val="20"/>
              </w:rPr>
              <w:lastRenderedPageBreak/>
              <w:t>Teoría de cambio</w:t>
            </w:r>
          </w:p>
        </w:tc>
        <w:tc>
          <w:tcPr>
            <w:tcW w:w="7171" w:type="dxa"/>
            <w:tcBorders>
              <w:top w:val="nil"/>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23339D86"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¿Cuál es la hipótesis de cambio en su acción o estrategia?</w:t>
            </w:r>
          </w:p>
          <w:p w14:paraId="3542FB65" w14:textId="0F7902F5"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¿En qué consiste su estrategia o acción de cultura ciudadana? </w:t>
            </w:r>
            <w:r w:rsidRPr="001958E6">
              <w:rPr>
                <w:rFonts w:ascii="Museo Sans 500" w:eastAsia="Arial" w:hAnsi="Museo Sans 500" w:cs="Arial"/>
                <w:i/>
                <w:sz w:val="20"/>
                <w:szCs w:val="20"/>
              </w:rPr>
              <w:t>(Una estrategia de cultura ciudadana le debe apuntar a transformar comportamientos, así como creencias, actitudes, representaciones, expectativas, narrativas, sesgos, etc., que los motiven o refuercen)</w:t>
            </w:r>
            <w:r w:rsidRPr="001958E6">
              <w:rPr>
                <w:rFonts w:ascii="Museo Sans 500" w:eastAsia="Arial" w:hAnsi="Museo Sans 500" w:cs="Arial"/>
                <w:sz w:val="20"/>
                <w:szCs w:val="20"/>
              </w:rPr>
              <w:t xml:space="preserve"> </w:t>
            </w:r>
          </w:p>
          <w:p w14:paraId="65B317BF"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¿Por qué le apuesta a que esta estrategia va a transformar el/los comportamientos problemáticos priorizados y los factores culturales que los motivan? ¿Cómo se espera que ocurra esta transformación?</w:t>
            </w:r>
          </w:p>
        </w:tc>
      </w:tr>
      <w:tr w:rsidR="00E52476" w:rsidRPr="000E55A7" w14:paraId="27149FBA" w14:textId="77777777" w:rsidTr="00E52476">
        <w:trPr>
          <w:trHeight w:val="1725"/>
        </w:trPr>
        <w:tc>
          <w:tcPr>
            <w:tcW w:w="10140" w:type="dxa"/>
            <w:gridSpan w:val="2"/>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14:paraId="607FEF85" w14:textId="77777777" w:rsidR="00E52476" w:rsidRPr="000E55A7" w:rsidRDefault="00E52476" w:rsidP="00E52476">
            <w:pPr>
              <w:spacing w:before="240" w:after="240" w:line="259" w:lineRule="auto"/>
              <w:ind w:left="-100"/>
              <w:rPr>
                <w:rFonts w:ascii="Museo Sans 100" w:eastAsia="Arial" w:hAnsi="Museo Sans 100" w:cs="Arial"/>
                <w:b/>
                <w:sz w:val="18"/>
                <w:szCs w:val="18"/>
              </w:rPr>
            </w:pPr>
            <w:r w:rsidRPr="000E55A7">
              <w:rPr>
                <w:rFonts w:ascii="Museo Sans 100" w:eastAsia="Arial" w:hAnsi="Museo Sans 100" w:cs="Arial"/>
                <w:b/>
                <w:sz w:val="18"/>
                <w:szCs w:val="18"/>
              </w:rPr>
              <w:t xml:space="preserve"> </w:t>
            </w:r>
          </w:p>
        </w:tc>
      </w:tr>
      <w:tr w:rsidR="00E52476" w:rsidRPr="000E55A7" w14:paraId="1FE763DD" w14:textId="77777777" w:rsidTr="001958E6">
        <w:trPr>
          <w:trHeight w:val="1335"/>
        </w:trPr>
        <w:tc>
          <w:tcPr>
            <w:tcW w:w="2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0" w:type="dxa"/>
              <w:bottom w:w="0" w:type="dxa"/>
              <w:right w:w="100" w:type="dxa"/>
            </w:tcMar>
          </w:tcPr>
          <w:p w14:paraId="5D407750" w14:textId="77777777" w:rsidR="00E52476" w:rsidRPr="00BE50BF" w:rsidRDefault="00E52476" w:rsidP="001958E6">
            <w:pPr>
              <w:spacing w:before="240" w:after="240" w:line="259" w:lineRule="auto"/>
              <w:ind w:left="-100"/>
              <w:jc w:val="left"/>
              <w:rPr>
                <w:rFonts w:ascii="Museo Sans 700" w:eastAsia="Arial" w:hAnsi="Museo Sans 700" w:cs="Arial"/>
                <w:b/>
                <w:sz w:val="20"/>
                <w:szCs w:val="20"/>
              </w:rPr>
            </w:pPr>
            <w:r w:rsidRPr="00BE50BF">
              <w:rPr>
                <w:rFonts w:ascii="Museo Sans 700" w:eastAsia="Arial" w:hAnsi="Museo Sans 700" w:cs="Arial"/>
                <w:b/>
                <w:sz w:val="20"/>
                <w:szCs w:val="20"/>
              </w:rPr>
              <w:t>Medición</w:t>
            </w:r>
          </w:p>
        </w:tc>
        <w:tc>
          <w:tcPr>
            <w:tcW w:w="71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0" w:type="dxa"/>
              <w:bottom w:w="0" w:type="dxa"/>
              <w:right w:w="100" w:type="dxa"/>
            </w:tcMar>
          </w:tcPr>
          <w:p w14:paraId="3DF29FC0" w14:textId="0ED2C86C" w:rsidR="00E52476" w:rsidRPr="001958E6" w:rsidRDefault="00E52476" w:rsidP="00BE50BF">
            <w:pPr>
              <w:spacing w:before="240" w:after="240" w:line="259" w:lineRule="auto"/>
              <w:ind w:left="-100"/>
              <w:jc w:val="left"/>
              <w:rPr>
                <w:rFonts w:ascii="Museo Sans 500" w:eastAsia="Arial" w:hAnsi="Museo Sans 500" w:cs="Arial"/>
                <w:sz w:val="20"/>
                <w:szCs w:val="20"/>
              </w:rPr>
            </w:pPr>
            <w:r w:rsidRPr="001958E6">
              <w:rPr>
                <w:rFonts w:ascii="Museo Sans 500" w:eastAsia="Arial" w:hAnsi="Museo Sans 500" w:cs="Arial"/>
                <w:sz w:val="20"/>
                <w:szCs w:val="20"/>
              </w:rPr>
              <w:t xml:space="preserve">¿Tiene indicadores de monitoreo o evaluación? Por favor </w:t>
            </w:r>
            <w:r w:rsidR="00901FA8" w:rsidRPr="001958E6">
              <w:rPr>
                <w:rFonts w:ascii="Museo Sans 500" w:eastAsia="Arial" w:hAnsi="Museo Sans 500" w:cs="Arial"/>
                <w:sz w:val="20"/>
                <w:szCs w:val="20"/>
              </w:rPr>
              <w:t>descríbalos ¿Tiene</w:t>
            </w:r>
            <w:r w:rsidRPr="001958E6">
              <w:rPr>
                <w:rFonts w:ascii="Museo Sans 500" w:eastAsia="Arial" w:hAnsi="Museo Sans 500" w:cs="Arial"/>
                <w:sz w:val="20"/>
                <w:szCs w:val="20"/>
              </w:rPr>
              <w:t xml:space="preserve"> identificados los logros en términos de cambios de comportamientos, logrados por su acción o estrategia?</w:t>
            </w:r>
          </w:p>
        </w:tc>
      </w:tr>
      <w:tr w:rsidR="00E52476" w:rsidRPr="000E55A7" w14:paraId="7BF4DA3F" w14:textId="77777777" w:rsidTr="00E52476">
        <w:trPr>
          <w:trHeight w:val="1740"/>
        </w:trPr>
        <w:tc>
          <w:tcPr>
            <w:tcW w:w="1014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EEEA55"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 </w:t>
            </w:r>
          </w:p>
          <w:p w14:paraId="0AA07894"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 </w:t>
            </w:r>
          </w:p>
          <w:p w14:paraId="493E73FF"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 </w:t>
            </w:r>
          </w:p>
        </w:tc>
      </w:tr>
      <w:tr w:rsidR="00E52476" w:rsidRPr="000E55A7" w14:paraId="55E5386E" w14:textId="77777777" w:rsidTr="001958E6">
        <w:trPr>
          <w:trHeight w:val="555"/>
        </w:trPr>
        <w:tc>
          <w:tcPr>
            <w:tcW w:w="2969"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7B659034" w14:textId="77777777" w:rsidR="00E52476" w:rsidRPr="00BE50BF" w:rsidRDefault="00E52476" w:rsidP="00E52476">
            <w:pPr>
              <w:spacing w:before="240" w:after="240" w:line="259" w:lineRule="auto"/>
              <w:ind w:left="-100"/>
              <w:rPr>
                <w:rFonts w:ascii="Museo Sans 700" w:eastAsia="Arial" w:hAnsi="Museo Sans 700" w:cs="Arial"/>
                <w:b/>
                <w:sz w:val="20"/>
                <w:szCs w:val="20"/>
              </w:rPr>
            </w:pPr>
            <w:r w:rsidRPr="00BE50BF">
              <w:rPr>
                <w:rFonts w:ascii="Museo Sans 700" w:eastAsia="Arial" w:hAnsi="Museo Sans 700" w:cs="Arial"/>
                <w:b/>
                <w:sz w:val="20"/>
                <w:szCs w:val="20"/>
              </w:rPr>
              <w:t>Marcación en el trazador</w:t>
            </w:r>
          </w:p>
        </w:tc>
        <w:tc>
          <w:tcPr>
            <w:tcW w:w="7171" w:type="dxa"/>
            <w:tcBorders>
              <w:top w:val="nil"/>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025A1BB2"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¿Por qué realizó la marcación directa o indirecta?</w:t>
            </w:r>
          </w:p>
        </w:tc>
      </w:tr>
      <w:tr w:rsidR="00E52476" w:rsidRPr="000E55A7" w14:paraId="41409547" w14:textId="77777777" w:rsidTr="00E52476">
        <w:trPr>
          <w:trHeight w:val="1710"/>
        </w:trPr>
        <w:tc>
          <w:tcPr>
            <w:tcW w:w="10140"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B2B9B7"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 </w:t>
            </w:r>
          </w:p>
          <w:p w14:paraId="448B8596"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 </w:t>
            </w:r>
          </w:p>
          <w:p w14:paraId="379098BE" w14:textId="77777777" w:rsidR="00E52476" w:rsidRPr="001958E6" w:rsidRDefault="00E52476" w:rsidP="00E52476">
            <w:pPr>
              <w:spacing w:before="240" w:after="240" w:line="259" w:lineRule="auto"/>
              <w:ind w:left="-100"/>
              <w:rPr>
                <w:rFonts w:ascii="Museo Sans 500" w:eastAsia="Arial" w:hAnsi="Museo Sans 500" w:cs="Arial"/>
                <w:sz w:val="20"/>
                <w:szCs w:val="20"/>
              </w:rPr>
            </w:pPr>
            <w:r w:rsidRPr="001958E6">
              <w:rPr>
                <w:rFonts w:ascii="Museo Sans 500" w:eastAsia="Arial" w:hAnsi="Museo Sans 500" w:cs="Arial"/>
                <w:sz w:val="20"/>
                <w:szCs w:val="20"/>
              </w:rPr>
              <w:t xml:space="preserve"> </w:t>
            </w:r>
          </w:p>
        </w:tc>
      </w:tr>
      <w:tr w:rsidR="00E52476" w:rsidRPr="000E55A7" w14:paraId="04253C33" w14:textId="77777777" w:rsidTr="00BE50BF">
        <w:trPr>
          <w:trHeight w:val="3075"/>
        </w:trPr>
        <w:tc>
          <w:tcPr>
            <w:tcW w:w="10140" w:type="dxa"/>
            <w:gridSpan w:val="2"/>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5AB9FFB" w14:textId="77777777" w:rsidR="00E52476" w:rsidRPr="001958E6" w:rsidRDefault="00E52476" w:rsidP="00E52476">
            <w:pPr>
              <w:spacing w:before="240" w:after="240" w:line="259" w:lineRule="auto"/>
              <w:ind w:left="-100"/>
              <w:rPr>
                <w:rFonts w:ascii="Museo Sans 500" w:eastAsia="Arial" w:hAnsi="Museo Sans 500" w:cs="Arial"/>
                <w:b/>
                <w:sz w:val="20"/>
                <w:szCs w:val="20"/>
              </w:rPr>
            </w:pPr>
            <w:r w:rsidRPr="001958E6">
              <w:rPr>
                <w:rFonts w:ascii="Museo Sans 500" w:eastAsia="Arial" w:hAnsi="Museo Sans 500" w:cs="Arial"/>
                <w:b/>
                <w:sz w:val="20"/>
                <w:szCs w:val="20"/>
              </w:rPr>
              <w:lastRenderedPageBreak/>
              <w:t>Observaciones:</w:t>
            </w:r>
          </w:p>
        </w:tc>
      </w:tr>
    </w:tbl>
    <w:p w14:paraId="237A286E" w14:textId="35EFE1DF" w:rsidR="0091030A" w:rsidRDefault="0091030A">
      <w:pPr>
        <w:rPr>
          <w:rFonts w:ascii="Museo Sans 100" w:eastAsia="Arial" w:hAnsi="Museo Sans 100" w:cs="Arial"/>
          <w:sz w:val="18"/>
          <w:szCs w:val="18"/>
        </w:rPr>
      </w:pPr>
    </w:p>
    <w:p w14:paraId="4EB8EB26" w14:textId="184F6226" w:rsidR="0091030A" w:rsidRDefault="0091030A">
      <w:pPr>
        <w:rPr>
          <w:rFonts w:ascii="Museo Sans 100" w:eastAsia="Arial" w:hAnsi="Museo Sans 100" w:cs="Arial"/>
          <w:sz w:val="18"/>
          <w:szCs w:val="18"/>
        </w:rPr>
      </w:pPr>
    </w:p>
    <w:p w14:paraId="38750221" w14:textId="2C254027" w:rsidR="0091030A" w:rsidRDefault="0091030A">
      <w:pPr>
        <w:rPr>
          <w:rFonts w:ascii="Museo Sans 100" w:eastAsia="Arial" w:hAnsi="Museo Sans 100" w:cs="Arial"/>
          <w:sz w:val="18"/>
          <w:szCs w:val="18"/>
        </w:rPr>
      </w:pPr>
    </w:p>
    <w:p w14:paraId="2C1AE678" w14:textId="56AE13C8" w:rsidR="0091030A" w:rsidRDefault="0091030A">
      <w:pPr>
        <w:rPr>
          <w:rFonts w:ascii="Museo Sans 100" w:eastAsia="Arial" w:hAnsi="Museo Sans 100" w:cs="Arial"/>
          <w:sz w:val="18"/>
          <w:szCs w:val="18"/>
        </w:rPr>
      </w:pPr>
    </w:p>
    <w:p w14:paraId="6F39CB1A" w14:textId="434F19A1" w:rsidR="0091030A" w:rsidRDefault="0091030A">
      <w:pPr>
        <w:rPr>
          <w:rFonts w:ascii="Museo Sans 100" w:eastAsia="Arial" w:hAnsi="Museo Sans 100" w:cs="Arial"/>
          <w:sz w:val="18"/>
          <w:szCs w:val="18"/>
        </w:rPr>
      </w:pPr>
    </w:p>
    <w:p w14:paraId="4C970E6D" w14:textId="5A115CBD" w:rsidR="004931BF" w:rsidRDefault="004931BF">
      <w:pPr>
        <w:rPr>
          <w:rFonts w:ascii="Museo Sans 100" w:eastAsia="Arial" w:hAnsi="Museo Sans 100" w:cs="Arial"/>
          <w:sz w:val="18"/>
          <w:szCs w:val="18"/>
        </w:rPr>
      </w:pPr>
    </w:p>
    <w:p w14:paraId="671FA323" w14:textId="43C265CF" w:rsidR="004931BF" w:rsidRDefault="004931BF">
      <w:pPr>
        <w:rPr>
          <w:rFonts w:ascii="Museo Sans 100" w:eastAsia="Arial" w:hAnsi="Museo Sans 100" w:cs="Arial"/>
          <w:sz w:val="18"/>
          <w:szCs w:val="18"/>
        </w:rPr>
      </w:pPr>
    </w:p>
    <w:p w14:paraId="13C885DA" w14:textId="0EC3B2E5" w:rsidR="004931BF" w:rsidRDefault="004931BF">
      <w:pPr>
        <w:rPr>
          <w:rFonts w:ascii="Museo Sans 100" w:eastAsia="Arial" w:hAnsi="Museo Sans 100" w:cs="Arial"/>
          <w:sz w:val="18"/>
          <w:szCs w:val="18"/>
        </w:rPr>
      </w:pPr>
    </w:p>
    <w:p w14:paraId="04B2C599" w14:textId="59534038" w:rsidR="004931BF" w:rsidRDefault="004931BF">
      <w:pPr>
        <w:rPr>
          <w:rFonts w:ascii="Museo Sans 100" w:eastAsia="Arial" w:hAnsi="Museo Sans 100" w:cs="Arial"/>
          <w:sz w:val="18"/>
          <w:szCs w:val="18"/>
        </w:rPr>
      </w:pPr>
    </w:p>
    <w:p w14:paraId="69D382AD" w14:textId="72491AFC" w:rsidR="004931BF" w:rsidRDefault="004931BF">
      <w:pPr>
        <w:rPr>
          <w:rFonts w:ascii="Museo Sans 100" w:eastAsia="Arial" w:hAnsi="Museo Sans 100" w:cs="Arial"/>
          <w:sz w:val="18"/>
          <w:szCs w:val="18"/>
        </w:rPr>
      </w:pPr>
    </w:p>
    <w:p w14:paraId="799D2436" w14:textId="1C8336C3" w:rsidR="004931BF" w:rsidRDefault="004931BF">
      <w:pPr>
        <w:rPr>
          <w:rFonts w:ascii="Museo Sans 100" w:eastAsia="Arial" w:hAnsi="Museo Sans 100" w:cs="Arial"/>
          <w:sz w:val="18"/>
          <w:szCs w:val="18"/>
        </w:rPr>
      </w:pPr>
    </w:p>
    <w:p w14:paraId="70D89627" w14:textId="400542AA" w:rsidR="004931BF" w:rsidRDefault="004931BF">
      <w:pPr>
        <w:rPr>
          <w:rFonts w:ascii="Museo Sans 100" w:eastAsia="Arial" w:hAnsi="Museo Sans 100" w:cs="Arial"/>
          <w:sz w:val="18"/>
          <w:szCs w:val="18"/>
        </w:rPr>
      </w:pPr>
    </w:p>
    <w:p w14:paraId="24DB4E33" w14:textId="0C53B739" w:rsidR="004931BF" w:rsidRDefault="004931BF">
      <w:pPr>
        <w:rPr>
          <w:rFonts w:ascii="Museo Sans 100" w:eastAsia="Arial" w:hAnsi="Museo Sans 100" w:cs="Arial"/>
          <w:sz w:val="18"/>
          <w:szCs w:val="18"/>
        </w:rPr>
      </w:pPr>
    </w:p>
    <w:p w14:paraId="02A8BE22" w14:textId="1E92C937" w:rsidR="004931BF" w:rsidRDefault="004931BF">
      <w:pPr>
        <w:rPr>
          <w:rFonts w:ascii="Museo Sans 100" w:eastAsia="Arial" w:hAnsi="Museo Sans 100" w:cs="Arial"/>
          <w:sz w:val="18"/>
          <w:szCs w:val="18"/>
        </w:rPr>
      </w:pPr>
    </w:p>
    <w:p w14:paraId="003DF291" w14:textId="638F55E7" w:rsidR="004931BF" w:rsidRDefault="004931BF">
      <w:pPr>
        <w:rPr>
          <w:rFonts w:ascii="Museo Sans 100" w:eastAsia="Arial" w:hAnsi="Museo Sans 100" w:cs="Arial"/>
          <w:sz w:val="18"/>
          <w:szCs w:val="18"/>
        </w:rPr>
      </w:pPr>
    </w:p>
    <w:p w14:paraId="0CDF65B9" w14:textId="714E3429" w:rsidR="004931BF" w:rsidRDefault="004931BF">
      <w:pPr>
        <w:rPr>
          <w:rFonts w:ascii="Museo Sans 100" w:eastAsia="Arial" w:hAnsi="Museo Sans 100" w:cs="Arial"/>
          <w:sz w:val="18"/>
          <w:szCs w:val="18"/>
        </w:rPr>
      </w:pPr>
    </w:p>
    <w:p w14:paraId="6033ED72" w14:textId="432925A0" w:rsidR="004931BF" w:rsidRDefault="004931BF">
      <w:pPr>
        <w:rPr>
          <w:rFonts w:ascii="Museo Sans 100" w:eastAsia="Arial" w:hAnsi="Museo Sans 100" w:cs="Arial"/>
          <w:sz w:val="18"/>
          <w:szCs w:val="18"/>
        </w:rPr>
      </w:pPr>
    </w:p>
    <w:p w14:paraId="1C954498" w14:textId="25752A0D" w:rsidR="004931BF" w:rsidRDefault="004931BF">
      <w:pPr>
        <w:rPr>
          <w:rFonts w:ascii="Museo Sans 100" w:eastAsia="Arial" w:hAnsi="Museo Sans 100" w:cs="Arial"/>
          <w:sz w:val="18"/>
          <w:szCs w:val="18"/>
        </w:rPr>
      </w:pPr>
    </w:p>
    <w:p w14:paraId="1ADAFC5B" w14:textId="5E0FFB69" w:rsidR="004931BF" w:rsidRDefault="004931BF">
      <w:pPr>
        <w:rPr>
          <w:rFonts w:ascii="Museo Sans 100" w:eastAsia="Arial" w:hAnsi="Museo Sans 100" w:cs="Arial"/>
          <w:sz w:val="18"/>
          <w:szCs w:val="18"/>
        </w:rPr>
      </w:pPr>
    </w:p>
    <w:p w14:paraId="262CC882" w14:textId="1F14E325" w:rsidR="004931BF" w:rsidRDefault="004931BF">
      <w:pPr>
        <w:rPr>
          <w:rFonts w:ascii="Museo Sans 100" w:eastAsia="Arial" w:hAnsi="Museo Sans 100" w:cs="Arial"/>
          <w:sz w:val="18"/>
          <w:szCs w:val="18"/>
        </w:rPr>
      </w:pPr>
    </w:p>
    <w:p w14:paraId="7F5AB397" w14:textId="55A8AE0D" w:rsidR="004931BF" w:rsidRDefault="004931BF">
      <w:pPr>
        <w:rPr>
          <w:rFonts w:ascii="Museo Sans 100" w:eastAsia="Arial" w:hAnsi="Museo Sans 100" w:cs="Arial"/>
          <w:sz w:val="18"/>
          <w:szCs w:val="18"/>
        </w:rPr>
      </w:pPr>
    </w:p>
    <w:p w14:paraId="432A0EDA" w14:textId="3F888AC6" w:rsidR="004931BF" w:rsidRDefault="004931BF">
      <w:pPr>
        <w:rPr>
          <w:rFonts w:ascii="Museo Sans 100" w:eastAsia="Arial" w:hAnsi="Museo Sans 100" w:cs="Arial"/>
          <w:sz w:val="18"/>
          <w:szCs w:val="18"/>
        </w:rPr>
      </w:pPr>
    </w:p>
    <w:p w14:paraId="7440B601" w14:textId="719329AA" w:rsidR="004931BF" w:rsidRDefault="004931BF">
      <w:pPr>
        <w:rPr>
          <w:rFonts w:ascii="Museo Sans 100" w:eastAsia="Arial" w:hAnsi="Museo Sans 100" w:cs="Arial"/>
          <w:sz w:val="18"/>
          <w:szCs w:val="18"/>
        </w:rPr>
      </w:pPr>
    </w:p>
    <w:p w14:paraId="35B24EC7" w14:textId="1484F10D" w:rsidR="004931BF" w:rsidRDefault="004931BF">
      <w:pPr>
        <w:rPr>
          <w:rFonts w:ascii="Museo Sans 100" w:eastAsia="Arial" w:hAnsi="Museo Sans 100" w:cs="Arial"/>
          <w:sz w:val="18"/>
          <w:szCs w:val="18"/>
        </w:rPr>
      </w:pPr>
    </w:p>
    <w:p w14:paraId="4B204182" w14:textId="2F7E0480" w:rsidR="004931BF" w:rsidRDefault="004931BF">
      <w:pPr>
        <w:rPr>
          <w:rFonts w:ascii="Museo Sans 100" w:eastAsia="Arial" w:hAnsi="Museo Sans 100" w:cs="Arial"/>
          <w:sz w:val="18"/>
          <w:szCs w:val="18"/>
        </w:rPr>
      </w:pPr>
    </w:p>
    <w:p w14:paraId="107F6809" w14:textId="02C6EA54" w:rsidR="004931BF" w:rsidRDefault="004931BF">
      <w:pPr>
        <w:rPr>
          <w:rFonts w:ascii="Museo Sans 100" w:eastAsia="Arial" w:hAnsi="Museo Sans 100" w:cs="Arial"/>
          <w:sz w:val="18"/>
          <w:szCs w:val="18"/>
        </w:rPr>
      </w:pPr>
    </w:p>
    <w:p w14:paraId="24184FD1" w14:textId="53BABA5A" w:rsidR="004931BF" w:rsidRDefault="004931BF">
      <w:pPr>
        <w:rPr>
          <w:rFonts w:ascii="Museo Sans 100" w:eastAsia="Arial" w:hAnsi="Museo Sans 100" w:cs="Arial"/>
          <w:sz w:val="18"/>
          <w:szCs w:val="18"/>
        </w:rPr>
      </w:pPr>
    </w:p>
    <w:p w14:paraId="3D8BECBB" w14:textId="3C059A33" w:rsidR="004931BF" w:rsidRDefault="004931BF">
      <w:pPr>
        <w:rPr>
          <w:rFonts w:ascii="Museo Sans 100" w:eastAsia="Arial" w:hAnsi="Museo Sans 100" w:cs="Arial"/>
          <w:sz w:val="18"/>
          <w:szCs w:val="18"/>
        </w:rPr>
      </w:pPr>
    </w:p>
    <w:p w14:paraId="3DF96F51" w14:textId="253059A2" w:rsidR="004931BF" w:rsidRDefault="004931BF">
      <w:pPr>
        <w:rPr>
          <w:rFonts w:ascii="Museo Sans 100" w:eastAsia="Arial" w:hAnsi="Museo Sans 100" w:cs="Arial"/>
          <w:sz w:val="18"/>
          <w:szCs w:val="18"/>
        </w:rPr>
      </w:pPr>
    </w:p>
    <w:p w14:paraId="4AEB6235" w14:textId="43237A99" w:rsidR="004931BF" w:rsidRDefault="004931BF">
      <w:pPr>
        <w:rPr>
          <w:rFonts w:ascii="Museo Sans 100" w:eastAsia="Arial" w:hAnsi="Museo Sans 100" w:cs="Arial"/>
          <w:sz w:val="18"/>
          <w:szCs w:val="18"/>
        </w:rPr>
      </w:pPr>
    </w:p>
    <w:p w14:paraId="722EDF43" w14:textId="77777777" w:rsidR="004931BF" w:rsidRDefault="004931BF">
      <w:pPr>
        <w:rPr>
          <w:rFonts w:ascii="Museo Sans 100" w:eastAsia="Arial" w:hAnsi="Museo Sans 100" w:cs="Arial"/>
          <w:sz w:val="18"/>
          <w:szCs w:val="18"/>
        </w:rPr>
      </w:pPr>
    </w:p>
    <w:p w14:paraId="1B8A12F5" w14:textId="7F0B9F9C" w:rsidR="0091030A" w:rsidRDefault="0091030A">
      <w:pPr>
        <w:rPr>
          <w:rFonts w:ascii="Museo Sans 100" w:eastAsia="Arial" w:hAnsi="Museo Sans 100" w:cs="Arial"/>
          <w:sz w:val="18"/>
          <w:szCs w:val="18"/>
        </w:rPr>
      </w:pPr>
    </w:p>
    <w:p w14:paraId="7BF7260B" w14:textId="580CB196" w:rsidR="0091030A" w:rsidRDefault="0091030A">
      <w:pPr>
        <w:rPr>
          <w:rFonts w:ascii="Museo Sans 100" w:eastAsia="Arial" w:hAnsi="Museo Sans 100" w:cs="Arial"/>
          <w:sz w:val="18"/>
          <w:szCs w:val="18"/>
        </w:rPr>
      </w:pPr>
    </w:p>
    <w:p w14:paraId="7A05B077" w14:textId="4F7BAE2E" w:rsidR="0091030A" w:rsidRDefault="0091030A">
      <w:pPr>
        <w:rPr>
          <w:rFonts w:ascii="Museo Sans 100" w:eastAsia="Arial" w:hAnsi="Museo Sans 100" w:cs="Arial"/>
          <w:sz w:val="18"/>
          <w:szCs w:val="18"/>
        </w:rPr>
      </w:pPr>
    </w:p>
    <w:p w14:paraId="56D60435" w14:textId="3F2EC7A0" w:rsidR="0091030A" w:rsidRDefault="0091030A">
      <w:pPr>
        <w:rPr>
          <w:rFonts w:ascii="Museo Sans 100" w:eastAsia="Arial" w:hAnsi="Museo Sans 100" w:cs="Arial"/>
          <w:sz w:val="18"/>
          <w:szCs w:val="18"/>
        </w:rPr>
      </w:pPr>
    </w:p>
    <w:p w14:paraId="00AD0A84" w14:textId="02149E47" w:rsidR="0091030A" w:rsidRDefault="0091030A">
      <w:pPr>
        <w:rPr>
          <w:rFonts w:ascii="Museo Sans 100" w:eastAsia="Arial" w:hAnsi="Museo Sans 100" w:cs="Arial"/>
          <w:sz w:val="18"/>
          <w:szCs w:val="18"/>
        </w:rPr>
      </w:pPr>
    </w:p>
    <w:p w14:paraId="6C08C489" w14:textId="0C52810B" w:rsidR="0091030A" w:rsidRDefault="0091030A">
      <w:pPr>
        <w:rPr>
          <w:rFonts w:ascii="Museo Sans 100" w:eastAsia="Arial" w:hAnsi="Museo Sans 100" w:cs="Arial"/>
          <w:sz w:val="18"/>
          <w:szCs w:val="18"/>
        </w:rPr>
      </w:pPr>
    </w:p>
    <w:p w14:paraId="542D4A54" w14:textId="4F11AA05" w:rsidR="0091030A" w:rsidRDefault="0091030A">
      <w:pPr>
        <w:rPr>
          <w:rFonts w:ascii="Museo Sans 100" w:eastAsia="Arial" w:hAnsi="Museo Sans 100" w:cs="Arial"/>
          <w:sz w:val="18"/>
          <w:szCs w:val="18"/>
        </w:rPr>
      </w:pPr>
    </w:p>
    <w:p w14:paraId="73B468B1" w14:textId="543B9362" w:rsidR="0091030A" w:rsidRDefault="0091030A">
      <w:pPr>
        <w:rPr>
          <w:rFonts w:ascii="Museo Sans 100" w:eastAsia="Arial" w:hAnsi="Museo Sans 100" w:cs="Arial"/>
          <w:sz w:val="18"/>
          <w:szCs w:val="18"/>
        </w:rPr>
      </w:pPr>
    </w:p>
    <w:p w14:paraId="0C91F3AA" w14:textId="454380DC" w:rsidR="0091030A" w:rsidRDefault="0091030A">
      <w:pPr>
        <w:rPr>
          <w:rFonts w:ascii="Museo Sans 100" w:eastAsia="Arial" w:hAnsi="Museo Sans 100" w:cs="Arial"/>
          <w:sz w:val="18"/>
          <w:szCs w:val="18"/>
        </w:rPr>
      </w:pPr>
    </w:p>
    <w:p w14:paraId="49B35EE0" w14:textId="72356EBC" w:rsidR="0091030A" w:rsidRDefault="0091030A">
      <w:pPr>
        <w:rPr>
          <w:rFonts w:ascii="Museo Sans 100" w:eastAsia="Arial" w:hAnsi="Museo Sans 100" w:cs="Arial"/>
          <w:sz w:val="18"/>
          <w:szCs w:val="18"/>
        </w:rPr>
      </w:pPr>
    </w:p>
    <w:p w14:paraId="06E62653" w14:textId="636AC6FC" w:rsidR="0091030A" w:rsidRDefault="0091030A">
      <w:pPr>
        <w:rPr>
          <w:rFonts w:ascii="Museo Sans 100" w:eastAsia="Arial" w:hAnsi="Museo Sans 100" w:cs="Arial"/>
          <w:sz w:val="18"/>
          <w:szCs w:val="18"/>
        </w:rPr>
      </w:pPr>
    </w:p>
    <w:p w14:paraId="1260A8E9" w14:textId="1AAC70FA" w:rsidR="0091030A" w:rsidRDefault="0091030A">
      <w:pPr>
        <w:rPr>
          <w:rFonts w:ascii="Museo Sans 100" w:eastAsia="Arial" w:hAnsi="Museo Sans 100" w:cs="Arial"/>
          <w:sz w:val="18"/>
          <w:szCs w:val="18"/>
        </w:rPr>
      </w:pPr>
    </w:p>
    <w:p w14:paraId="6476E648" w14:textId="25CCF11F" w:rsidR="0091030A" w:rsidRDefault="0091030A">
      <w:pPr>
        <w:rPr>
          <w:rFonts w:ascii="Museo Sans 100" w:eastAsia="Arial" w:hAnsi="Museo Sans 100" w:cs="Arial"/>
          <w:sz w:val="18"/>
          <w:szCs w:val="18"/>
        </w:rPr>
      </w:pPr>
    </w:p>
    <w:p w14:paraId="424AFCE5" w14:textId="2040DE57" w:rsidR="0091030A" w:rsidRDefault="0091030A">
      <w:pPr>
        <w:rPr>
          <w:rFonts w:ascii="Museo Sans 100" w:eastAsia="Arial" w:hAnsi="Museo Sans 100" w:cs="Arial"/>
          <w:sz w:val="18"/>
          <w:szCs w:val="18"/>
        </w:rPr>
      </w:pPr>
    </w:p>
    <w:p w14:paraId="739E798F" w14:textId="5F2C9795" w:rsidR="0091030A" w:rsidRDefault="0091030A">
      <w:pPr>
        <w:rPr>
          <w:rFonts w:ascii="Museo Sans 100" w:eastAsia="Arial" w:hAnsi="Museo Sans 100" w:cs="Arial"/>
          <w:sz w:val="18"/>
          <w:szCs w:val="18"/>
        </w:rPr>
      </w:pPr>
    </w:p>
    <w:p w14:paraId="4CC01255" w14:textId="37DEAC05" w:rsidR="0091030A" w:rsidRDefault="0091030A">
      <w:pPr>
        <w:rPr>
          <w:rFonts w:ascii="Museo Sans 100" w:eastAsia="Arial" w:hAnsi="Museo Sans 100" w:cs="Arial"/>
          <w:sz w:val="18"/>
          <w:szCs w:val="18"/>
        </w:rPr>
      </w:pPr>
    </w:p>
    <w:p w14:paraId="7479FE80" w14:textId="7B837EA2" w:rsidR="0091030A" w:rsidRDefault="0091030A">
      <w:pPr>
        <w:rPr>
          <w:rFonts w:ascii="Museo Sans 100" w:eastAsia="Arial" w:hAnsi="Museo Sans 100" w:cs="Arial"/>
          <w:sz w:val="18"/>
          <w:szCs w:val="18"/>
        </w:rPr>
      </w:pPr>
      <w:r>
        <w:rPr>
          <w:rFonts w:ascii="Museo Sans 100" w:eastAsia="Arial" w:hAnsi="Museo Sans 100" w:cs="Arial"/>
          <w:noProof/>
          <w:sz w:val="18"/>
          <w:szCs w:val="18"/>
          <w:lang w:val="en-US" w:eastAsia="en-US"/>
        </w:rPr>
        <w:lastRenderedPageBreak/>
        <w:drawing>
          <wp:anchor distT="0" distB="0" distL="114300" distR="114300" simplePos="0" relativeHeight="251677696" behindDoc="1" locked="0" layoutInCell="1" allowOverlap="1" wp14:anchorId="211C6923" wp14:editId="4A01C224">
            <wp:simplePos x="0" y="0"/>
            <wp:positionH relativeFrom="page">
              <wp:posOffset>-19050</wp:posOffset>
            </wp:positionH>
            <wp:positionV relativeFrom="paragraph">
              <wp:posOffset>-842646</wp:posOffset>
            </wp:positionV>
            <wp:extent cx="7797800" cy="101631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 TRAZADOR-05.png"/>
                    <pic:cNvPicPr/>
                  </pic:nvPicPr>
                  <pic:blipFill>
                    <a:blip r:embed="rId24">
                      <a:extLst>
                        <a:ext uri="{28A0092B-C50C-407E-A947-70E740481C1C}">
                          <a14:useLocalDpi xmlns:a14="http://schemas.microsoft.com/office/drawing/2010/main" val="0"/>
                        </a:ext>
                      </a:extLst>
                    </a:blip>
                    <a:stretch>
                      <a:fillRect/>
                    </a:stretch>
                  </pic:blipFill>
                  <pic:spPr>
                    <a:xfrm>
                      <a:off x="0" y="0"/>
                      <a:ext cx="7799836" cy="10165829"/>
                    </a:xfrm>
                    <a:prstGeom prst="rect">
                      <a:avLst/>
                    </a:prstGeom>
                  </pic:spPr>
                </pic:pic>
              </a:graphicData>
            </a:graphic>
            <wp14:sizeRelH relativeFrom="margin">
              <wp14:pctWidth>0</wp14:pctWidth>
            </wp14:sizeRelH>
            <wp14:sizeRelV relativeFrom="margin">
              <wp14:pctHeight>0</wp14:pctHeight>
            </wp14:sizeRelV>
          </wp:anchor>
        </w:drawing>
      </w:r>
    </w:p>
    <w:p w14:paraId="2661D205" w14:textId="77777777" w:rsidR="0091030A" w:rsidRPr="000E55A7" w:rsidRDefault="0091030A">
      <w:pPr>
        <w:rPr>
          <w:rFonts w:ascii="Museo Sans 100" w:eastAsia="Arial" w:hAnsi="Museo Sans 100" w:cs="Arial"/>
          <w:sz w:val="18"/>
          <w:szCs w:val="18"/>
        </w:rPr>
      </w:pPr>
    </w:p>
    <w:sectPr w:rsidR="0091030A" w:rsidRPr="000E55A7" w:rsidSect="00A21F1C">
      <w:type w:val="continuous"/>
      <w:pgSz w:w="12240" w:h="15840"/>
      <w:pgMar w:top="1134" w:right="2034" w:bottom="1134" w:left="1134" w:header="709"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C7E68" w14:textId="77777777" w:rsidR="00A21F1C" w:rsidRDefault="00A21F1C">
      <w:r>
        <w:separator/>
      </w:r>
    </w:p>
  </w:endnote>
  <w:endnote w:type="continuationSeparator" w:id="0">
    <w:p w14:paraId="6430D0C3" w14:textId="77777777" w:rsidR="00A21F1C" w:rsidRDefault="00A2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F5900D9-8B39-4A39-88A0-E8DAC1F1F34F}"/>
  </w:font>
  <w:font w:name="Museo Sans 7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embedRegular r:id="rId2" w:fontKey="{7D95DA89-00E6-408B-AF08-25AE37CBFDB6}"/>
    <w:embedBold r:id="rId3" w:fontKey="{16735701-642B-4655-A1D3-A68C34A699C3}"/>
    <w:embedItalic r:id="rId4" w:fontKey="{3318A2B5-400D-4CBE-9994-5D815CB1E23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0A61BC2-AF59-4A99-AB74-0DF6771F6A3C}"/>
    <w:embedItalic r:id="rId6" w:fontKey="{80E412C8-AE5C-4EF1-AA99-68B3F85E9D2C}"/>
  </w:font>
  <w:font w:name="Calibri">
    <w:panose1 w:val="020F0502020204030204"/>
    <w:charset w:val="00"/>
    <w:family w:val="swiss"/>
    <w:pitch w:val="variable"/>
    <w:sig w:usb0="E4002EFF" w:usb1="C200247B" w:usb2="00000009" w:usb3="00000000" w:csb0="000001FF" w:csb1="00000000"/>
    <w:embedRegular r:id="rId7" w:fontKey="{52BBB18E-BF2E-4B91-B5B7-5A2B958D6E44}"/>
  </w:font>
  <w:font w:name="Segoe UI">
    <w:panose1 w:val="020B0502040204020203"/>
    <w:charset w:val="00"/>
    <w:family w:val="swiss"/>
    <w:pitch w:val="variable"/>
    <w:sig w:usb0="E4002EFF" w:usb1="C000E47F" w:usb2="00000009" w:usb3="00000000" w:csb0="000001FF" w:csb1="00000000"/>
    <w:embedRegular r:id="rId8" w:fontKey="{62480B9D-9582-4795-AEF4-F59FB60F9DC3}"/>
  </w:font>
  <w:font w:name="Museo Sans 300">
    <w:panose1 w:val="02000000000000000000"/>
    <w:charset w:val="00"/>
    <w:family w:val="modern"/>
    <w:notTrueType/>
    <w:pitch w:val="variable"/>
    <w:sig w:usb0="A00000AF" w:usb1="4000004A" w:usb2="00000000" w:usb3="00000000" w:csb0="00000093" w:csb1="00000000"/>
  </w:font>
  <w:font w:name="Museo Sans 900">
    <w:panose1 w:val="02000000000000000000"/>
    <w:charset w:val="00"/>
    <w:family w:val="modern"/>
    <w:notTrueType/>
    <w:pitch w:val="variable"/>
    <w:sig w:usb0="A00000AF" w:usb1="4000004A" w:usb2="00000000" w:usb3="00000000" w:csb0="00000093" w:csb1="00000000"/>
  </w:font>
  <w:font w:name="Arial MT">
    <w:altName w:val="Arial"/>
    <w:charset w:val="00"/>
    <w:family w:val="auto"/>
    <w:pitch w:val="default"/>
  </w:font>
  <w:font w:name="Museo Sans 5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E4F9" w14:textId="77777777" w:rsidR="00FF4452" w:rsidRDefault="00FF4452">
    <w:pPr>
      <w:jc w:val="center"/>
      <w:rPr>
        <w:rFonts w:ascii="Arial" w:eastAsia="Arial" w:hAnsi="Arial" w:cs="Arial"/>
        <w:sz w:val="16"/>
        <w:szCs w:val="16"/>
      </w:rPr>
    </w:pPr>
  </w:p>
  <w:tbl>
    <w:tblPr>
      <w:tblStyle w:val="af9"/>
      <w:tblW w:w="99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71"/>
      <w:gridCol w:w="1843"/>
      <w:gridCol w:w="2836"/>
      <w:gridCol w:w="1322"/>
    </w:tblGrid>
    <w:tr w:rsidR="00FF4452" w14:paraId="02EFDC90" w14:textId="77777777">
      <w:tc>
        <w:tcPr>
          <w:tcW w:w="3971" w:type="dxa"/>
        </w:tcPr>
        <w:p w14:paraId="2B04DDB4" w14:textId="023968A5" w:rsidR="00FF4452" w:rsidRDefault="00FF4452">
          <w:pPr>
            <w:tabs>
              <w:tab w:val="center" w:pos="4419"/>
              <w:tab w:val="right" w:pos="8838"/>
            </w:tabs>
            <w:rPr>
              <w:color w:val="000000"/>
            </w:rPr>
          </w:pPr>
        </w:p>
      </w:tc>
      <w:tc>
        <w:tcPr>
          <w:tcW w:w="1843" w:type="dxa"/>
        </w:tcPr>
        <w:p w14:paraId="74BA079F" w14:textId="77777777" w:rsidR="00FF4452" w:rsidRDefault="00FF4452">
          <w:pPr>
            <w:jc w:val="center"/>
            <w:rPr>
              <w:sz w:val="18"/>
              <w:szCs w:val="18"/>
            </w:rPr>
          </w:pPr>
        </w:p>
      </w:tc>
      <w:tc>
        <w:tcPr>
          <w:tcW w:w="2836" w:type="dxa"/>
        </w:tcPr>
        <w:p w14:paraId="1FC358AC" w14:textId="77777777" w:rsidR="00FF4452" w:rsidRDefault="00FF4452">
          <w:pPr>
            <w:tabs>
              <w:tab w:val="left" w:pos="1883"/>
            </w:tabs>
            <w:rPr>
              <w:sz w:val="14"/>
              <w:szCs w:val="14"/>
            </w:rPr>
          </w:pPr>
        </w:p>
      </w:tc>
      <w:tc>
        <w:tcPr>
          <w:tcW w:w="1322" w:type="dxa"/>
        </w:tcPr>
        <w:p w14:paraId="4A002748" w14:textId="317BB830" w:rsidR="00FF4452" w:rsidRDefault="00FF4452">
          <w:pPr>
            <w:tabs>
              <w:tab w:val="center" w:pos="4419"/>
              <w:tab w:val="right" w:pos="8838"/>
            </w:tabs>
            <w:jc w:val="center"/>
            <w:rPr>
              <w:color w:val="000000"/>
            </w:rPr>
          </w:pPr>
        </w:p>
      </w:tc>
    </w:tr>
  </w:tbl>
  <w:p w14:paraId="46ED325D" w14:textId="77777777" w:rsidR="00FF4452" w:rsidRDefault="00FF4452">
    <w:pPr>
      <w:pBdr>
        <w:top w:val="nil"/>
        <w:left w:val="nil"/>
        <w:bottom w:val="nil"/>
        <w:right w:val="nil"/>
        <w:between w:val="nil"/>
      </w:pBdr>
      <w:tabs>
        <w:tab w:val="center" w:pos="4252"/>
        <w:tab w:val="right" w:pos="8504"/>
      </w:tabs>
      <w:rPr>
        <w:rFonts w:ascii="Arial" w:eastAsia="Arial" w:hAnsi="Arial" w:cs="Arial"/>
        <w:b/>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A938F" w14:textId="59DB4FFA" w:rsidR="00FF4452" w:rsidRPr="0090686C" w:rsidRDefault="00FF4452" w:rsidP="00591AA9">
    <w:pPr>
      <w:jc w:val="right"/>
      <w:rPr>
        <w:rFonts w:ascii="Museo Sans 700" w:eastAsia="Arial" w:hAnsi="Museo Sans 700" w:cs="Arial"/>
        <w:color w:val="0D0D0D" w:themeColor="text1" w:themeTint="F2"/>
        <w:sz w:val="14"/>
        <w:szCs w:val="14"/>
      </w:rPr>
    </w:pPr>
    <w:r w:rsidRPr="0090686C">
      <w:rPr>
        <w:rFonts w:ascii="Museo Sans 700" w:eastAsia="Arial" w:hAnsi="Museo Sans 700" w:cs="Arial"/>
        <w:b/>
        <w:color w:val="0D0D0D" w:themeColor="text1" w:themeTint="F2"/>
        <w:sz w:val="14"/>
        <w:szCs w:val="14"/>
      </w:rPr>
      <w:fldChar w:fldCharType="begin"/>
    </w:r>
    <w:r w:rsidRPr="0090686C">
      <w:rPr>
        <w:rFonts w:ascii="Museo Sans 700" w:eastAsia="Arial" w:hAnsi="Museo Sans 700" w:cs="Arial"/>
        <w:b/>
        <w:color w:val="0D0D0D" w:themeColor="text1" w:themeTint="F2"/>
        <w:sz w:val="14"/>
        <w:szCs w:val="14"/>
      </w:rPr>
      <w:instrText>PAGE</w:instrText>
    </w:r>
    <w:r w:rsidRPr="0090686C">
      <w:rPr>
        <w:rFonts w:ascii="Museo Sans 700" w:eastAsia="Arial" w:hAnsi="Museo Sans 700" w:cs="Arial"/>
        <w:b/>
        <w:color w:val="0D0D0D" w:themeColor="text1" w:themeTint="F2"/>
        <w:sz w:val="14"/>
        <w:szCs w:val="14"/>
      </w:rPr>
      <w:fldChar w:fldCharType="separate"/>
    </w:r>
    <w:r>
      <w:rPr>
        <w:rFonts w:ascii="Museo Sans 700" w:eastAsia="Arial" w:hAnsi="Museo Sans 700" w:cs="Arial"/>
        <w:b/>
        <w:noProof/>
        <w:color w:val="0D0D0D" w:themeColor="text1" w:themeTint="F2"/>
        <w:sz w:val="14"/>
        <w:szCs w:val="14"/>
      </w:rPr>
      <w:t>49</w:t>
    </w:r>
    <w:r w:rsidRPr="0090686C">
      <w:rPr>
        <w:rFonts w:ascii="Museo Sans 700" w:eastAsia="Arial" w:hAnsi="Museo Sans 700" w:cs="Arial"/>
        <w:b/>
        <w:color w:val="0D0D0D" w:themeColor="text1" w:themeTint="F2"/>
        <w:sz w:val="14"/>
        <w:szCs w:val="14"/>
      </w:rPr>
      <w:fldChar w:fldCharType="end"/>
    </w:r>
  </w:p>
  <w:tbl>
    <w:tblPr>
      <w:tblStyle w:val="af8"/>
      <w:tblW w:w="73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43"/>
      <w:gridCol w:w="2836"/>
      <w:gridCol w:w="1322"/>
      <w:gridCol w:w="1322"/>
    </w:tblGrid>
    <w:tr w:rsidR="00FF4452" w14:paraId="2406F26A" w14:textId="0C4E7C6E" w:rsidTr="00B26625">
      <w:tc>
        <w:tcPr>
          <w:tcW w:w="1843" w:type="dxa"/>
        </w:tcPr>
        <w:p w14:paraId="726E77EC" w14:textId="77777777" w:rsidR="00FF4452" w:rsidRDefault="00FF4452">
          <w:pPr>
            <w:jc w:val="center"/>
            <w:rPr>
              <w:sz w:val="18"/>
              <w:szCs w:val="18"/>
            </w:rPr>
          </w:pPr>
        </w:p>
      </w:tc>
      <w:tc>
        <w:tcPr>
          <w:tcW w:w="2836" w:type="dxa"/>
        </w:tcPr>
        <w:p w14:paraId="12FB980A" w14:textId="77777777" w:rsidR="00FF4452" w:rsidRDefault="00FF4452">
          <w:pPr>
            <w:tabs>
              <w:tab w:val="left" w:pos="1883"/>
            </w:tabs>
            <w:rPr>
              <w:sz w:val="14"/>
              <w:szCs w:val="14"/>
            </w:rPr>
          </w:pPr>
        </w:p>
      </w:tc>
      <w:tc>
        <w:tcPr>
          <w:tcW w:w="1322" w:type="dxa"/>
        </w:tcPr>
        <w:p w14:paraId="59155FBE" w14:textId="041C3033" w:rsidR="00FF4452" w:rsidRDefault="00FF4452">
          <w:pPr>
            <w:tabs>
              <w:tab w:val="center" w:pos="4419"/>
              <w:tab w:val="right" w:pos="8838"/>
            </w:tabs>
            <w:jc w:val="center"/>
            <w:rPr>
              <w:color w:val="000000"/>
            </w:rPr>
          </w:pPr>
        </w:p>
      </w:tc>
      <w:tc>
        <w:tcPr>
          <w:tcW w:w="1322" w:type="dxa"/>
        </w:tcPr>
        <w:p w14:paraId="3A084E18" w14:textId="77777777" w:rsidR="00FF4452" w:rsidRDefault="00FF4452">
          <w:pPr>
            <w:tabs>
              <w:tab w:val="center" w:pos="4419"/>
              <w:tab w:val="right" w:pos="8838"/>
            </w:tabs>
            <w:jc w:val="center"/>
            <w:rPr>
              <w:color w:val="000000"/>
            </w:rPr>
          </w:pPr>
        </w:p>
      </w:tc>
    </w:tr>
  </w:tbl>
  <w:p w14:paraId="398E7FAF" w14:textId="77777777" w:rsidR="00FF4452" w:rsidRDefault="00FF4452">
    <w:pPr>
      <w:pBdr>
        <w:top w:val="nil"/>
        <w:left w:val="nil"/>
        <w:bottom w:val="nil"/>
        <w:right w:val="nil"/>
        <w:between w:val="nil"/>
      </w:pBdr>
      <w:tabs>
        <w:tab w:val="center" w:pos="4252"/>
        <w:tab w:val="right" w:pos="8504"/>
      </w:tabs>
      <w:rPr>
        <w:rFonts w:ascii="Arial" w:eastAsia="Arial" w:hAnsi="Arial" w:cs="Arial"/>
        <w:b/>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849CA" w14:textId="77777777" w:rsidR="00A21F1C" w:rsidRDefault="00A21F1C">
      <w:r>
        <w:separator/>
      </w:r>
    </w:p>
  </w:footnote>
  <w:footnote w:type="continuationSeparator" w:id="0">
    <w:p w14:paraId="5653828A" w14:textId="77777777" w:rsidR="00A21F1C" w:rsidRDefault="00A21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387CD" w14:textId="77777777" w:rsidR="00FF4452" w:rsidRDefault="00FF4452">
    <w:pPr>
      <w:pBdr>
        <w:top w:val="nil"/>
        <w:left w:val="nil"/>
        <w:bottom w:val="nil"/>
        <w:right w:val="nil"/>
        <w:between w:val="nil"/>
      </w:pBdr>
      <w:tabs>
        <w:tab w:val="center" w:pos="4252"/>
        <w:tab w:val="right" w:pos="8504"/>
      </w:tabs>
      <w:rPr>
        <w:color w:val="000000"/>
      </w:rPr>
    </w:pPr>
    <w:r>
      <w:rPr>
        <w:color w:val="000000"/>
      </w:rPr>
      <w:t>[Escriba texto</w:t>
    </w:r>
    <w:proofErr w:type="gramStart"/>
    <w:r>
      <w:rPr>
        <w:color w:val="000000"/>
      </w:rPr>
      <w:t>][</w:t>
    </w:r>
    <w:proofErr w:type="gramEnd"/>
    <w:r>
      <w:rPr>
        <w:color w:val="000000"/>
      </w:rPr>
      <w:t>Escriba texto][Escriba texto]</w:t>
    </w:r>
  </w:p>
  <w:p w14:paraId="334D7959" w14:textId="77777777" w:rsidR="00FF4452" w:rsidRDefault="00FF445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2952C" w14:textId="796C3694" w:rsidR="00FF4452" w:rsidRDefault="00FF4452" w:rsidP="00591AA9">
    <w:pPr>
      <w:pBdr>
        <w:top w:val="nil"/>
        <w:left w:val="nil"/>
        <w:bottom w:val="nil"/>
        <w:right w:val="nil"/>
        <w:between w:val="nil"/>
      </w:pBdr>
      <w:tabs>
        <w:tab w:val="center" w:pos="4252"/>
        <w:tab w:val="right" w:pos="8504"/>
      </w:tabs>
      <w:ind w:left="7920"/>
      <w:jc w:val="center"/>
      <w:rPr>
        <w:color w:val="000000"/>
      </w:rPr>
    </w:pPr>
  </w:p>
  <w:p w14:paraId="33716CD6" w14:textId="1AC554E9" w:rsidR="00FF4452" w:rsidRPr="00591AA9" w:rsidRDefault="00FF4452" w:rsidP="00591AA9">
    <w:pPr>
      <w:pBdr>
        <w:top w:val="nil"/>
        <w:left w:val="nil"/>
        <w:bottom w:val="nil"/>
        <w:right w:val="nil"/>
        <w:between w:val="nil"/>
      </w:pBdr>
      <w:tabs>
        <w:tab w:val="center" w:pos="4252"/>
        <w:tab w:val="right" w:pos="8504"/>
      </w:tabs>
      <w:ind w:left="7920"/>
      <w:jc w:val="center"/>
      <w:rPr>
        <w:rFonts w:ascii="Museo Sans 100" w:hAnsi="Museo Sans 100"/>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57250" w14:textId="223FBCFF" w:rsidR="00FF4452" w:rsidRDefault="00000000" w:rsidP="006F79E2">
    <w:pPr>
      <w:pBdr>
        <w:top w:val="nil"/>
        <w:left w:val="nil"/>
        <w:bottom w:val="nil"/>
        <w:right w:val="nil"/>
        <w:between w:val="nil"/>
      </w:pBdr>
      <w:tabs>
        <w:tab w:val="center" w:pos="4252"/>
        <w:tab w:val="right" w:pos="8504"/>
      </w:tabs>
      <w:jc w:val="left"/>
      <w:rPr>
        <w:rFonts w:ascii="Museo Sans 100" w:hAnsi="Museo Sans 100"/>
        <w:color w:val="000000"/>
        <w:sz w:val="16"/>
        <w:szCs w:val="16"/>
      </w:rPr>
    </w:pPr>
    <w:r>
      <w:rPr>
        <w:noProof/>
      </w:rPr>
      <w:pict w14:anchorId="34272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59.6pt;margin-top:-4.25pt;width:36.75pt;height:37.55pt;z-index:251659264;mso-position-horizontal-relative:text;mso-position-vertical-relative:text">
          <v:imagedata r:id="rId1" o:title="SELLO CC-03"/>
          <w10:wrap type="square"/>
        </v:shape>
      </w:pict>
    </w:r>
  </w:p>
  <w:p w14:paraId="6736812B" w14:textId="4E1A6EB2" w:rsidR="00FF4452" w:rsidRPr="006F79E2" w:rsidRDefault="00FF4452" w:rsidP="006F79E2">
    <w:pPr>
      <w:pBdr>
        <w:top w:val="nil"/>
        <w:left w:val="nil"/>
        <w:bottom w:val="nil"/>
        <w:right w:val="nil"/>
        <w:between w:val="nil"/>
      </w:pBdr>
      <w:tabs>
        <w:tab w:val="center" w:pos="4252"/>
        <w:tab w:val="right" w:pos="8504"/>
      </w:tabs>
      <w:jc w:val="left"/>
      <w:rPr>
        <w:rFonts w:ascii="Museo Sans 100" w:hAnsi="Museo Sans 100"/>
        <w:color w:val="000000"/>
        <w:sz w:val="14"/>
        <w:szCs w:val="14"/>
      </w:rPr>
    </w:pPr>
    <w:r w:rsidRPr="006F79E2">
      <w:rPr>
        <w:rFonts w:ascii="Museo Sans 100" w:hAnsi="Museo Sans 100"/>
        <w:color w:val="000000"/>
        <w:sz w:val="14"/>
        <w:szCs w:val="14"/>
      </w:rPr>
      <w:t>Trazador presupuestal</w:t>
    </w:r>
  </w:p>
  <w:p w14:paraId="2CD0288A" w14:textId="3392CFEE" w:rsidR="00FF4452" w:rsidRPr="006F79E2" w:rsidRDefault="00FF4452" w:rsidP="006F79E2">
    <w:pPr>
      <w:pBdr>
        <w:top w:val="nil"/>
        <w:left w:val="nil"/>
        <w:bottom w:val="nil"/>
        <w:right w:val="nil"/>
        <w:between w:val="nil"/>
      </w:pBdr>
      <w:tabs>
        <w:tab w:val="center" w:pos="4252"/>
        <w:tab w:val="right" w:pos="8504"/>
      </w:tabs>
      <w:jc w:val="left"/>
      <w:rPr>
        <w:rFonts w:ascii="Museo Sans 100" w:hAnsi="Museo Sans 100"/>
        <w:color w:val="000000"/>
        <w:sz w:val="14"/>
        <w:szCs w:val="14"/>
      </w:rPr>
    </w:pPr>
    <w:r w:rsidRPr="006F79E2">
      <w:rPr>
        <w:rFonts w:ascii="Museo Sans 100" w:hAnsi="Museo Sans 100"/>
        <w:color w:val="000000"/>
        <w:sz w:val="14"/>
        <w:szCs w:val="14"/>
      </w:rPr>
      <w:t>de Cultura Ciudadana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23E9"/>
    <w:multiLevelType w:val="multilevel"/>
    <w:tmpl w:val="DAA21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D2C23"/>
    <w:multiLevelType w:val="multilevel"/>
    <w:tmpl w:val="EA8CB526"/>
    <w:lvl w:ilvl="0">
      <w:start w:val="2"/>
      <w:numFmt w:val="decimal"/>
      <w:lvlText w:val="%1."/>
      <w:lvlJc w:val="left"/>
      <w:pPr>
        <w:ind w:left="425" w:hanging="360"/>
      </w:pPr>
      <w:rPr>
        <w:color w:val="7030A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72D4F1C"/>
    <w:multiLevelType w:val="multilevel"/>
    <w:tmpl w:val="C122AE1A"/>
    <w:lvl w:ilvl="0">
      <w:start w:val="4"/>
      <w:numFmt w:val="decimal"/>
      <w:lvlText w:val="%1."/>
      <w:lvlJc w:val="left"/>
      <w:pPr>
        <w:ind w:left="425" w:hanging="360"/>
      </w:pPr>
      <w:rPr>
        <w:color w:val="7030A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A7E1994"/>
    <w:multiLevelType w:val="hybridMultilevel"/>
    <w:tmpl w:val="1C5C6DC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DD768BE"/>
    <w:multiLevelType w:val="multilevel"/>
    <w:tmpl w:val="23B8B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A947CA"/>
    <w:multiLevelType w:val="multilevel"/>
    <w:tmpl w:val="910AA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D02E32"/>
    <w:multiLevelType w:val="multilevel"/>
    <w:tmpl w:val="EA4AB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B77805"/>
    <w:multiLevelType w:val="multilevel"/>
    <w:tmpl w:val="2F2CF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E66310"/>
    <w:multiLevelType w:val="multilevel"/>
    <w:tmpl w:val="621E7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E14B14"/>
    <w:multiLevelType w:val="hybridMultilevel"/>
    <w:tmpl w:val="9B220D96"/>
    <w:lvl w:ilvl="0" w:tplc="98D0D080">
      <w:start w:val="1"/>
      <w:numFmt w:val="decimal"/>
      <w:lvlText w:val="%1."/>
      <w:lvlJc w:val="left"/>
      <w:pPr>
        <w:ind w:left="1211" w:hanging="360"/>
      </w:pPr>
      <w:rPr>
        <w:rFonts w:ascii="Museo Sans 700" w:hAnsi="Museo Sans 700" w:hint="default"/>
        <w:b/>
        <w:color w:val="7030A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44967DF4"/>
    <w:multiLevelType w:val="multilevel"/>
    <w:tmpl w:val="E90AA1EE"/>
    <w:lvl w:ilvl="0">
      <w:start w:val="1"/>
      <w:numFmt w:val="decimal"/>
      <w:lvlText w:val="%1."/>
      <w:lvlJc w:val="left"/>
      <w:pPr>
        <w:ind w:left="786" w:hanging="360"/>
      </w:pPr>
      <w:rPr>
        <w:color w:val="7030A0"/>
        <w:sz w:val="52"/>
        <w:szCs w:val="52"/>
      </w:rPr>
    </w:lvl>
    <w:lvl w:ilvl="1">
      <w:start w:val="1"/>
      <w:numFmt w:val="decimal"/>
      <w:lvlText w:val="%1.%2"/>
      <w:lvlJc w:val="left"/>
      <w:pPr>
        <w:ind w:left="831" w:hanging="405"/>
      </w:pPr>
    </w:lvl>
    <w:lvl w:ilvl="2">
      <w:start w:val="1"/>
      <w:numFmt w:val="decimal"/>
      <w:lvlText w:val="%1.%2.%3"/>
      <w:lvlJc w:val="left"/>
      <w:pPr>
        <w:ind w:left="1146" w:hanging="720"/>
      </w:pPr>
    </w:lvl>
    <w:lvl w:ilvl="3">
      <w:start w:val="1"/>
      <w:numFmt w:val="decimal"/>
      <w:lvlText w:val="%1.%2.%3.%4"/>
      <w:lvlJc w:val="left"/>
      <w:pPr>
        <w:ind w:left="1506" w:hanging="1080"/>
      </w:pPr>
    </w:lvl>
    <w:lvl w:ilvl="4">
      <w:start w:val="1"/>
      <w:numFmt w:val="decimal"/>
      <w:lvlText w:val="%1.%2.%3.%4.%5"/>
      <w:lvlJc w:val="left"/>
      <w:pPr>
        <w:ind w:left="1506" w:hanging="1080"/>
      </w:pPr>
    </w:lvl>
    <w:lvl w:ilvl="5">
      <w:start w:val="1"/>
      <w:numFmt w:val="decimal"/>
      <w:lvlText w:val="%1.%2.%3.%4.%5.%6"/>
      <w:lvlJc w:val="left"/>
      <w:pPr>
        <w:ind w:left="1866" w:hanging="1440"/>
      </w:pPr>
    </w:lvl>
    <w:lvl w:ilvl="6">
      <w:start w:val="1"/>
      <w:numFmt w:val="decimal"/>
      <w:lvlText w:val="%1.%2.%3.%4.%5.%6.%7"/>
      <w:lvlJc w:val="left"/>
      <w:pPr>
        <w:ind w:left="1866" w:hanging="1440"/>
      </w:pPr>
    </w:lvl>
    <w:lvl w:ilvl="7">
      <w:start w:val="1"/>
      <w:numFmt w:val="decimal"/>
      <w:lvlText w:val="%1.%2.%3.%4.%5.%6.%7.%8"/>
      <w:lvlJc w:val="left"/>
      <w:pPr>
        <w:ind w:left="2226" w:hanging="1800"/>
      </w:pPr>
    </w:lvl>
    <w:lvl w:ilvl="8">
      <w:start w:val="1"/>
      <w:numFmt w:val="decimal"/>
      <w:lvlText w:val="%1.%2.%3.%4.%5.%6.%7.%8.%9"/>
      <w:lvlJc w:val="left"/>
      <w:pPr>
        <w:ind w:left="2226" w:hanging="1800"/>
      </w:pPr>
    </w:lvl>
  </w:abstractNum>
  <w:abstractNum w:abstractNumId="11" w15:restartNumberingAfterBreak="0">
    <w:nsid w:val="48FD5D82"/>
    <w:multiLevelType w:val="multilevel"/>
    <w:tmpl w:val="0D803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D93C8C"/>
    <w:multiLevelType w:val="multilevel"/>
    <w:tmpl w:val="9D402BDC"/>
    <w:lvl w:ilvl="0">
      <w:start w:val="1"/>
      <w:numFmt w:val="bullet"/>
      <w:pStyle w:val="Ttulo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261BCC"/>
    <w:multiLevelType w:val="multilevel"/>
    <w:tmpl w:val="A9EA23A8"/>
    <w:lvl w:ilvl="0">
      <w:start w:val="1"/>
      <w:numFmt w:val="bullet"/>
      <w:lvlText w:val="●"/>
      <w:lvlJc w:val="left"/>
      <w:pPr>
        <w:ind w:left="720" w:hanging="360"/>
      </w:pPr>
      <w:rPr>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582225"/>
    <w:multiLevelType w:val="hybridMultilevel"/>
    <w:tmpl w:val="0FEAF22A"/>
    <w:lvl w:ilvl="0" w:tplc="91447514">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59AD7D6C"/>
    <w:multiLevelType w:val="multilevel"/>
    <w:tmpl w:val="E836DD66"/>
    <w:lvl w:ilvl="0">
      <w:start w:val="1"/>
      <w:numFmt w:val="decimal"/>
      <w:lvlText w:val="%1."/>
      <w:lvlJc w:val="left"/>
      <w:pPr>
        <w:ind w:left="1407" w:hanging="360"/>
      </w:pPr>
      <w:rPr>
        <w:u w:val="none"/>
      </w:rPr>
    </w:lvl>
    <w:lvl w:ilvl="1">
      <w:start w:val="1"/>
      <w:numFmt w:val="lowerLetter"/>
      <w:lvlText w:val="%2."/>
      <w:lvlJc w:val="left"/>
      <w:pPr>
        <w:ind w:left="2127" w:hanging="360"/>
      </w:pPr>
      <w:rPr>
        <w:u w:val="none"/>
      </w:rPr>
    </w:lvl>
    <w:lvl w:ilvl="2">
      <w:start w:val="1"/>
      <w:numFmt w:val="lowerRoman"/>
      <w:lvlText w:val="%3."/>
      <w:lvlJc w:val="right"/>
      <w:pPr>
        <w:ind w:left="2847" w:hanging="360"/>
      </w:pPr>
      <w:rPr>
        <w:u w:val="none"/>
      </w:rPr>
    </w:lvl>
    <w:lvl w:ilvl="3">
      <w:start w:val="1"/>
      <w:numFmt w:val="decimal"/>
      <w:lvlText w:val="%4."/>
      <w:lvlJc w:val="left"/>
      <w:pPr>
        <w:ind w:left="3567" w:hanging="360"/>
      </w:pPr>
      <w:rPr>
        <w:u w:val="none"/>
      </w:rPr>
    </w:lvl>
    <w:lvl w:ilvl="4">
      <w:start w:val="1"/>
      <w:numFmt w:val="lowerLetter"/>
      <w:lvlText w:val="%5."/>
      <w:lvlJc w:val="left"/>
      <w:pPr>
        <w:ind w:left="4287" w:hanging="360"/>
      </w:pPr>
      <w:rPr>
        <w:u w:val="none"/>
      </w:rPr>
    </w:lvl>
    <w:lvl w:ilvl="5">
      <w:start w:val="1"/>
      <w:numFmt w:val="lowerRoman"/>
      <w:lvlText w:val="%6."/>
      <w:lvlJc w:val="right"/>
      <w:pPr>
        <w:ind w:left="5007" w:hanging="360"/>
      </w:pPr>
      <w:rPr>
        <w:u w:val="none"/>
      </w:rPr>
    </w:lvl>
    <w:lvl w:ilvl="6">
      <w:start w:val="1"/>
      <w:numFmt w:val="decimal"/>
      <w:lvlText w:val="%7."/>
      <w:lvlJc w:val="left"/>
      <w:pPr>
        <w:ind w:left="5727" w:hanging="360"/>
      </w:pPr>
      <w:rPr>
        <w:u w:val="none"/>
      </w:rPr>
    </w:lvl>
    <w:lvl w:ilvl="7">
      <w:start w:val="1"/>
      <w:numFmt w:val="lowerLetter"/>
      <w:lvlText w:val="%8."/>
      <w:lvlJc w:val="left"/>
      <w:pPr>
        <w:ind w:left="6447" w:hanging="360"/>
      </w:pPr>
      <w:rPr>
        <w:u w:val="none"/>
      </w:rPr>
    </w:lvl>
    <w:lvl w:ilvl="8">
      <w:start w:val="1"/>
      <w:numFmt w:val="lowerRoman"/>
      <w:lvlText w:val="%9."/>
      <w:lvlJc w:val="right"/>
      <w:pPr>
        <w:ind w:left="7167" w:hanging="360"/>
      </w:pPr>
      <w:rPr>
        <w:u w:val="none"/>
      </w:rPr>
    </w:lvl>
  </w:abstractNum>
  <w:abstractNum w:abstractNumId="16" w15:restartNumberingAfterBreak="0">
    <w:nsid w:val="5F2E21E5"/>
    <w:multiLevelType w:val="multilevel"/>
    <w:tmpl w:val="16F8A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A1187A"/>
    <w:multiLevelType w:val="multilevel"/>
    <w:tmpl w:val="6414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4510AE"/>
    <w:multiLevelType w:val="multilevel"/>
    <w:tmpl w:val="D6086BB2"/>
    <w:lvl w:ilvl="0">
      <w:start w:val="1"/>
      <w:numFmt w:val="decimal"/>
      <w:lvlText w:val="%1."/>
      <w:lvlJc w:val="left"/>
      <w:pPr>
        <w:ind w:left="786" w:hanging="360"/>
      </w:pPr>
      <w:rPr>
        <w:color w:val="7030A0"/>
        <w:u w:val="none"/>
      </w:rPr>
    </w:lvl>
    <w:lvl w:ilvl="1">
      <w:start w:val="1"/>
      <w:numFmt w:val="lowerLetter"/>
      <w:lvlText w:val="%2."/>
      <w:lvlJc w:val="left"/>
      <w:pPr>
        <w:ind w:left="1801" w:hanging="360"/>
      </w:pPr>
      <w:rPr>
        <w:u w:val="none"/>
      </w:rPr>
    </w:lvl>
    <w:lvl w:ilvl="2">
      <w:start w:val="1"/>
      <w:numFmt w:val="lowerRoman"/>
      <w:lvlText w:val="%3."/>
      <w:lvlJc w:val="right"/>
      <w:pPr>
        <w:ind w:left="2521" w:hanging="360"/>
      </w:pPr>
      <w:rPr>
        <w:u w:val="none"/>
      </w:rPr>
    </w:lvl>
    <w:lvl w:ilvl="3">
      <w:start w:val="1"/>
      <w:numFmt w:val="decimal"/>
      <w:lvlText w:val="%4."/>
      <w:lvlJc w:val="left"/>
      <w:pPr>
        <w:ind w:left="3241" w:hanging="360"/>
      </w:pPr>
      <w:rPr>
        <w:u w:val="none"/>
      </w:rPr>
    </w:lvl>
    <w:lvl w:ilvl="4">
      <w:start w:val="1"/>
      <w:numFmt w:val="lowerLetter"/>
      <w:lvlText w:val="%5."/>
      <w:lvlJc w:val="left"/>
      <w:pPr>
        <w:ind w:left="3961" w:hanging="360"/>
      </w:pPr>
      <w:rPr>
        <w:u w:val="none"/>
      </w:rPr>
    </w:lvl>
    <w:lvl w:ilvl="5">
      <w:start w:val="1"/>
      <w:numFmt w:val="lowerRoman"/>
      <w:lvlText w:val="%6."/>
      <w:lvlJc w:val="right"/>
      <w:pPr>
        <w:ind w:left="4681" w:hanging="360"/>
      </w:pPr>
      <w:rPr>
        <w:u w:val="none"/>
      </w:rPr>
    </w:lvl>
    <w:lvl w:ilvl="6">
      <w:start w:val="1"/>
      <w:numFmt w:val="decimal"/>
      <w:lvlText w:val="%7."/>
      <w:lvlJc w:val="left"/>
      <w:pPr>
        <w:ind w:left="5401" w:hanging="360"/>
      </w:pPr>
      <w:rPr>
        <w:u w:val="none"/>
      </w:rPr>
    </w:lvl>
    <w:lvl w:ilvl="7">
      <w:start w:val="1"/>
      <w:numFmt w:val="lowerLetter"/>
      <w:lvlText w:val="%8."/>
      <w:lvlJc w:val="left"/>
      <w:pPr>
        <w:ind w:left="6121" w:hanging="360"/>
      </w:pPr>
      <w:rPr>
        <w:u w:val="none"/>
      </w:rPr>
    </w:lvl>
    <w:lvl w:ilvl="8">
      <w:start w:val="1"/>
      <w:numFmt w:val="lowerRoman"/>
      <w:lvlText w:val="%9."/>
      <w:lvlJc w:val="right"/>
      <w:pPr>
        <w:ind w:left="6841" w:hanging="360"/>
      </w:pPr>
      <w:rPr>
        <w:u w:val="none"/>
      </w:rPr>
    </w:lvl>
  </w:abstractNum>
  <w:abstractNum w:abstractNumId="19" w15:restartNumberingAfterBreak="0">
    <w:nsid w:val="691A56B3"/>
    <w:multiLevelType w:val="multilevel"/>
    <w:tmpl w:val="9C0C272E"/>
    <w:lvl w:ilvl="0">
      <w:start w:val="1"/>
      <w:numFmt w:val="bullet"/>
      <w:lvlText w:val="●"/>
      <w:lvlJc w:val="left"/>
      <w:pPr>
        <w:ind w:left="113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C54238D"/>
    <w:multiLevelType w:val="multilevel"/>
    <w:tmpl w:val="01AC6EEA"/>
    <w:lvl w:ilvl="0">
      <w:start w:val="1"/>
      <w:numFmt w:val="bullet"/>
      <w:pStyle w:val="Ttulo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335D60"/>
    <w:multiLevelType w:val="hybridMultilevel"/>
    <w:tmpl w:val="4572887A"/>
    <w:lvl w:ilvl="0" w:tplc="57BEA16C">
      <w:start w:val="1"/>
      <w:numFmt w:val="decimal"/>
      <w:lvlText w:val="%1."/>
      <w:lvlJc w:val="left"/>
      <w:pPr>
        <w:ind w:left="720" w:hanging="720"/>
      </w:pPr>
      <w:rPr>
        <w:rFonts w:ascii="Museo Sans 100" w:hAnsi="Museo Sans 100"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275909588">
    <w:abstractNumId w:val="0"/>
  </w:num>
  <w:num w:numId="2" w16cid:durableId="1063019230">
    <w:abstractNumId w:val="17"/>
  </w:num>
  <w:num w:numId="3" w16cid:durableId="486173259">
    <w:abstractNumId w:val="19"/>
  </w:num>
  <w:num w:numId="4" w16cid:durableId="1261596994">
    <w:abstractNumId w:val="12"/>
  </w:num>
  <w:num w:numId="5" w16cid:durableId="232013266">
    <w:abstractNumId w:val="13"/>
  </w:num>
  <w:num w:numId="6" w16cid:durableId="1284192497">
    <w:abstractNumId w:val="10"/>
  </w:num>
  <w:num w:numId="7" w16cid:durableId="1129738300">
    <w:abstractNumId w:val="2"/>
  </w:num>
  <w:num w:numId="8" w16cid:durableId="1061365326">
    <w:abstractNumId w:val="20"/>
  </w:num>
  <w:num w:numId="9" w16cid:durableId="1844129975">
    <w:abstractNumId w:val="16"/>
  </w:num>
  <w:num w:numId="10" w16cid:durableId="2133328749">
    <w:abstractNumId w:val="8"/>
  </w:num>
  <w:num w:numId="11" w16cid:durableId="964852213">
    <w:abstractNumId w:val="18"/>
  </w:num>
  <w:num w:numId="12" w16cid:durableId="51198040">
    <w:abstractNumId w:val="5"/>
  </w:num>
  <w:num w:numId="13" w16cid:durableId="156578996">
    <w:abstractNumId w:val="4"/>
  </w:num>
  <w:num w:numId="14" w16cid:durableId="1067530115">
    <w:abstractNumId w:val="1"/>
  </w:num>
  <w:num w:numId="15" w16cid:durableId="2012903752">
    <w:abstractNumId w:val="7"/>
  </w:num>
  <w:num w:numId="16" w16cid:durableId="547689430">
    <w:abstractNumId w:val="11"/>
  </w:num>
  <w:num w:numId="17" w16cid:durableId="1450464636">
    <w:abstractNumId w:val="6"/>
  </w:num>
  <w:num w:numId="18" w16cid:durableId="1315379526">
    <w:abstractNumId w:val="14"/>
  </w:num>
  <w:num w:numId="19" w16cid:durableId="1979871029">
    <w:abstractNumId w:val="3"/>
  </w:num>
  <w:num w:numId="20" w16cid:durableId="42488595">
    <w:abstractNumId w:val="15"/>
  </w:num>
  <w:num w:numId="21" w16cid:durableId="2123567790">
    <w:abstractNumId w:val="9"/>
  </w:num>
  <w:num w:numId="22" w16cid:durableId="10236770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DE8"/>
    <w:rsid w:val="000B4129"/>
    <w:rsid w:val="000D2DE2"/>
    <w:rsid w:val="000E55A7"/>
    <w:rsid w:val="000E7022"/>
    <w:rsid w:val="00104719"/>
    <w:rsid w:val="00143A74"/>
    <w:rsid w:val="00187B09"/>
    <w:rsid w:val="001958E6"/>
    <w:rsid w:val="001B0957"/>
    <w:rsid w:val="001B4E68"/>
    <w:rsid w:val="001B6BF1"/>
    <w:rsid w:val="001E4E1B"/>
    <w:rsid w:val="001F2194"/>
    <w:rsid w:val="00232062"/>
    <w:rsid w:val="002631B0"/>
    <w:rsid w:val="00275D80"/>
    <w:rsid w:val="00341D4C"/>
    <w:rsid w:val="003933E5"/>
    <w:rsid w:val="00447B07"/>
    <w:rsid w:val="0045202B"/>
    <w:rsid w:val="004703EA"/>
    <w:rsid w:val="004931BF"/>
    <w:rsid w:val="00494D65"/>
    <w:rsid w:val="004A2562"/>
    <w:rsid w:val="004C3840"/>
    <w:rsid w:val="005068F2"/>
    <w:rsid w:val="00531696"/>
    <w:rsid w:val="00591AA9"/>
    <w:rsid w:val="005C6BC8"/>
    <w:rsid w:val="00607D8A"/>
    <w:rsid w:val="00646DA0"/>
    <w:rsid w:val="00664446"/>
    <w:rsid w:val="0067096E"/>
    <w:rsid w:val="006B0934"/>
    <w:rsid w:val="006F79E2"/>
    <w:rsid w:val="007A1BD8"/>
    <w:rsid w:val="00817D13"/>
    <w:rsid w:val="008500CC"/>
    <w:rsid w:val="00856D4C"/>
    <w:rsid w:val="00861ABD"/>
    <w:rsid w:val="008B082D"/>
    <w:rsid w:val="008C4247"/>
    <w:rsid w:val="00901FA8"/>
    <w:rsid w:val="0090686C"/>
    <w:rsid w:val="0091030A"/>
    <w:rsid w:val="0091035D"/>
    <w:rsid w:val="009339C6"/>
    <w:rsid w:val="00976DAE"/>
    <w:rsid w:val="009B6731"/>
    <w:rsid w:val="009E6A27"/>
    <w:rsid w:val="00A0329C"/>
    <w:rsid w:val="00A03A83"/>
    <w:rsid w:val="00A052EA"/>
    <w:rsid w:val="00A21F1C"/>
    <w:rsid w:val="00A63C07"/>
    <w:rsid w:val="00A70CBD"/>
    <w:rsid w:val="00A90637"/>
    <w:rsid w:val="00AB2867"/>
    <w:rsid w:val="00AC4E56"/>
    <w:rsid w:val="00B00645"/>
    <w:rsid w:val="00B26625"/>
    <w:rsid w:val="00B27C60"/>
    <w:rsid w:val="00BB54A9"/>
    <w:rsid w:val="00BE50BF"/>
    <w:rsid w:val="00BE528B"/>
    <w:rsid w:val="00C177FA"/>
    <w:rsid w:val="00C31CBD"/>
    <w:rsid w:val="00C36729"/>
    <w:rsid w:val="00C67076"/>
    <w:rsid w:val="00C75F31"/>
    <w:rsid w:val="00CC06EC"/>
    <w:rsid w:val="00D0436B"/>
    <w:rsid w:val="00D12A6A"/>
    <w:rsid w:val="00D4289F"/>
    <w:rsid w:val="00D950A3"/>
    <w:rsid w:val="00D9704E"/>
    <w:rsid w:val="00DB2E64"/>
    <w:rsid w:val="00DB47AB"/>
    <w:rsid w:val="00DB5381"/>
    <w:rsid w:val="00DB5394"/>
    <w:rsid w:val="00DB60DE"/>
    <w:rsid w:val="00E52476"/>
    <w:rsid w:val="00E72723"/>
    <w:rsid w:val="00E82DE8"/>
    <w:rsid w:val="00E9078F"/>
    <w:rsid w:val="00E90C50"/>
    <w:rsid w:val="00EA1CEF"/>
    <w:rsid w:val="00EE78A0"/>
    <w:rsid w:val="00F05CC7"/>
    <w:rsid w:val="00F2356A"/>
    <w:rsid w:val="00F50EA4"/>
    <w:rsid w:val="00FB4F02"/>
    <w:rsid w:val="00FE5957"/>
    <w:rsid w:val="00FF44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31BB1"/>
  <w15:docId w15:val="{F87DA72A-F065-49D3-BD81-B5CE7104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494D65"/>
    <w:pPr>
      <w:ind w:left="360" w:hanging="360"/>
      <w:jc w:val="left"/>
      <w:outlineLvl w:val="0"/>
    </w:pPr>
    <w:rPr>
      <w:rFonts w:ascii="Museo Sans 100" w:eastAsia="Arial" w:hAnsi="Museo Sans 100" w:cs="Arial"/>
      <w:b/>
      <w:color w:val="7030A0"/>
      <w:sz w:val="52"/>
    </w:rPr>
  </w:style>
  <w:style w:type="paragraph" w:styleId="Ttulo2">
    <w:name w:val="heading 2"/>
    <w:basedOn w:val="Normal"/>
    <w:next w:val="Normal"/>
    <w:uiPriority w:val="9"/>
    <w:unhideWhenUsed/>
    <w:qFormat/>
    <w:rsid w:val="00494D65"/>
    <w:pPr>
      <w:jc w:val="left"/>
      <w:outlineLvl w:val="1"/>
    </w:pPr>
    <w:rPr>
      <w:rFonts w:ascii="Museo Sans 100" w:eastAsia="Arial" w:hAnsi="Museo Sans 100" w:cs="Arial"/>
      <w:b/>
      <w:color w:val="7030A0"/>
    </w:rPr>
  </w:style>
  <w:style w:type="paragraph" w:styleId="Ttulo3">
    <w:name w:val="heading 3"/>
    <w:basedOn w:val="Normal"/>
    <w:next w:val="Normal"/>
    <w:uiPriority w:val="9"/>
    <w:unhideWhenUsed/>
    <w:qFormat/>
    <w:rsid w:val="007A1BD8"/>
    <w:pPr>
      <w:keepNext/>
      <w:keepLines/>
      <w:widowControl w:val="0"/>
      <w:numPr>
        <w:numId w:val="8"/>
      </w:numPr>
      <w:pBdr>
        <w:top w:val="nil"/>
        <w:left w:val="nil"/>
        <w:bottom w:val="nil"/>
        <w:right w:val="nil"/>
        <w:between w:val="nil"/>
      </w:pBdr>
      <w:spacing w:line="276" w:lineRule="auto"/>
      <w:ind w:left="851"/>
      <w:outlineLvl w:val="2"/>
    </w:pPr>
    <w:rPr>
      <w:rFonts w:ascii="Museo Sans 700" w:eastAsia="Arial" w:hAnsi="Museo Sans 700" w:cs="Arial"/>
      <w:color w:val="434343"/>
      <w:sz w:val="18"/>
      <w:szCs w:val="18"/>
    </w:rPr>
  </w:style>
  <w:style w:type="paragraph" w:styleId="Ttulo4">
    <w:name w:val="heading 4"/>
    <w:basedOn w:val="Normal"/>
    <w:next w:val="Normal"/>
    <w:uiPriority w:val="9"/>
    <w:unhideWhenUsed/>
    <w:qFormat/>
    <w:rsid w:val="007A1BD8"/>
    <w:pPr>
      <w:keepNext/>
      <w:keepLines/>
      <w:numPr>
        <w:numId w:val="4"/>
      </w:numPr>
      <w:pBdr>
        <w:top w:val="nil"/>
        <w:left w:val="nil"/>
        <w:bottom w:val="nil"/>
        <w:right w:val="nil"/>
        <w:between w:val="nil"/>
      </w:pBdr>
      <w:spacing w:line="276" w:lineRule="auto"/>
      <w:ind w:left="851" w:firstLine="0"/>
      <w:jc w:val="left"/>
      <w:outlineLvl w:val="3"/>
    </w:pPr>
    <w:rPr>
      <w:rFonts w:ascii="Museo Sans 700" w:eastAsia="Arial" w:hAnsi="Museo Sans 700" w:cs="Arial"/>
      <w:i/>
      <w:color w:val="434343"/>
      <w:sz w:val="18"/>
      <w:szCs w:val="18"/>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jc w:val="center"/>
    </w:pPr>
    <w:rPr>
      <w:rFonts w:ascii="Arial" w:eastAsia="Arial" w:hAnsi="Arial" w:cs="Arial"/>
      <w:b/>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8" w:type="dxa"/>
        <w:bottom w:w="100" w:type="dxa"/>
        <w:right w:w="108" w:type="dxa"/>
      </w:tblCellMar>
    </w:tblPr>
  </w:style>
  <w:style w:type="table" w:customStyle="1" w:styleId="a0">
    <w:basedOn w:val="TableNormal1"/>
    <w:tblPr>
      <w:tblStyleRowBandSize w:val="1"/>
      <w:tblStyleColBandSize w:val="1"/>
      <w:tblCellMar>
        <w:top w:w="100" w:type="dxa"/>
        <w:left w:w="108" w:type="dxa"/>
        <w:bottom w:w="100" w:type="dxa"/>
        <w:right w:w="108" w:type="dxa"/>
      </w:tblCellMar>
    </w:tblPr>
  </w:style>
  <w:style w:type="table" w:customStyle="1" w:styleId="a1">
    <w:basedOn w:val="TableNormal1"/>
    <w:tblPr>
      <w:tblStyleRowBandSize w:val="1"/>
      <w:tblStyleColBandSize w:val="1"/>
      <w:tblCellMar>
        <w:top w:w="100" w:type="dxa"/>
        <w:left w:w="108" w:type="dxa"/>
        <w:bottom w:w="100"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8" w:type="dxa"/>
        <w:bottom w:w="100" w:type="dxa"/>
        <w:right w:w="108" w:type="dxa"/>
      </w:tblCellMar>
    </w:tblPr>
  </w:style>
  <w:style w:type="table" w:customStyle="1" w:styleId="a4">
    <w:basedOn w:val="TableNormal1"/>
    <w:tblPr>
      <w:tblStyleRowBandSize w:val="1"/>
      <w:tblStyleColBandSize w:val="1"/>
      <w:tblCellMar>
        <w:top w:w="100" w:type="dxa"/>
        <w:left w:w="108" w:type="dxa"/>
        <w:bottom w:w="100" w:type="dxa"/>
        <w:right w:w="108" w:type="dxa"/>
      </w:tblCellMar>
    </w:tblPr>
  </w:style>
  <w:style w:type="table" w:customStyle="1" w:styleId="a5">
    <w:basedOn w:val="TableNormal1"/>
    <w:tblPr>
      <w:tblStyleRowBandSize w:val="1"/>
      <w:tblStyleColBandSize w:val="1"/>
      <w:tblCellMar>
        <w:top w:w="100" w:type="dxa"/>
        <w:left w:w="108" w:type="dxa"/>
        <w:bottom w:w="100" w:type="dxa"/>
        <w:right w:w="108" w:type="dxa"/>
      </w:tblCellMar>
    </w:tblPr>
  </w:style>
  <w:style w:type="table" w:customStyle="1" w:styleId="a6">
    <w:basedOn w:val="TableNormal1"/>
    <w:tblPr>
      <w:tblStyleRowBandSize w:val="1"/>
      <w:tblStyleColBandSize w:val="1"/>
      <w:tblCellMar>
        <w:top w:w="100" w:type="dxa"/>
        <w:left w:w="108" w:type="dxa"/>
        <w:bottom w:w="100" w:type="dxa"/>
        <w:right w:w="108" w:type="dxa"/>
      </w:tblCellMar>
    </w:tblPr>
  </w:style>
  <w:style w:type="table" w:customStyle="1" w:styleId="a7">
    <w:basedOn w:val="TableNormal1"/>
    <w:tblPr>
      <w:tblStyleRowBandSize w:val="1"/>
      <w:tblStyleColBandSize w:val="1"/>
      <w:tblCellMar>
        <w:top w:w="100" w:type="dxa"/>
        <w:left w:w="108" w:type="dxa"/>
        <w:bottom w:w="100" w:type="dxa"/>
        <w:right w:w="108" w:type="dxa"/>
      </w:tblCellMar>
    </w:tblPr>
  </w:style>
  <w:style w:type="table" w:customStyle="1" w:styleId="a8">
    <w:basedOn w:val="TableNormal1"/>
    <w:tblPr>
      <w:tblStyleRowBandSize w:val="1"/>
      <w:tblStyleColBandSize w:val="1"/>
      <w:tblCellMar>
        <w:top w:w="100" w:type="dxa"/>
        <w:left w:w="108" w:type="dxa"/>
        <w:bottom w:w="100" w:type="dxa"/>
        <w:right w:w="108" w:type="dxa"/>
      </w:tblCellMar>
    </w:tblPr>
  </w:style>
  <w:style w:type="table" w:customStyle="1" w:styleId="a9">
    <w:basedOn w:val="TableNormal1"/>
    <w:tblPr>
      <w:tblStyleRowBandSize w:val="1"/>
      <w:tblStyleColBandSize w:val="1"/>
      <w:tblCellMar>
        <w:top w:w="100" w:type="dxa"/>
        <w:left w:w="108" w:type="dxa"/>
        <w:bottom w:w="100" w:type="dxa"/>
        <w:right w:w="108" w:type="dxa"/>
      </w:tblCellMar>
    </w:tblPr>
  </w:style>
  <w:style w:type="table" w:customStyle="1" w:styleId="aa">
    <w:basedOn w:val="TableNormal1"/>
    <w:tblPr>
      <w:tblStyleRowBandSize w:val="1"/>
      <w:tblStyleColBandSize w:val="1"/>
      <w:tblCellMar>
        <w:top w:w="100" w:type="dxa"/>
        <w:left w:w="108" w:type="dxa"/>
        <w:bottom w:w="100" w:type="dxa"/>
        <w:right w:w="108" w:type="dxa"/>
      </w:tblCellMar>
    </w:tblPr>
  </w:style>
  <w:style w:type="table" w:customStyle="1" w:styleId="ab">
    <w:basedOn w:val="TableNormal1"/>
    <w:tblPr>
      <w:tblStyleRowBandSize w:val="1"/>
      <w:tblStyleColBandSize w:val="1"/>
      <w:tblCellMar>
        <w:top w:w="100" w:type="dxa"/>
        <w:left w:w="108" w:type="dxa"/>
        <w:bottom w:w="100" w:type="dxa"/>
        <w:right w:w="108" w:type="dxa"/>
      </w:tblCellMar>
    </w:tblPr>
  </w:style>
  <w:style w:type="table" w:customStyle="1" w:styleId="ac">
    <w:basedOn w:val="TableNormal1"/>
    <w:tblPr>
      <w:tblStyleRowBandSize w:val="1"/>
      <w:tblStyleColBandSize w:val="1"/>
      <w:tblCellMar>
        <w:top w:w="100" w:type="dxa"/>
        <w:left w:w="108" w:type="dxa"/>
        <w:bottom w:w="100" w:type="dxa"/>
        <w:right w:w="108" w:type="dxa"/>
      </w:tblCellMar>
    </w:tblPr>
  </w:style>
  <w:style w:type="table" w:customStyle="1" w:styleId="ad">
    <w:basedOn w:val="TableNormal1"/>
    <w:tblPr>
      <w:tblStyleRowBandSize w:val="1"/>
      <w:tblStyleColBandSize w:val="1"/>
      <w:tblCellMar>
        <w:top w:w="100" w:type="dxa"/>
        <w:left w:w="108" w:type="dxa"/>
        <w:bottom w:w="100" w:type="dxa"/>
        <w:right w:w="108" w:type="dxa"/>
      </w:tblCellMar>
    </w:tblPr>
  </w:style>
  <w:style w:type="table" w:customStyle="1" w:styleId="ae">
    <w:basedOn w:val="TableNormal1"/>
    <w:tblPr>
      <w:tblStyleRowBandSize w:val="1"/>
      <w:tblStyleColBandSize w:val="1"/>
      <w:tblCellMar>
        <w:top w:w="100" w:type="dxa"/>
        <w:left w:w="108" w:type="dxa"/>
        <w:bottom w:w="100" w:type="dxa"/>
        <w:right w:w="108" w:type="dxa"/>
      </w:tblCellMar>
    </w:tblPr>
  </w:style>
  <w:style w:type="table" w:customStyle="1" w:styleId="af">
    <w:basedOn w:val="TableNormal1"/>
    <w:tblPr>
      <w:tblStyleRowBandSize w:val="1"/>
      <w:tblStyleColBandSize w:val="1"/>
      <w:tblCellMar>
        <w:top w:w="100" w:type="dxa"/>
        <w:left w:w="108" w:type="dxa"/>
        <w:bottom w:w="100" w:type="dxa"/>
        <w:right w:w="108" w:type="dxa"/>
      </w:tblCellMar>
    </w:tblPr>
  </w:style>
  <w:style w:type="table" w:customStyle="1" w:styleId="af0">
    <w:basedOn w:val="TableNormal1"/>
    <w:tblPr>
      <w:tblStyleRowBandSize w:val="1"/>
      <w:tblStyleColBandSize w:val="1"/>
      <w:tblCellMar>
        <w:top w:w="100" w:type="dxa"/>
        <w:left w:w="108" w:type="dxa"/>
        <w:bottom w:w="100" w:type="dxa"/>
        <w:right w:w="108" w:type="dxa"/>
      </w:tblCellMar>
    </w:tblPr>
  </w:style>
  <w:style w:type="table" w:customStyle="1" w:styleId="af1">
    <w:basedOn w:val="TableNormal0"/>
    <w:tblPr>
      <w:tblStyleRowBandSize w:val="1"/>
      <w:tblStyleColBandSize w:val="1"/>
      <w:tblCellMar>
        <w:top w:w="100" w:type="dxa"/>
        <w:left w:w="108" w:type="dxa"/>
        <w:bottom w:w="100" w:type="dxa"/>
        <w:right w:w="108" w:type="dxa"/>
      </w:tblCellMar>
    </w:tblPr>
  </w:style>
  <w:style w:type="table" w:customStyle="1" w:styleId="af2">
    <w:basedOn w:val="TableNormal0"/>
    <w:tblPr>
      <w:tblStyleRowBandSize w:val="1"/>
      <w:tblStyleColBandSize w:val="1"/>
      <w:tblCellMar>
        <w:top w:w="100" w:type="dxa"/>
        <w:left w:w="108" w:type="dxa"/>
        <w:bottom w:w="100" w:type="dxa"/>
        <w:right w:w="108" w:type="dxa"/>
      </w:tblCellMar>
    </w:tblPr>
  </w:style>
  <w:style w:type="table" w:customStyle="1" w:styleId="af3">
    <w:basedOn w:val="TableNormal0"/>
    <w:tblPr>
      <w:tblStyleRowBandSize w:val="1"/>
      <w:tblStyleColBandSize w:val="1"/>
      <w:tblCellMar>
        <w:top w:w="100" w:type="dxa"/>
        <w:left w:w="108" w:type="dxa"/>
        <w:bottom w:w="100" w:type="dxa"/>
        <w:right w:w="108" w:type="dxa"/>
      </w:tblCellMar>
    </w:tblPr>
  </w:style>
  <w:style w:type="table" w:customStyle="1" w:styleId="af4">
    <w:basedOn w:val="TableNormal0"/>
    <w:tblPr>
      <w:tblStyleRowBandSize w:val="1"/>
      <w:tblStyleColBandSize w:val="1"/>
      <w:tblCellMar>
        <w:top w:w="100" w:type="dxa"/>
        <w:left w:w="108" w:type="dxa"/>
        <w:bottom w:w="100" w:type="dxa"/>
        <w:right w:w="108" w:type="dxa"/>
      </w:tblCellMar>
    </w:tblPr>
  </w:style>
  <w:style w:type="table" w:customStyle="1" w:styleId="af5">
    <w:basedOn w:val="TableNormal0"/>
    <w:tblPr>
      <w:tblStyleRowBandSize w:val="1"/>
      <w:tblStyleColBandSize w:val="1"/>
      <w:tblCellMar>
        <w:top w:w="100" w:type="dxa"/>
        <w:left w:w="108" w:type="dxa"/>
        <w:bottom w:w="100" w:type="dxa"/>
        <w:right w:w="108" w:type="dxa"/>
      </w:tblCellMar>
    </w:tblPr>
  </w:style>
  <w:style w:type="table" w:customStyle="1" w:styleId="af6">
    <w:basedOn w:val="TableNormal0"/>
    <w:tblPr>
      <w:tblStyleRowBandSize w:val="1"/>
      <w:tblStyleColBandSize w:val="1"/>
      <w:tblCellMar>
        <w:top w:w="100" w:type="dxa"/>
        <w:left w:w="108" w:type="dxa"/>
        <w:bottom w:w="100" w:type="dxa"/>
        <w:right w:w="108" w:type="dxa"/>
      </w:tblCellMar>
    </w:tblPr>
  </w:style>
  <w:style w:type="table" w:customStyle="1" w:styleId="af7">
    <w:basedOn w:val="TableNormal0"/>
    <w:tblPr>
      <w:tblStyleRowBandSize w:val="1"/>
      <w:tblStyleColBandSize w:val="1"/>
      <w:tblCellMar>
        <w:top w:w="100" w:type="dxa"/>
        <w:left w:w="108" w:type="dxa"/>
        <w:bottom w:w="100" w:type="dxa"/>
        <w:right w:w="108" w:type="dxa"/>
      </w:tblCellMar>
    </w:tblPr>
  </w:style>
  <w:style w:type="table" w:customStyle="1" w:styleId="af8">
    <w:basedOn w:val="TableNormal0"/>
    <w:tblPr>
      <w:tblStyleRowBandSize w:val="1"/>
      <w:tblStyleColBandSize w:val="1"/>
      <w:tblCellMar>
        <w:top w:w="100" w:type="dxa"/>
        <w:left w:w="108" w:type="dxa"/>
        <w:bottom w:w="100" w:type="dxa"/>
        <w:right w:w="108" w:type="dxa"/>
      </w:tblCellMar>
    </w:tblPr>
  </w:style>
  <w:style w:type="table" w:customStyle="1" w:styleId="af9">
    <w:basedOn w:val="TableNormal0"/>
    <w:tblPr>
      <w:tblStyleRowBandSize w:val="1"/>
      <w:tblStyleColBandSize w:val="1"/>
      <w:tblCellMar>
        <w:top w:w="100" w:type="dxa"/>
        <w:left w:w="108" w:type="dxa"/>
        <w:bottom w:w="100" w:type="dxa"/>
        <w:right w:w="108" w:type="dxa"/>
      </w:tblCellMar>
    </w:tblPr>
  </w:style>
  <w:style w:type="paragraph" w:styleId="Piedepgina">
    <w:name w:val="footer"/>
    <w:basedOn w:val="Normal"/>
    <w:link w:val="PiedepginaCar"/>
    <w:uiPriority w:val="99"/>
    <w:unhideWhenUsed/>
    <w:rsid w:val="00591AA9"/>
    <w:pPr>
      <w:tabs>
        <w:tab w:val="center" w:pos="4419"/>
        <w:tab w:val="right" w:pos="8838"/>
      </w:tabs>
    </w:pPr>
  </w:style>
  <w:style w:type="character" w:customStyle="1" w:styleId="PiedepginaCar">
    <w:name w:val="Pie de página Car"/>
    <w:basedOn w:val="Fuentedeprrafopredeter"/>
    <w:link w:val="Piedepgina"/>
    <w:uiPriority w:val="99"/>
    <w:rsid w:val="00591AA9"/>
  </w:style>
  <w:style w:type="paragraph" w:styleId="Encabezado">
    <w:name w:val="header"/>
    <w:basedOn w:val="Normal"/>
    <w:link w:val="EncabezadoCar"/>
    <w:uiPriority w:val="99"/>
    <w:unhideWhenUsed/>
    <w:rsid w:val="00591AA9"/>
    <w:pPr>
      <w:tabs>
        <w:tab w:val="center" w:pos="4419"/>
        <w:tab w:val="right" w:pos="8838"/>
      </w:tabs>
    </w:pPr>
  </w:style>
  <w:style w:type="character" w:customStyle="1" w:styleId="EncabezadoCar">
    <w:name w:val="Encabezado Car"/>
    <w:basedOn w:val="Fuentedeprrafopredeter"/>
    <w:link w:val="Encabezado"/>
    <w:uiPriority w:val="99"/>
    <w:rsid w:val="00591AA9"/>
  </w:style>
  <w:style w:type="paragraph" w:styleId="Prrafodelista">
    <w:name w:val="List Paragraph"/>
    <w:basedOn w:val="Normal"/>
    <w:uiPriority w:val="34"/>
    <w:qFormat/>
    <w:rsid w:val="00C36729"/>
    <w:pPr>
      <w:ind w:left="720"/>
      <w:contextualSpacing/>
    </w:pPr>
  </w:style>
  <w:style w:type="paragraph" w:styleId="TtuloTDC">
    <w:name w:val="TOC Heading"/>
    <w:basedOn w:val="Ttulo1"/>
    <w:next w:val="Normal"/>
    <w:uiPriority w:val="39"/>
    <w:unhideWhenUsed/>
    <w:qFormat/>
    <w:rsid w:val="009E6A27"/>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extodeglobo">
    <w:name w:val="Balloon Text"/>
    <w:basedOn w:val="Normal"/>
    <w:link w:val="TextodegloboCar"/>
    <w:uiPriority w:val="99"/>
    <w:semiHidden/>
    <w:unhideWhenUsed/>
    <w:rsid w:val="007A1B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BD8"/>
    <w:rPr>
      <w:rFonts w:ascii="Segoe UI" w:hAnsi="Segoe UI" w:cs="Segoe UI"/>
      <w:sz w:val="18"/>
      <w:szCs w:val="18"/>
    </w:rPr>
  </w:style>
  <w:style w:type="paragraph" w:styleId="TDC1">
    <w:name w:val="toc 1"/>
    <w:basedOn w:val="Normal"/>
    <w:next w:val="Normal"/>
    <w:autoRedefine/>
    <w:uiPriority w:val="39"/>
    <w:unhideWhenUsed/>
    <w:rsid w:val="007A1BD8"/>
    <w:pPr>
      <w:spacing w:after="100"/>
    </w:pPr>
  </w:style>
  <w:style w:type="paragraph" w:styleId="TDC3">
    <w:name w:val="toc 3"/>
    <w:basedOn w:val="Normal"/>
    <w:next w:val="Normal"/>
    <w:autoRedefine/>
    <w:uiPriority w:val="39"/>
    <w:unhideWhenUsed/>
    <w:rsid w:val="007A1BD8"/>
    <w:pPr>
      <w:spacing w:after="100"/>
      <w:ind w:left="480"/>
    </w:pPr>
  </w:style>
  <w:style w:type="paragraph" w:styleId="TDC2">
    <w:name w:val="toc 2"/>
    <w:basedOn w:val="Normal"/>
    <w:next w:val="Normal"/>
    <w:autoRedefine/>
    <w:uiPriority w:val="39"/>
    <w:unhideWhenUsed/>
    <w:rsid w:val="007A1BD8"/>
    <w:pPr>
      <w:spacing w:after="100"/>
      <w:ind w:left="240"/>
    </w:pPr>
  </w:style>
  <w:style w:type="character" w:styleId="Hipervnculo">
    <w:name w:val="Hyperlink"/>
    <w:basedOn w:val="Fuentedeprrafopredeter"/>
    <w:uiPriority w:val="99"/>
    <w:unhideWhenUsed/>
    <w:rsid w:val="007A1BD8"/>
    <w:rPr>
      <w:color w:val="0000FF" w:themeColor="hyperlink"/>
      <w:u w:val="single"/>
    </w:rPr>
  </w:style>
  <w:style w:type="paragraph" w:styleId="TDC4">
    <w:name w:val="toc 4"/>
    <w:basedOn w:val="Normal"/>
    <w:next w:val="Normal"/>
    <w:autoRedefine/>
    <w:uiPriority w:val="39"/>
    <w:unhideWhenUsed/>
    <w:rsid w:val="008B082D"/>
    <w:pPr>
      <w:spacing w:after="100"/>
      <w:ind w:left="720"/>
    </w:pPr>
  </w:style>
  <w:style w:type="paragraph" w:styleId="Descripcin">
    <w:name w:val="caption"/>
    <w:basedOn w:val="Normal"/>
    <w:next w:val="Normal"/>
    <w:uiPriority w:val="35"/>
    <w:unhideWhenUsed/>
    <w:qFormat/>
    <w:rsid w:val="008B082D"/>
    <w:pPr>
      <w:spacing w:after="200"/>
    </w:pPr>
    <w:rPr>
      <w:i/>
      <w:iCs/>
      <w:color w:val="1F497D" w:themeColor="text2"/>
      <w:sz w:val="18"/>
      <w:szCs w:val="18"/>
    </w:rPr>
  </w:style>
  <w:style w:type="paragraph" w:styleId="Tabladeilustraciones">
    <w:name w:val="table of figures"/>
    <w:basedOn w:val="Normal"/>
    <w:next w:val="Normal"/>
    <w:uiPriority w:val="99"/>
    <w:unhideWhenUsed/>
    <w:rsid w:val="001B6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1dws59KXtVKQs6XEeOlgCCpOCA==">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43CC4E-B740-4E7D-B3C1-DA80D530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Pages>
  <Words>16076</Words>
  <Characters>88418</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Karen Lorena Linares Ardila</cp:lastModifiedBy>
  <cp:revision>64</cp:revision>
  <cp:lastPrinted>2024-04-08T22:04:00Z</cp:lastPrinted>
  <dcterms:created xsi:type="dcterms:W3CDTF">2024-03-20T21:23:00Z</dcterms:created>
  <dcterms:modified xsi:type="dcterms:W3CDTF">2024-04-08T22:06:00Z</dcterms:modified>
</cp:coreProperties>
</file>