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37181"/>
        <w:docPartObj>
          <w:docPartGallery w:val="Cover Pages"/>
          <w:docPartUnique/>
        </w:docPartObj>
      </w:sdtPr>
      <w:sdtEndPr>
        <w:rPr>
          <w:noProof/>
          <w:lang w:eastAsia="es-CO"/>
        </w:rPr>
      </w:sdtEndPr>
      <w:sdtContent>
        <w:p w:rsidR="00B174EF" w:rsidRDefault="00B174EF">
          <w:r>
            <w:rPr>
              <w:noProof/>
              <w:lang w:val="es-MX" w:eastAsia="es-MX"/>
            </w:rPr>
            <mc:AlternateContent>
              <mc:Choice Requires="wps">
                <w:drawing>
                  <wp:anchor distT="0" distB="0" distL="114300" distR="114300" simplePos="0" relativeHeight="251766784" behindDoc="0" locked="0" layoutInCell="1" allowOverlap="1" wp14:anchorId="08E906FB" wp14:editId="6EBD8EEB">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FB06AA" w:rsidRDefault="00FB06AA">
                                    <w:pPr>
                                      <w:pStyle w:val="Ttulo"/>
                                      <w:jc w:val="right"/>
                                      <w:rPr>
                                        <w:caps/>
                                        <w:color w:val="FFFFFF" w:themeColor="background1"/>
                                        <w:sz w:val="80"/>
                                        <w:szCs w:val="80"/>
                                      </w:rPr>
                                    </w:pPr>
                                    <w:r>
                                      <w:rPr>
                                        <w:caps/>
                                        <w:color w:val="FFFFFF" w:themeColor="background1"/>
                                        <w:sz w:val="80"/>
                                        <w:szCs w:val="80"/>
                                      </w:rPr>
                                      <w:t>INFORME DE rENDICIÓN DE CUENTAS 2018</w:t>
                                    </w:r>
                                  </w:p>
                                </w:sdtContent>
                              </w:sdt>
                              <w:p w:rsidR="00FB06AA" w:rsidRDefault="00FB06AA" w:rsidP="007A365A">
                                <w:pPr>
                                  <w:rPr>
                                    <w:lang w:val="es-MX" w:eastAsia="es-MX"/>
                                  </w:rPr>
                                </w:pPr>
                              </w:p>
                              <w:p w:rsidR="00FB06AA" w:rsidRPr="007A365A" w:rsidRDefault="00FB06AA" w:rsidP="007A365A">
                                <w:pPr>
                                  <w:rPr>
                                    <w:lang w:val="es-MX" w:eastAsia="es-MX"/>
                                  </w:rPr>
                                </w:pPr>
                              </w:p>
                              <w:p w:rsidR="00FB06AA" w:rsidRDefault="00FB06AA">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EndPr/>
                                <w:sdtContent>
                                  <w:p w:rsidR="00FB06AA" w:rsidRDefault="00FB06AA">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8E906FB" id="Rectángulo 16" o:spid="_x0000_s1026" style="position:absolute;margin-left:0;margin-top:0;width:422.3pt;height:760.1pt;z-index:2517667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TCAIAAOgDAAAOAAAAZHJzL2Uyb0RvYy54bWysU9tu1DAQfUfiHyy/s9lkbzTabIVaFSEV&#10;qCh8gNdxNhaOx4y9m5S/4Vv6Y4yd3W0Lb4gXy+MZH885c7y+HDrDDgq9BlvxfDLlTFkJtba7in/7&#10;evPmLWc+CFsLA1ZV/EF5frl5/Wrdu1IV0IKpFTICsb7sXcXbEFyZZV62qhN+Ak5ZSjaAnQgU4i6r&#10;UfSE3pmsmE6XWQ9YOwSpvKfT6zHJNwm/aZQMn5vGq8BMxam3kFZM6zau2WYtyh0K12p5bEP8Qxed&#10;0JYePUNdiyDYHvVfUJ2WCB6aMJHQZdA0WqrEgdjk0z/Y3LfCqcSFxPHuLJP/f7Dy0+EOma4rPl/l&#10;nFnR0ZC+kGyPv+xub4Dly6hR73xJpffuDiNL725BfveUyF5kYuCphm37j1ATktgHSLoMDXbxJjFm&#10;Q5L/4Sy/GgKTdLiYLWdFTlOSlLtYLmbFKg0oE+XpukMf3ivoWNxUHKnRBC8Otz7EdkR5Kkl9gtH1&#10;jTYmBdFT6sogOwhyg5BS2ZBHdnTLP680NtZbiDfH9HhCjR6fOREdlQnDdqC6eLiF+oH4I4xOo59B&#10;mxbwJ2c9uazi/sdeoOLMfLA0xmI1nxXRlym6yOfzKUX4IrdN0XyxioXCSkKruAx4Cq7C6Oe9Q71r&#10;6bk8SWLhHYnf6CTLU2vHkZGdEu+j9aNfn8ep6umDbn4DAAD//wMAUEsDBBQABgAIAAAAIQA5R0wa&#10;2wAAAAYBAAAPAAAAZHJzL2Rvd25yZXYueG1sTI9BSwMxEIXvgv8hjODNJi611HWzpRR6akFsRa/T&#10;zbi7mEyWJN2u/97oRS8Phvd475tqNTkrRgqx96zhfqZAEDfe9NxqeD1u75YgYkI2aD2Thi+KsKqv&#10;ryosjb/wC42H1IpcwrFEDV1KQyllbDpyGGd+IM7ehw8OUz5DK03ASy53VhZKLaTDnvNChwNtOmo+&#10;D2engdUuPNvtPqXH3bhuzbvb4+ZN69ubaf0EItGU/sLwg5/Roc5MJ39mE4XVkB9Jv5q95Xy+AHHK&#10;oYdCFSDrSv7Hr78BAAD//wMAUEsBAi0AFAAGAAgAAAAhALaDOJL+AAAA4QEAABMAAAAAAAAAAAAA&#10;AAAAAAAAAFtDb250ZW50X1R5cGVzXS54bWxQSwECLQAUAAYACAAAACEAOP0h/9YAAACUAQAACwAA&#10;AAAAAAAAAAAAAAAvAQAAX3JlbHMvLnJlbHNQSwECLQAUAAYACAAAACEA5RfwUwgCAADoAwAADgAA&#10;AAAAAAAAAAAAAAAuAgAAZHJzL2Uyb0RvYy54bWxQSwECLQAUAAYACAAAACEAOUdMGtsAAAAGAQAA&#10;DwAAAAAAAAAAAAAAAABiBAAAZHJzL2Rvd25yZXYueG1sUEsFBgAAAAAEAAQA8wAAAGoFAAAAAA==&#10;" fillcolor="#1cade4 [3204]" stroked="f">
                    <v:path arrowok="t"/>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FB06AA" w:rsidRDefault="00FB06AA">
                              <w:pPr>
                                <w:pStyle w:val="Ttulo"/>
                                <w:jc w:val="right"/>
                                <w:rPr>
                                  <w:caps/>
                                  <w:color w:val="FFFFFF" w:themeColor="background1"/>
                                  <w:sz w:val="80"/>
                                  <w:szCs w:val="80"/>
                                </w:rPr>
                              </w:pPr>
                              <w:r>
                                <w:rPr>
                                  <w:caps/>
                                  <w:color w:val="FFFFFF" w:themeColor="background1"/>
                                  <w:sz w:val="80"/>
                                  <w:szCs w:val="80"/>
                                </w:rPr>
                                <w:t>INFORME DE rENDICIÓN DE CUENTAS 2018</w:t>
                              </w:r>
                            </w:p>
                          </w:sdtContent>
                        </w:sdt>
                        <w:p w:rsidR="00FB06AA" w:rsidRDefault="00FB06AA" w:rsidP="007A365A">
                          <w:pPr>
                            <w:rPr>
                              <w:lang w:val="es-MX" w:eastAsia="es-MX"/>
                            </w:rPr>
                          </w:pPr>
                        </w:p>
                        <w:p w:rsidR="00FB06AA" w:rsidRPr="007A365A" w:rsidRDefault="00FB06AA" w:rsidP="007A365A">
                          <w:pPr>
                            <w:rPr>
                              <w:lang w:val="es-MX" w:eastAsia="es-MX"/>
                            </w:rPr>
                          </w:pPr>
                        </w:p>
                        <w:p w:rsidR="00FB06AA" w:rsidRDefault="00FB06AA">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rsidR="00FB06AA" w:rsidRDefault="00FB06AA">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lang w:val="es-MX" w:eastAsia="es-MX"/>
            </w:rPr>
            <mc:AlternateContent>
              <mc:Choice Requires="wps">
                <w:drawing>
                  <wp:anchor distT="0" distB="0" distL="114300" distR="114300" simplePos="0" relativeHeight="251767808" behindDoc="0" locked="0" layoutInCell="1" allowOverlap="1" wp14:anchorId="7920C5FE" wp14:editId="7958A345">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FB06AA" w:rsidRDefault="00FB06AA">
                                    <w:pPr>
                                      <w:pStyle w:val="Subttulo"/>
                                      <w:rPr>
                                        <w:rFonts w:cstheme="minorBidi"/>
                                        <w:color w:val="FFFFFF" w:themeColor="background1"/>
                                      </w:rPr>
                                    </w:pPr>
                                    <w:r>
                                      <w:rPr>
                                        <w:rFonts w:cstheme="minorBidi"/>
                                        <w:color w:val="FFFFFF" w:themeColor="background1"/>
                                      </w:rPr>
                                      <w:t>SECRETARÍA DISTRITAL DE PLANEACIÓN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920C5FE" id="Rectángulo 472" o:spid="_x0000_s1027" style="position:absolute;margin-left:0;margin-top:0;width:148.1pt;height:760.3pt;z-index:2517678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0swIAALgFAAAOAAAAZHJzL2Uyb0RvYy54bWysVEtu2zAQ3RfoHQjuG0lGnLhC5MBIkKKA&#10;kQRJiqxpirSEUhyWpC25t+lZerEMqU8+DbooqgWh4bx58+HMnJ13jSJ7YV0NuqDZUUqJ0BzKWm8L&#10;+u3h6tOCEueZLpkCLQp6EI6eLz9+OGtNLmZQgSqFJUiiXd6aglbemzxJHK9Ew9wRGKFRKcE2zKNo&#10;t0lpWYvsjUpmaXqStGBLY4EL5/D2slfSZeSXUnB/I6UTnqiCYmw+njaem3AmyzOWby0zVc2HMNg/&#10;RNGwWqPTieqSeUZ2tv6Dqqm5BQfSH3FoEpCy5iLmgNlk6Zts7itmRMwFi+PMVCb3/2j59f7Wkros&#10;6PHpjBLNGnykOyzb7196u1NAwjUWqTUuR+y9ubUhTWfWwL87VCSvNEFwA6aTtglYTJJ0seKHqeKi&#10;84TjZbZYpItTfBiOus8n8/kii2+SsHw0N9b5LwIaEn4KajG2WGm2XzsfAmD5CImRgarLq1qpKIQ2&#10;EhfKkj3DBvBdzAUt3EuU0gGrIVj1hOEmJtbnErPyByUCTuk7IbFiGP0sBhJ79dkJ41xon/WqipWi&#10;9z1P8QuVDN7HsKIUCQOzRP8T90AwInuSkbunGfDBVMRWn4zTvwXWG08W0TNoPxk3tQb7HoHCrAbP&#10;PX4sUl+aUCXfbbrYTREZbjZQHrDDLPSj5wy/qvEh18z5W2Zx1vDxcX/4GzykgragMPxRUoH9+d59&#10;wOMIoJaSFme3oO7HjllBifqqcTiyxQz7Cqc9Ssfz0xkK9pVq81Kld80FYH9kuKsMj7/BwKvxV1po&#10;HnHRrIJfVDHN0XtBubejcOH7rYKriovVKsJwxA3za31veCAPlQ6t+tA9MmuGfvY4CtcwTjrL37R1&#10;jw2WGlY7D7KOPf9c2eENcD3EZhpWWdg/L+WIel64yycAAAD//wMAUEsDBBQABgAIAAAAIQC6wvKS&#10;3QAAAAYBAAAPAAAAZHJzL2Rvd25yZXYueG1sTI9BS8NAEIXvgv9hGcGb3TRoMDGbUgQtqCBG2/Mm&#10;Oyax2dmQ3Tbpv3f0opcHw3u8902+mm0vjjj6zpGC5SICgVQ701Gj4OP94eoWhA+ajO4doYITelgV&#10;52e5zoyb6A2PZWgEl5DPtII2hCGT0tctWu0XbkBi79ONVgc+x0aaUU9cbnsZR1Eire6IF1o94H2L&#10;9b48WAXpZlquX5+/dtvTfn4qH69fqk1aK3V5Ma/vQAScw18YfvAZHQpmqtyBjBe9An4k/Cp7cZrE&#10;ICoO3cRRArLI5X/84hsAAP//AwBQSwECLQAUAAYACAAAACEAtoM4kv4AAADhAQAAEwAAAAAAAAAA&#10;AAAAAAAAAAAAW0NvbnRlbnRfVHlwZXNdLnhtbFBLAQItABQABgAIAAAAIQA4/SH/1gAAAJQBAAAL&#10;AAAAAAAAAAAAAAAAAC8BAABfcmVscy8ucmVsc1BLAQItABQABgAIAAAAIQCROvW0swIAALgFAAAO&#10;AAAAAAAAAAAAAAAAAC4CAABkcnMvZTJvRG9jLnhtbFBLAQItABQABgAIAAAAIQC6wvKS3QAAAAYB&#10;AAAPAAAAAAAAAAAAAAAAAA0FAABkcnMvZG93bnJldi54bWxQSwUGAAAAAAQABADzAAAAFwYAAAAA&#10;" fillcolor="#335b74 [3215]" stroked="f" strokeweight=".85pt">
                    <v:path arrowok="t"/>
                    <v:textbox inset="14.4pt,,14.4pt">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00FB06AA" w:rsidRDefault="00FB06AA">
                              <w:pPr>
                                <w:pStyle w:val="Subttulo"/>
                                <w:rPr>
                                  <w:rFonts w:cstheme="minorBidi"/>
                                  <w:color w:val="FFFFFF" w:themeColor="background1"/>
                                </w:rPr>
                              </w:pPr>
                              <w:r>
                                <w:rPr>
                                  <w:rFonts w:cstheme="minorBidi"/>
                                  <w:color w:val="FFFFFF" w:themeColor="background1"/>
                                </w:rPr>
                                <w:t>SECRETARÍA DISTRITAL DE PLANEACIÓN</w:t>
                              </w:r>
                            </w:p>
                          </w:sdtContent>
                        </w:sdt>
                      </w:txbxContent>
                    </v:textbox>
                    <w10:wrap anchorx="page" anchory="page"/>
                  </v:rect>
                </w:pict>
              </mc:Fallback>
            </mc:AlternateContent>
          </w:r>
        </w:p>
        <w:p w:rsidR="00B174EF" w:rsidRDefault="00B174EF"/>
        <w:p w:rsidR="00B174EF" w:rsidRDefault="00B174EF">
          <w:pPr>
            <w:rPr>
              <w:noProof/>
              <w:lang w:eastAsia="es-CO"/>
            </w:rPr>
          </w:pPr>
          <w:r>
            <w:rPr>
              <w:noProof/>
              <w:lang w:eastAsia="es-CO"/>
            </w:rPr>
            <w:br w:type="page"/>
          </w:r>
        </w:p>
      </w:sdtContent>
    </w:sdt>
    <w:p w:rsidR="006B3ADC" w:rsidRDefault="006B3ADC">
      <w:pPr>
        <w:rPr>
          <w:color w:val="1C6194" w:themeColor="accent2" w:themeShade="BF"/>
        </w:rPr>
        <w:sectPr w:rsidR="006B3ADC" w:rsidSect="006B3ADC">
          <w:footerReference w:type="default" r:id="rId9"/>
          <w:pgSz w:w="12240" w:h="15840"/>
          <w:pgMar w:top="0" w:right="1701" w:bottom="1417" w:left="1701" w:header="708" w:footer="708" w:gutter="0"/>
          <w:pgNumType w:start="0"/>
          <w:cols w:space="708"/>
          <w:titlePg/>
          <w:docGrid w:linePitch="360"/>
        </w:sectPr>
      </w:pPr>
    </w:p>
    <w:sdt>
      <w:sdtPr>
        <w:rPr>
          <w:rFonts w:asciiTheme="minorHAnsi" w:eastAsiaTheme="minorHAnsi" w:hAnsiTheme="minorHAnsi" w:cstheme="minorBidi"/>
          <w:color w:val="1C6194" w:themeColor="accent2" w:themeShade="BF"/>
          <w:sz w:val="22"/>
          <w:szCs w:val="22"/>
          <w:lang w:val="es-ES" w:eastAsia="en-US"/>
        </w:rPr>
        <w:id w:val="-1445985307"/>
        <w:docPartObj>
          <w:docPartGallery w:val="Table of Contents"/>
          <w:docPartUnique/>
        </w:docPartObj>
      </w:sdtPr>
      <w:sdtEndPr>
        <w:rPr>
          <w:b/>
          <w:bCs/>
        </w:rPr>
      </w:sdtEndPr>
      <w:sdtContent>
        <w:p w:rsidR="00B81EE2" w:rsidRPr="002B6C7E" w:rsidRDefault="00B81EE2">
          <w:pPr>
            <w:pStyle w:val="TtuloTDC"/>
            <w:rPr>
              <w:color w:val="1C6194" w:themeColor="accent2" w:themeShade="BF"/>
            </w:rPr>
          </w:pPr>
          <w:r w:rsidRPr="002B6C7E">
            <w:rPr>
              <w:color w:val="1C6194" w:themeColor="accent2" w:themeShade="BF"/>
              <w:lang w:val="es-ES"/>
            </w:rPr>
            <w:t>Tabla de contenido</w:t>
          </w:r>
        </w:p>
        <w:p w:rsidR="00441FA6" w:rsidRDefault="00B81EE2">
          <w:pPr>
            <w:pStyle w:val="TDC1"/>
            <w:tabs>
              <w:tab w:val="left" w:pos="440"/>
              <w:tab w:val="right" w:leader="dot" w:pos="8828"/>
            </w:tabs>
            <w:rPr>
              <w:rFonts w:cstheme="minorBidi"/>
              <w:noProof/>
              <w:lang w:val="es-MX" w:eastAsia="es-MX"/>
            </w:rPr>
          </w:pPr>
          <w:r w:rsidRPr="002B6C7E">
            <w:rPr>
              <w:color w:val="1C6194" w:themeColor="accent2" w:themeShade="BF"/>
            </w:rPr>
            <w:fldChar w:fldCharType="begin"/>
          </w:r>
          <w:r w:rsidRPr="002B6C7E">
            <w:rPr>
              <w:color w:val="1C6194" w:themeColor="accent2" w:themeShade="BF"/>
            </w:rPr>
            <w:instrText xml:space="preserve"> TOC \o "1-3" \h \z \u </w:instrText>
          </w:r>
          <w:r w:rsidRPr="002B6C7E">
            <w:rPr>
              <w:color w:val="1C6194" w:themeColor="accent2" w:themeShade="BF"/>
            </w:rPr>
            <w:fldChar w:fldCharType="separate"/>
          </w:r>
          <w:hyperlink w:anchor="_Toc1629630" w:history="1">
            <w:r w:rsidR="00441FA6" w:rsidRPr="002D5F1E">
              <w:rPr>
                <w:rStyle w:val="Hipervnculo"/>
                <w:noProof/>
              </w:rPr>
              <w:t>I.</w:t>
            </w:r>
            <w:r w:rsidR="00441FA6">
              <w:rPr>
                <w:rFonts w:cstheme="minorBidi"/>
                <w:noProof/>
                <w:lang w:val="es-MX" w:eastAsia="es-MX"/>
              </w:rPr>
              <w:tab/>
            </w:r>
            <w:r w:rsidR="00441FA6" w:rsidRPr="002D5F1E">
              <w:rPr>
                <w:rStyle w:val="Hipervnculo"/>
                <w:noProof/>
              </w:rPr>
              <w:t>EJECUCIÓN PRESUPUESTAL</w:t>
            </w:r>
            <w:r w:rsidR="00441FA6">
              <w:rPr>
                <w:noProof/>
                <w:webHidden/>
              </w:rPr>
              <w:tab/>
            </w:r>
            <w:r w:rsidR="00441FA6">
              <w:rPr>
                <w:noProof/>
                <w:webHidden/>
              </w:rPr>
              <w:fldChar w:fldCharType="begin"/>
            </w:r>
            <w:r w:rsidR="00441FA6">
              <w:rPr>
                <w:noProof/>
                <w:webHidden/>
              </w:rPr>
              <w:instrText xml:space="preserve"> PAGEREF _Toc1629630 \h </w:instrText>
            </w:r>
            <w:r w:rsidR="00441FA6">
              <w:rPr>
                <w:noProof/>
                <w:webHidden/>
              </w:rPr>
            </w:r>
            <w:r w:rsidR="00441FA6">
              <w:rPr>
                <w:noProof/>
                <w:webHidden/>
              </w:rPr>
              <w:fldChar w:fldCharType="separate"/>
            </w:r>
            <w:r w:rsidR="00441FA6">
              <w:rPr>
                <w:noProof/>
                <w:webHidden/>
              </w:rPr>
              <w:t>1</w:t>
            </w:r>
            <w:r w:rsidR="00441FA6">
              <w:rPr>
                <w:noProof/>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31" w:history="1">
            <w:r w:rsidR="00441FA6" w:rsidRPr="002D5F1E">
              <w:rPr>
                <w:rStyle w:val="Hipervnculo"/>
                <w:rFonts w:eastAsia="Times New Roman" w:cs="Arial"/>
                <w:noProof/>
              </w:rPr>
              <w:t>A.</w:t>
            </w:r>
            <w:r w:rsidR="00441FA6">
              <w:rPr>
                <w:rFonts w:cstheme="minorBidi"/>
                <w:noProof/>
                <w:lang w:val="es-MX" w:eastAsia="es-MX"/>
              </w:rPr>
              <w:tab/>
            </w:r>
            <w:r w:rsidR="00441FA6" w:rsidRPr="002D5F1E">
              <w:rPr>
                <w:rStyle w:val="Hipervnculo"/>
                <w:rFonts w:eastAsia="Times New Roman" w:cs="Arial"/>
                <w:noProof/>
              </w:rPr>
              <w:t>Inversión Directa</w:t>
            </w:r>
            <w:r w:rsidR="00441FA6">
              <w:rPr>
                <w:noProof/>
                <w:webHidden/>
              </w:rPr>
              <w:tab/>
            </w:r>
            <w:r w:rsidR="00441FA6">
              <w:rPr>
                <w:noProof/>
                <w:webHidden/>
              </w:rPr>
              <w:fldChar w:fldCharType="begin"/>
            </w:r>
            <w:r w:rsidR="00441FA6">
              <w:rPr>
                <w:noProof/>
                <w:webHidden/>
              </w:rPr>
              <w:instrText xml:space="preserve"> PAGEREF _Toc1629631 \h </w:instrText>
            </w:r>
            <w:r w:rsidR="00441FA6">
              <w:rPr>
                <w:noProof/>
                <w:webHidden/>
              </w:rPr>
            </w:r>
            <w:r w:rsidR="00441FA6">
              <w:rPr>
                <w:noProof/>
                <w:webHidden/>
              </w:rPr>
              <w:fldChar w:fldCharType="separate"/>
            </w:r>
            <w:r w:rsidR="00441FA6">
              <w:rPr>
                <w:noProof/>
                <w:webHidden/>
              </w:rPr>
              <w:t>1</w:t>
            </w:r>
            <w:r w:rsidR="00441FA6">
              <w:rPr>
                <w:noProof/>
                <w:webHidden/>
              </w:rPr>
              <w:fldChar w:fldCharType="end"/>
            </w:r>
          </w:hyperlink>
        </w:p>
        <w:p w:rsidR="00441FA6" w:rsidRDefault="000C4FC6">
          <w:pPr>
            <w:pStyle w:val="TDC1"/>
            <w:tabs>
              <w:tab w:val="left" w:pos="440"/>
              <w:tab w:val="right" w:leader="dot" w:pos="8828"/>
            </w:tabs>
            <w:rPr>
              <w:rFonts w:cstheme="minorBidi"/>
              <w:noProof/>
              <w:lang w:val="es-MX" w:eastAsia="es-MX"/>
            </w:rPr>
          </w:pPr>
          <w:hyperlink w:anchor="_Toc1629632" w:history="1">
            <w:r w:rsidR="00441FA6" w:rsidRPr="002D5F1E">
              <w:rPr>
                <w:rStyle w:val="Hipervnculo"/>
                <w:noProof/>
              </w:rPr>
              <w:t>II.</w:t>
            </w:r>
            <w:r w:rsidR="00441FA6">
              <w:rPr>
                <w:rFonts w:cstheme="minorBidi"/>
                <w:noProof/>
                <w:lang w:val="es-MX" w:eastAsia="es-MX"/>
              </w:rPr>
              <w:tab/>
            </w:r>
            <w:r w:rsidR="00441FA6" w:rsidRPr="002D5F1E">
              <w:rPr>
                <w:rStyle w:val="Hipervnculo"/>
                <w:noProof/>
              </w:rPr>
              <w:t>AVANCE METAS E INDICADORES PLAN DE DESARROLLO</w:t>
            </w:r>
            <w:r w:rsidR="00441FA6">
              <w:rPr>
                <w:noProof/>
                <w:webHidden/>
              </w:rPr>
              <w:tab/>
            </w:r>
            <w:r w:rsidR="00441FA6">
              <w:rPr>
                <w:noProof/>
                <w:webHidden/>
              </w:rPr>
              <w:fldChar w:fldCharType="begin"/>
            </w:r>
            <w:r w:rsidR="00441FA6">
              <w:rPr>
                <w:noProof/>
                <w:webHidden/>
              </w:rPr>
              <w:instrText xml:space="preserve"> PAGEREF _Toc1629632 \h </w:instrText>
            </w:r>
            <w:r w:rsidR="00441FA6">
              <w:rPr>
                <w:noProof/>
                <w:webHidden/>
              </w:rPr>
            </w:r>
            <w:r w:rsidR="00441FA6">
              <w:rPr>
                <w:noProof/>
                <w:webHidden/>
              </w:rPr>
              <w:fldChar w:fldCharType="separate"/>
            </w:r>
            <w:r w:rsidR="00441FA6">
              <w:rPr>
                <w:noProof/>
                <w:webHidden/>
              </w:rPr>
              <w:t>0</w:t>
            </w:r>
            <w:r w:rsidR="00441FA6">
              <w:rPr>
                <w:noProof/>
                <w:webHidden/>
              </w:rPr>
              <w:fldChar w:fldCharType="end"/>
            </w:r>
          </w:hyperlink>
        </w:p>
        <w:p w:rsidR="00441FA6" w:rsidRDefault="000C4FC6">
          <w:pPr>
            <w:pStyle w:val="TDC1"/>
            <w:tabs>
              <w:tab w:val="left" w:pos="660"/>
              <w:tab w:val="right" w:leader="dot" w:pos="8828"/>
            </w:tabs>
            <w:rPr>
              <w:rFonts w:cstheme="minorBidi"/>
              <w:noProof/>
              <w:lang w:val="es-MX" w:eastAsia="es-MX"/>
            </w:rPr>
          </w:pPr>
          <w:hyperlink w:anchor="_Toc1629633" w:history="1">
            <w:r w:rsidR="00441FA6" w:rsidRPr="002D5F1E">
              <w:rPr>
                <w:rStyle w:val="Hipervnculo"/>
                <w:noProof/>
              </w:rPr>
              <w:t>III.</w:t>
            </w:r>
            <w:r w:rsidR="00441FA6">
              <w:rPr>
                <w:rFonts w:cstheme="minorBidi"/>
                <w:noProof/>
                <w:lang w:val="es-MX" w:eastAsia="es-MX"/>
              </w:rPr>
              <w:tab/>
            </w:r>
            <w:r w:rsidR="00441FA6" w:rsidRPr="002D5F1E">
              <w:rPr>
                <w:rStyle w:val="Hipervnculo"/>
                <w:noProof/>
              </w:rPr>
              <w:t>AVANCE PLAN ESTRATÉGICO INSTITUCIONAL</w:t>
            </w:r>
            <w:r w:rsidR="00441FA6">
              <w:rPr>
                <w:noProof/>
                <w:webHidden/>
              </w:rPr>
              <w:tab/>
            </w:r>
            <w:r w:rsidR="00441FA6">
              <w:rPr>
                <w:noProof/>
                <w:webHidden/>
              </w:rPr>
              <w:fldChar w:fldCharType="begin"/>
            </w:r>
            <w:r w:rsidR="00441FA6">
              <w:rPr>
                <w:noProof/>
                <w:webHidden/>
              </w:rPr>
              <w:instrText xml:space="preserve"> PAGEREF _Toc1629633 \h </w:instrText>
            </w:r>
            <w:r w:rsidR="00441FA6">
              <w:rPr>
                <w:noProof/>
                <w:webHidden/>
              </w:rPr>
            </w:r>
            <w:r w:rsidR="00441FA6">
              <w:rPr>
                <w:noProof/>
                <w:webHidden/>
              </w:rPr>
              <w:fldChar w:fldCharType="separate"/>
            </w:r>
            <w:r w:rsidR="00441FA6">
              <w:rPr>
                <w:noProof/>
                <w:webHidden/>
              </w:rPr>
              <w:t>4</w:t>
            </w:r>
            <w:r w:rsidR="00441FA6">
              <w:rPr>
                <w:noProof/>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34" w:history="1">
            <w:r w:rsidR="00441FA6" w:rsidRPr="002D5F1E">
              <w:rPr>
                <w:rStyle w:val="Hipervnculo"/>
                <w:rFonts w:cs="Arial"/>
                <w:noProof/>
              </w:rPr>
              <w:t>A.</w:t>
            </w:r>
            <w:r w:rsidR="00441FA6">
              <w:rPr>
                <w:rFonts w:cstheme="minorBidi"/>
                <w:noProof/>
                <w:lang w:val="es-MX" w:eastAsia="es-MX"/>
              </w:rPr>
              <w:tab/>
            </w:r>
            <w:r w:rsidR="00441FA6" w:rsidRPr="002D5F1E">
              <w:rPr>
                <w:rStyle w:val="Hipervnculo"/>
                <w:rFonts w:eastAsia="Times New Roman" w:cs="Arial"/>
                <w:noProof/>
              </w:rPr>
              <w:t>Formulación, Seguimiento y Evaluación de los Instrumentos de Planeación</w:t>
            </w:r>
            <w:r w:rsidR="00441FA6">
              <w:rPr>
                <w:noProof/>
                <w:webHidden/>
              </w:rPr>
              <w:tab/>
            </w:r>
            <w:r w:rsidR="00441FA6">
              <w:rPr>
                <w:noProof/>
                <w:webHidden/>
              </w:rPr>
              <w:fldChar w:fldCharType="begin"/>
            </w:r>
            <w:r w:rsidR="00441FA6">
              <w:rPr>
                <w:noProof/>
                <w:webHidden/>
              </w:rPr>
              <w:instrText xml:space="preserve"> PAGEREF _Toc1629634 \h </w:instrText>
            </w:r>
            <w:r w:rsidR="00441FA6">
              <w:rPr>
                <w:noProof/>
                <w:webHidden/>
              </w:rPr>
            </w:r>
            <w:r w:rsidR="00441FA6">
              <w:rPr>
                <w:noProof/>
                <w:webHidden/>
              </w:rPr>
              <w:fldChar w:fldCharType="separate"/>
            </w:r>
            <w:r w:rsidR="00441FA6">
              <w:rPr>
                <w:noProof/>
                <w:webHidden/>
              </w:rPr>
              <w:t>4</w:t>
            </w:r>
            <w:r w:rsidR="00441FA6">
              <w:rPr>
                <w:noProof/>
                <w:webHidden/>
              </w:rPr>
              <w:fldChar w:fldCharType="end"/>
            </w:r>
          </w:hyperlink>
        </w:p>
        <w:p w:rsidR="00441FA6" w:rsidRDefault="000C4FC6">
          <w:pPr>
            <w:pStyle w:val="TDC3"/>
            <w:rPr>
              <w:rFonts w:cstheme="minorBidi"/>
              <w:sz w:val="22"/>
              <w:szCs w:val="22"/>
              <w:lang w:val="es-MX" w:eastAsia="es-MX"/>
            </w:rPr>
          </w:pPr>
          <w:hyperlink w:anchor="_Toc1629635" w:history="1">
            <w:r w:rsidR="00441FA6" w:rsidRPr="002D5F1E">
              <w:rPr>
                <w:rStyle w:val="Hipervnculo"/>
              </w:rPr>
              <w:t>1.</w:t>
            </w:r>
            <w:r w:rsidR="00441FA6">
              <w:rPr>
                <w:rFonts w:cstheme="minorBidi"/>
                <w:sz w:val="22"/>
                <w:szCs w:val="22"/>
                <w:lang w:val="es-MX" w:eastAsia="es-MX"/>
              </w:rPr>
              <w:tab/>
            </w:r>
            <w:r w:rsidR="00441FA6" w:rsidRPr="002D5F1E">
              <w:rPr>
                <w:rStyle w:val="Hipervnculo"/>
              </w:rPr>
              <w:t>Seguimiento al Plan de Desarrollo Distrital</w:t>
            </w:r>
            <w:r w:rsidR="00441FA6">
              <w:rPr>
                <w:webHidden/>
              </w:rPr>
              <w:tab/>
            </w:r>
            <w:r w:rsidR="00441FA6">
              <w:rPr>
                <w:webHidden/>
              </w:rPr>
              <w:fldChar w:fldCharType="begin"/>
            </w:r>
            <w:r w:rsidR="00441FA6">
              <w:rPr>
                <w:webHidden/>
              </w:rPr>
              <w:instrText xml:space="preserve"> PAGEREF _Toc1629635 \h </w:instrText>
            </w:r>
            <w:r w:rsidR="00441FA6">
              <w:rPr>
                <w:webHidden/>
              </w:rPr>
            </w:r>
            <w:r w:rsidR="00441FA6">
              <w:rPr>
                <w:webHidden/>
              </w:rPr>
              <w:fldChar w:fldCharType="separate"/>
            </w:r>
            <w:r w:rsidR="00441FA6">
              <w:rPr>
                <w:webHidden/>
              </w:rPr>
              <w:t>4</w:t>
            </w:r>
            <w:r w:rsidR="00441FA6">
              <w:rPr>
                <w:webHidden/>
              </w:rPr>
              <w:fldChar w:fldCharType="end"/>
            </w:r>
          </w:hyperlink>
        </w:p>
        <w:p w:rsidR="00441FA6" w:rsidRDefault="000C4FC6">
          <w:pPr>
            <w:pStyle w:val="TDC3"/>
            <w:rPr>
              <w:rFonts w:cstheme="minorBidi"/>
              <w:sz w:val="22"/>
              <w:szCs w:val="22"/>
              <w:lang w:val="es-MX" w:eastAsia="es-MX"/>
            </w:rPr>
          </w:pPr>
          <w:hyperlink w:anchor="_Toc1629636" w:history="1">
            <w:r w:rsidR="00441FA6" w:rsidRPr="002D5F1E">
              <w:rPr>
                <w:rStyle w:val="Hipervnculo"/>
              </w:rPr>
              <w:t>2.</w:t>
            </w:r>
            <w:r w:rsidR="00441FA6">
              <w:rPr>
                <w:rFonts w:cstheme="minorBidi"/>
                <w:sz w:val="22"/>
                <w:szCs w:val="22"/>
                <w:lang w:val="es-MX" w:eastAsia="es-MX"/>
              </w:rPr>
              <w:tab/>
            </w:r>
            <w:r w:rsidR="00441FA6" w:rsidRPr="002D5F1E">
              <w:rPr>
                <w:rStyle w:val="Hipervnculo"/>
              </w:rPr>
              <w:t>Implementación del Consejo de Política Económica y Social del Distrito Capital (CONPES D.C.) el cual permite la formulación, implementación y evaluación de las políticas públicas en el Distrito Capital.</w:t>
            </w:r>
            <w:r w:rsidR="00441FA6">
              <w:rPr>
                <w:webHidden/>
              </w:rPr>
              <w:tab/>
            </w:r>
            <w:r w:rsidR="00441FA6">
              <w:rPr>
                <w:webHidden/>
              </w:rPr>
              <w:fldChar w:fldCharType="begin"/>
            </w:r>
            <w:r w:rsidR="00441FA6">
              <w:rPr>
                <w:webHidden/>
              </w:rPr>
              <w:instrText xml:space="preserve"> PAGEREF _Toc1629636 \h </w:instrText>
            </w:r>
            <w:r w:rsidR="00441FA6">
              <w:rPr>
                <w:webHidden/>
              </w:rPr>
            </w:r>
            <w:r w:rsidR="00441FA6">
              <w:rPr>
                <w:webHidden/>
              </w:rPr>
              <w:fldChar w:fldCharType="separate"/>
            </w:r>
            <w:r w:rsidR="00441FA6">
              <w:rPr>
                <w:webHidden/>
              </w:rPr>
              <w:t>5</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37" w:history="1">
            <w:r w:rsidR="00441FA6" w:rsidRPr="002D5F1E">
              <w:rPr>
                <w:rStyle w:val="Hipervnculo"/>
                <w:rFonts w:eastAsia="Times New Roman" w:cs="Arial"/>
                <w:noProof/>
              </w:rPr>
              <w:t>B.</w:t>
            </w:r>
            <w:r w:rsidR="00441FA6">
              <w:rPr>
                <w:rFonts w:cstheme="minorBidi"/>
                <w:noProof/>
                <w:lang w:val="es-MX" w:eastAsia="es-MX"/>
              </w:rPr>
              <w:tab/>
            </w:r>
            <w:r w:rsidR="00441FA6" w:rsidRPr="002D5F1E">
              <w:rPr>
                <w:rStyle w:val="Hipervnculo"/>
                <w:rFonts w:eastAsia="Times New Roman" w:cs="Arial"/>
                <w:noProof/>
              </w:rPr>
              <w:t>Estrategia de Participación de Ciudadanía en la SDP</w:t>
            </w:r>
            <w:r w:rsidR="00441FA6">
              <w:rPr>
                <w:noProof/>
                <w:webHidden/>
              </w:rPr>
              <w:tab/>
            </w:r>
            <w:r w:rsidR="00441FA6">
              <w:rPr>
                <w:noProof/>
                <w:webHidden/>
              </w:rPr>
              <w:fldChar w:fldCharType="begin"/>
            </w:r>
            <w:r w:rsidR="00441FA6">
              <w:rPr>
                <w:noProof/>
                <w:webHidden/>
              </w:rPr>
              <w:instrText xml:space="preserve"> PAGEREF _Toc1629637 \h </w:instrText>
            </w:r>
            <w:r w:rsidR="00441FA6">
              <w:rPr>
                <w:noProof/>
                <w:webHidden/>
              </w:rPr>
            </w:r>
            <w:r w:rsidR="00441FA6">
              <w:rPr>
                <w:noProof/>
                <w:webHidden/>
              </w:rPr>
              <w:fldChar w:fldCharType="separate"/>
            </w:r>
            <w:r w:rsidR="00441FA6">
              <w:rPr>
                <w:noProof/>
                <w:webHidden/>
              </w:rPr>
              <w:t>6</w:t>
            </w:r>
            <w:r w:rsidR="00441FA6">
              <w:rPr>
                <w:noProof/>
                <w:webHidden/>
              </w:rPr>
              <w:fldChar w:fldCharType="end"/>
            </w:r>
          </w:hyperlink>
        </w:p>
        <w:p w:rsidR="00441FA6" w:rsidRDefault="000C4FC6">
          <w:pPr>
            <w:pStyle w:val="TDC3"/>
            <w:rPr>
              <w:rFonts w:cstheme="minorBidi"/>
              <w:sz w:val="22"/>
              <w:szCs w:val="22"/>
              <w:lang w:val="es-MX" w:eastAsia="es-MX"/>
            </w:rPr>
          </w:pPr>
          <w:hyperlink w:anchor="_Toc1629638" w:history="1">
            <w:r w:rsidR="00441FA6" w:rsidRPr="002D5F1E">
              <w:rPr>
                <w:rStyle w:val="Hipervnculo"/>
              </w:rPr>
              <w:t>1.</w:t>
            </w:r>
            <w:r w:rsidR="00441FA6">
              <w:rPr>
                <w:rFonts w:cstheme="minorBidi"/>
                <w:sz w:val="22"/>
                <w:szCs w:val="22"/>
                <w:lang w:val="es-MX" w:eastAsia="es-MX"/>
              </w:rPr>
              <w:tab/>
            </w:r>
            <w:r w:rsidR="00441FA6" w:rsidRPr="002D5F1E">
              <w:rPr>
                <w:rStyle w:val="Hipervnculo"/>
              </w:rPr>
              <w:t>Revisión General del POT</w:t>
            </w:r>
            <w:r w:rsidR="00441FA6">
              <w:rPr>
                <w:webHidden/>
              </w:rPr>
              <w:tab/>
            </w:r>
            <w:r w:rsidR="00441FA6">
              <w:rPr>
                <w:webHidden/>
              </w:rPr>
              <w:fldChar w:fldCharType="begin"/>
            </w:r>
            <w:r w:rsidR="00441FA6">
              <w:rPr>
                <w:webHidden/>
              </w:rPr>
              <w:instrText xml:space="preserve"> PAGEREF _Toc1629638 \h </w:instrText>
            </w:r>
            <w:r w:rsidR="00441FA6">
              <w:rPr>
                <w:webHidden/>
              </w:rPr>
            </w:r>
            <w:r w:rsidR="00441FA6">
              <w:rPr>
                <w:webHidden/>
              </w:rPr>
              <w:fldChar w:fldCharType="separate"/>
            </w:r>
            <w:r w:rsidR="00441FA6">
              <w:rPr>
                <w:webHidden/>
              </w:rPr>
              <w:t>6</w:t>
            </w:r>
            <w:r w:rsidR="00441FA6">
              <w:rPr>
                <w:webHidden/>
              </w:rPr>
              <w:fldChar w:fldCharType="end"/>
            </w:r>
          </w:hyperlink>
        </w:p>
        <w:p w:rsidR="00441FA6" w:rsidRDefault="000C4FC6">
          <w:pPr>
            <w:pStyle w:val="TDC3"/>
            <w:rPr>
              <w:rFonts w:cstheme="minorBidi"/>
              <w:sz w:val="22"/>
              <w:szCs w:val="22"/>
              <w:lang w:val="es-MX" w:eastAsia="es-MX"/>
            </w:rPr>
          </w:pPr>
          <w:hyperlink w:anchor="_Toc1629639" w:history="1">
            <w:r w:rsidR="00441FA6" w:rsidRPr="002D5F1E">
              <w:rPr>
                <w:rStyle w:val="Hipervnculo"/>
              </w:rPr>
              <w:t>2.</w:t>
            </w:r>
            <w:r w:rsidR="00441FA6">
              <w:rPr>
                <w:rFonts w:cstheme="minorBidi"/>
                <w:sz w:val="22"/>
                <w:szCs w:val="22"/>
                <w:lang w:val="es-MX" w:eastAsia="es-MX"/>
              </w:rPr>
              <w:tab/>
            </w:r>
            <w:r w:rsidR="00441FA6" w:rsidRPr="002D5F1E">
              <w:rPr>
                <w:rStyle w:val="Hipervnculo"/>
              </w:rPr>
              <w:t>Divulgación de la Norma Urbana en los barrios objeto de legalización urbanística</w:t>
            </w:r>
            <w:r w:rsidR="00441FA6">
              <w:rPr>
                <w:webHidden/>
              </w:rPr>
              <w:tab/>
            </w:r>
            <w:r w:rsidR="00441FA6">
              <w:rPr>
                <w:webHidden/>
              </w:rPr>
              <w:fldChar w:fldCharType="begin"/>
            </w:r>
            <w:r w:rsidR="00441FA6">
              <w:rPr>
                <w:webHidden/>
              </w:rPr>
              <w:instrText xml:space="preserve"> PAGEREF _Toc1629639 \h </w:instrText>
            </w:r>
            <w:r w:rsidR="00441FA6">
              <w:rPr>
                <w:webHidden/>
              </w:rPr>
            </w:r>
            <w:r w:rsidR="00441FA6">
              <w:rPr>
                <w:webHidden/>
              </w:rPr>
              <w:fldChar w:fldCharType="separate"/>
            </w:r>
            <w:r w:rsidR="00441FA6">
              <w:rPr>
                <w:webHidden/>
              </w:rPr>
              <w:t>9</w:t>
            </w:r>
            <w:r w:rsidR="00441FA6">
              <w:rPr>
                <w:webHidden/>
              </w:rPr>
              <w:fldChar w:fldCharType="end"/>
            </w:r>
          </w:hyperlink>
        </w:p>
        <w:p w:rsidR="00441FA6" w:rsidRDefault="000C4FC6">
          <w:pPr>
            <w:pStyle w:val="TDC3"/>
            <w:rPr>
              <w:rFonts w:cstheme="minorBidi"/>
              <w:sz w:val="22"/>
              <w:szCs w:val="22"/>
              <w:lang w:val="es-MX" w:eastAsia="es-MX"/>
            </w:rPr>
          </w:pPr>
          <w:hyperlink w:anchor="_Toc1629640" w:history="1">
            <w:r w:rsidR="00441FA6" w:rsidRPr="002D5F1E">
              <w:rPr>
                <w:rStyle w:val="Hipervnculo"/>
              </w:rPr>
              <w:t>3.</w:t>
            </w:r>
            <w:r w:rsidR="00441FA6">
              <w:rPr>
                <w:rFonts w:cstheme="minorBidi"/>
                <w:sz w:val="22"/>
                <w:szCs w:val="22"/>
                <w:lang w:val="es-MX" w:eastAsia="es-MX"/>
              </w:rPr>
              <w:tab/>
            </w:r>
            <w:r w:rsidR="00441FA6" w:rsidRPr="002D5F1E">
              <w:rPr>
                <w:rStyle w:val="Hipervnculo"/>
              </w:rPr>
              <w:t>Socialización de Planes Parciales de Renovación Urbana</w:t>
            </w:r>
            <w:r w:rsidR="00441FA6">
              <w:rPr>
                <w:webHidden/>
              </w:rPr>
              <w:tab/>
            </w:r>
            <w:r w:rsidR="00441FA6">
              <w:rPr>
                <w:webHidden/>
              </w:rPr>
              <w:fldChar w:fldCharType="begin"/>
            </w:r>
            <w:r w:rsidR="00441FA6">
              <w:rPr>
                <w:webHidden/>
              </w:rPr>
              <w:instrText xml:space="preserve"> PAGEREF _Toc1629640 \h </w:instrText>
            </w:r>
            <w:r w:rsidR="00441FA6">
              <w:rPr>
                <w:webHidden/>
              </w:rPr>
            </w:r>
            <w:r w:rsidR="00441FA6">
              <w:rPr>
                <w:webHidden/>
              </w:rPr>
              <w:fldChar w:fldCharType="separate"/>
            </w:r>
            <w:r w:rsidR="00441FA6">
              <w:rPr>
                <w:webHidden/>
              </w:rPr>
              <w:t>9</w:t>
            </w:r>
            <w:r w:rsidR="00441FA6">
              <w:rPr>
                <w:webHidden/>
              </w:rPr>
              <w:fldChar w:fldCharType="end"/>
            </w:r>
          </w:hyperlink>
        </w:p>
        <w:p w:rsidR="00441FA6" w:rsidRDefault="000C4FC6">
          <w:pPr>
            <w:pStyle w:val="TDC3"/>
            <w:rPr>
              <w:rFonts w:cstheme="minorBidi"/>
              <w:sz w:val="22"/>
              <w:szCs w:val="22"/>
              <w:lang w:val="es-MX" w:eastAsia="es-MX"/>
            </w:rPr>
          </w:pPr>
          <w:hyperlink w:anchor="_Toc1629641" w:history="1">
            <w:r w:rsidR="00441FA6" w:rsidRPr="002D5F1E">
              <w:rPr>
                <w:rStyle w:val="Hipervnculo"/>
              </w:rPr>
              <w:t>4.</w:t>
            </w:r>
            <w:r w:rsidR="00441FA6">
              <w:rPr>
                <w:rFonts w:cstheme="minorBidi"/>
                <w:sz w:val="22"/>
                <w:szCs w:val="22"/>
                <w:lang w:val="es-MX" w:eastAsia="es-MX"/>
              </w:rPr>
              <w:tab/>
            </w:r>
            <w:r w:rsidR="00441FA6" w:rsidRPr="002D5F1E">
              <w:rPr>
                <w:rStyle w:val="Hipervnculo"/>
              </w:rPr>
              <w:t>Componente de participación en la Guía de Formulación de Políticas Públicas</w:t>
            </w:r>
            <w:r w:rsidR="00441FA6">
              <w:rPr>
                <w:webHidden/>
              </w:rPr>
              <w:tab/>
            </w:r>
            <w:r w:rsidR="00441FA6">
              <w:rPr>
                <w:webHidden/>
              </w:rPr>
              <w:fldChar w:fldCharType="begin"/>
            </w:r>
            <w:r w:rsidR="00441FA6">
              <w:rPr>
                <w:webHidden/>
              </w:rPr>
              <w:instrText xml:space="preserve"> PAGEREF _Toc1629641 \h </w:instrText>
            </w:r>
            <w:r w:rsidR="00441FA6">
              <w:rPr>
                <w:webHidden/>
              </w:rPr>
            </w:r>
            <w:r w:rsidR="00441FA6">
              <w:rPr>
                <w:webHidden/>
              </w:rPr>
              <w:fldChar w:fldCharType="separate"/>
            </w:r>
            <w:r w:rsidR="00441FA6">
              <w:rPr>
                <w:webHidden/>
              </w:rPr>
              <w:t>10</w:t>
            </w:r>
            <w:r w:rsidR="00441FA6">
              <w:rPr>
                <w:webHidden/>
              </w:rPr>
              <w:fldChar w:fldCharType="end"/>
            </w:r>
          </w:hyperlink>
        </w:p>
        <w:p w:rsidR="00441FA6" w:rsidRDefault="000C4FC6">
          <w:pPr>
            <w:pStyle w:val="TDC3"/>
            <w:rPr>
              <w:rFonts w:cstheme="minorBidi"/>
              <w:sz w:val="22"/>
              <w:szCs w:val="22"/>
              <w:lang w:val="es-MX" w:eastAsia="es-MX"/>
            </w:rPr>
          </w:pPr>
          <w:hyperlink w:anchor="_Toc1629642" w:history="1">
            <w:r w:rsidR="00441FA6" w:rsidRPr="002D5F1E">
              <w:rPr>
                <w:rStyle w:val="Hipervnculo"/>
              </w:rPr>
              <w:t>5.</w:t>
            </w:r>
            <w:r w:rsidR="00441FA6">
              <w:rPr>
                <w:rFonts w:cstheme="minorBidi"/>
                <w:sz w:val="22"/>
                <w:szCs w:val="22"/>
                <w:lang w:val="es-MX" w:eastAsia="es-MX"/>
              </w:rPr>
              <w:tab/>
            </w:r>
            <w:r w:rsidR="00441FA6" w:rsidRPr="002D5F1E">
              <w:rPr>
                <w:rStyle w:val="Hipervnculo"/>
              </w:rPr>
              <w:t>Apoyo Metodológico al Consejo Territorial de Planeación Distrital-CTPD</w:t>
            </w:r>
            <w:r w:rsidR="00441FA6">
              <w:rPr>
                <w:webHidden/>
              </w:rPr>
              <w:tab/>
            </w:r>
            <w:r w:rsidR="00441FA6">
              <w:rPr>
                <w:webHidden/>
              </w:rPr>
              <w:fldChar w:fldCharType="begin"/>
            </w:r>
            <w:r w:rsidR="00441FA6">
              <w:rPr>
                <w:webHidden/>
              </w:rPr>
              <w:instrText xml:space="preserve"> PAGEREF _Toc1629642 \h </w:instrText>
            </w:r>
            <w:r w:rsidR="00441FA6">
              <w:rPr>
                <w:webHidden/>
              </w:rPr>
            </w:r>
            <w:r w:rsidR="00441FA6">
              <w:rPr>
                <w:webHidden/>
              </w:rPr>
              <w:fldChar w:fldCharType="separate"/>
            </w:r>
            <w:r w:rsidR="00441FA6">
              <w:rPr>
                <w:webHidden/>
              </w:rPr>
              <w:t>11</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43" w:history="1">
            <w:r w:rsidR="00441FA6" w:rsidRPr="002D5F1E">
              <w:rPr>
                <w:rStyle w:val="Hipervnculo"/>
                <w:rFonts w:eastAsia="Times New Roman" w:cs="Arial"/>
                <w:noProof/>
              </w:rPr>
              <w:t>C.</w:t>
            </w:r>
            <w:r w:rsidR="00441FA6">
              <w:rPr>
                <w:rFonts w:cstheme="minorBidi"/>
                <w:noProof/>
                <w:lang w:val="es-MX" w:eastAsia="es-MX"/>
              </w:rPr>
              <w:tab/>
            </w:r>
            <w:r w:rsidR="00441FA6" w:rsidRPr="002D5F1E">
              <w:rPr>
                <w:rStyle w:val="Hipervnculo"/>
                <w:rFonts w:eastAsia="Times New Roman" w:cs="Arial"/>
                <w:noProof/>
              </w:rPr>
              <w:t>Nuevo Modelo de Ordenamiento Territorial Sostenible del Distrito Capital</w:t>
            </w:r>
            <w:r w:rsidR="00441FA6">
              <w:rPr>
                <w:noProof/>
                <w:webHidden/>
              </w:rPr>
              <w:tab/>
            </w:r>
            <w:r w:rsidR="00441FA6">
              <w:rPr>
                <w:noProof/>
                <w:webHidden/>
              </w:rPr>
              <w:fldChar w:fldCharType="begin"/>
            </w:r>
            <w:r w:rsidR="00441FA6">
              <w:rPr>
                <w:noProof/>
                <w:webHidden/>
              </w:rPr>
              <w:instrText xml:space="preserve"> PAGEREF _Toc1629643 \h </w:instrText>
            </w:r>
            <w:r w:rsidR="00441FA6">
              <w:rPr>
                <w:noProof/>
                <w:webHidden/>
              </w:rPr>
            </w:r>
            <w:r w:rsidR="00441FA6">
              <w:rPr>
                <w:noProof/>
                <w:webHidden/>
              </w:rPr>
              <w:fldChar w:fldCharType="separate"/>
            </w:r>
            <w:r w:rsidR="00441FA6">
              <w:rPr>
                <w:noProof/>
                <w:webHidden/>
              </w:rPr>
              <w:t>11</w:t>
            </w:r>
            <w:r w:rsidR="00441FA6">
              <w:rPr>
                <w:noProof/>
                <w:webHidden/>
              </w:rPr>
              <w:fldChar w:fldCharType="end"/>
            </w:r>
          </w:hyperlink>
        </w:p>
        <w:p w:rsidR="00441FA6" w:rsidRDefault="000C4FC6">
          <w:pPr>
            <w:pStyle w:val="TDC3"/>
            <w:rPr>
              <w:rFonts w:cstheme="minorBidi"/>
              <w:sz w:val="22"/>
              <w:szCs w:val="22"/>
              <w:lang w:val="es-MX" w:eastAsia="es-MX"/>
            </w:rPr>
          </w:pPr>
          <w:hyperlink w:anchor="_Toc1629644" w:history="1">
            <w:r w:rsidR="00441FA6" w:rsidRPr="002D5F1E">
              <w:rPr>
                <w:rStyle w:val="Hipervnculo"/>
              </w:rPr>
              <w:t>1.</w:t>
            </w:r>
            <w:r w:rsidR="00441FA6">
              <w:rPr>
                <w:rFonts w:cstheme="minorBidi"/>
                <w:sz w:val="22"/>
                <w:szCs w:val="22"/>
                <w:lang w:val="es-MX" w:eastAsia="es-MX"/>
              </w:rPr>
              <w:tab/>
            </w:r>
            <w:r w:rsidR="00441FA6" w:rsidRPr="002D5F1E">
              <w:rPr>
                <w:rStyle w:val="Hipervnculo"/>
              </w:rPr>
              <w:t>Plan de Ordenamiento Territorial-POT</w:t>
            </w:r>
            <w:r w:rsidR="00441FA6">
              <w:rPr>
                <w:webHidden/>
              </w:rPr>
              <w:tab/>
            </w:r>
            <w:r w:rsidR="00441FA6">
              <w:rPr>
                <w:webHidden/>
              </w:rPr>
              <w:fldChar w:fldCharType="begin"/>
            </w:r>
            <w:r w:rsidR="00441FA6">
              <w:rPr>
                <w:webHidden/>
              </w:rPr>
              <w:instrText xml:space="preserve"> PAGEREF _Toc1629644 \h </w:instrText>
            </w:r>
            <w:r w:rsidR="00441FA6">
              <w:rPr>
                <w:webHidden/>
              </w:rPr>
            </w:r>
            <w:r w:rsidR="00441FA6">
              <w:rPr>
                <w:webHidden/>
              </w:rPr>
              <w:fldChar w:fldCharType="separate"/>
            </w:r>
            <w:r w:rsidR="00441FA6">
              <w:rPr>
                <w:webHidden/>
              </w:rPr>
              <w:t>12</w:t>
            </w:r>
            <w:r w:rsidR="00441FA6">
              <w:rPr>
                <w:webHidden/>
              </w:rPr>
              <w:fldChar w:fldCharType="end"/>
            </w:r>
          </w:hyperlink>
        </w:p>
        <w:p w:rsidR="00441FA6" w:rsidRDefault="000C4FC6">
          <w:pPr>
            <w:pStyle w:val="TDC3"/>
            <w:rPr>
              <w:rFonts w:cstheme="minorBidi"/>
              <w:sz w:val="22"/>
              <w:szCs w:val="22"/>
              <w:lang w:val="es-MX" w:eastAsia="es-MX"/>
            </w:rPr>
          </w:pPr>
          <w:hyperlink w:anchor="_Toc1629645" w:history="1">
            <w:r w:rsidR="00441FA6" w:rsidRPr="002D5F1E">
              <w:rPr>
                <w:rStyle w:val="Hipervnculo"/>
              </w:rPr>
              <w:t>2.</w:t>
            </w:r>
            <w:r w:rsidR="00441FA6">
              <w:rPr>
                <w:rFonts w:cstheme="minorBidi"/>
                <w:sz w:val="22"/>
                <w:szCs w:val="22"/>
                <w:lang w:val="es-MX" w:eastAsia="es-MX"/>
              </w:rPr>
              <w:tab/>
            </w:r>
            <w:r w:rsidR="00441FA6" w:rsidRPr="002D5F1E">
              <w:rPr>
                <w:rStyle w:val="Hipervnculo"/>
              </w:rPr>
              <w:t>Viabilización de Hectáreas Netas Urbanizables</w:t>
            </w:r>
            <w:r w:rsidR="00441FA6">
              <w:rPr>
                <w:webHidden/>
              </w:rPr>
              <w:tab/>
            </w:r>
            <w:r w:rsidR="00441FA6">
              <w:rPr>
                <w:webHidden/>
              </w:rPr>
              <w:fldChar w:fldCharType="begin"/>
            </w:r>
            <w:r w:rsidR="00441FA6">
              <w:rPr>
                <w:webHidden/>
              </w:rPr>
              <w:instrText xml:space="preserve"> PAGEREF _Toc1629645 \h </w:instrText>
            </w:r>
            <w:r w:rsidR="00441FA6">
              <w:rPr>
                <w:webHidden/>
              </w:rPr>
            </w:r>
            <w:r w:rsidR="00441FA6">
              <w:rPr>
                <w:webHidden/>
              </w:rPr>
              <w:fldChar w:fldCharType="separate"/>
            </w:r>
            <w:r w:rsidR="00441FA6">
              <w:rPr>
                <w:webHidden/>
              </w:rPr>
              <w:t>20</w:t>
            </w:r>
            <w:r w:rsidR="00441FA6">
              <w:rPr>
                <w:webHidden/>
              </w:rPr>
              <w:fldChar w:fldCharType="end"/>
            </w:r>
          </w:hyperlink>
        </w:p>
        <w:p w:rsidR="00441FA6" w:rsidRDefault="000C4FC6">
          <w:pPr>
            <w:pStyle w:val="TDC3"/>
            <w:rPr>
              <w:rFonts w:cstheme="minorBidi"/>
              <w:sz w:val="22"/>
              <w:szCs w:val="22"/>
              <w:lang w:val="es-MX" w:eastAsia="es-MX"/>
            </w:rPr>
          </w:pPr>
          <w:hyperlink w:anchor="_Toc1629646" w:history="1">
            <w:r w:rsidR="00441FA6" w:rsidRPr="002D5F1E">
              <w:rPr>
                <w:rStyle w:val="Hipervnculo"/>
              </w:rPr>
              <w:t>3.</w:t>
            </w:r>
            <w:r w:rsidR="00441FA6">
              <w:rPr>
                <w:rFonts w:cstheme="minorBidi"/>
                <w:sz w:val="22"/>
                <w:szCs w:val="22"/>
                <w:lang w:val="es-MX" w:eastAsia="es-MX"/>
              </w:rPr>
              <w:tab/>
            </w:r>
            <w:r w:rsidR="00441FA6" w:rsidRPr="002D5F1E">
              <w:rPr>
                <w:rStyle w:val="Hipervnculo"/>
              </w:rPr>
              <w:t>Reglamentación de Hectáreas</w:t>
            </w:r>
            <w:r w:rsidR="00441FA6">
              <w:rPr>
                <w:webHidden/>
              </w:rPr>
              <w:tab/>
            </w:r>
            <w:r w:rsidR="00441FA6">
              <w:rPr>
                <w:webHidden/>
              </w:rPr>
              <w:fldChar w:fldCharType="begin"/>
            </w:r>
            <w:r w:rsidR="00441FA6">
              <w:rPr>
                <w:webHidden/>
              </w:rPr>
              <w:instrText xml:space="preserve"> PAGEREF _Toc1629646 \h </w:instrText>
            </w:r>
            <w:r w:rsidR="00441FA6">
              <w:rPr>
                <w:webHidden/>
              </w:rPr>
            </w:r>
            <w:r w:rsidR="00441FA6">
              <w:rPr>
                <w:webHidden/>
              </w:rPr>
              <w:fldChar w:fldCharType="separate"/>
            </w:r>
            <w:r w:rsidR="00441FA6">
              <w:rPr>
                <w:webHidden/>
              </w:rPr>
              <w:t>21</w:t>
            </w:r>
            <w:r w:rsidR="00441FA6">
              <w:rPr>
                <w:webHidden/>
              </w:rPr>
              <w:fldChar w:fldCharType="end"/>
            </w:r>
          </w:hyperlink>
        </w:p>
        <w:p w:rsidR="00441FA6" w:rsidRDefault="000C4FC6">
          <w:pPr>
            <w:pStyle w:val="TDC3"/>
            <w:rPr>
              <w:rFonts w:cstheme="minorBidi"/>
              <w:sz w:val="22"/>
              <w:szCs w:val="22"/>
              <w:lang w:val="es-MX" w:eastAsia="es-MX"/>
            </w:rPr>
          </w:pPr>
          <w:hyperlink w:anchor="_Toc1629647" w:history="1">
            <w:r w:rsidR="00441FA6" w:rsidRPr="002D5F1E">
              <w:rPr>
                <w:rStyle w:val="Hipervnculo"/>
              </w:rPr>
              <w:t>4.</w:t>
            </w:r>
            <w:r w:rsidR="00441FA6">
              <w:rPr>
                <w:rFonts w:cstheme="minorBidi"/>
                <w:sz w:val="22"/>
                <w:szCs w:val="22"/>
                <w:lang w:val="es-MX" w:eastAsia="es-MX"/>
              </w:rPr>
              <w:tab/>
            </w:r>
            <w:r w:rsidR="00441FA6" w:rsidRPr="002D5F1E">
              <w:rPr>
                <w:rStyle w:val="Hipervnculo"/>
              </w:rPr>
              <w:t>Modelo de Desarrollo Rural Sostenible</w:t>
            </w:r>
            <w:r w:rsidR="00441FA6">
              <w:rPr>
                <w:webHidden/>
              </w:rPr>
              <w:tab/>
            </w:r>
            <w:r w:rsidR="00441FA6">
              <w:rPr>
                <w:webHidden/>
              </w:rPr>
              <w:fldChar w:fldCharType="begin"/>
            </w:r>
            <w:r w:rsidR="00441FA6">
              <w:rPr>
                <w:webHidden/>
              </w:rPr>
              <w:instrText xml:space="preserve"> PAGEREF _Toc1629647 \h </w:instrText>
            </w:r>
            <w:r w:rsidR="00441FA6">
              <w:rPr>
                <w:webHidden/>
              </w:rPr>
            </w:r>
            <w:r w:rsidR="00441FA6">
              <w:rPr>
                <w:webHidden/>
              </w:rPr>
              <w:fldChar w:fldCharType="separate"/>
            </w:r>
            <w:r w:rsidR="00441FA6">
              <w:rPr>
                <w:webHidden/>
              </w:rPr>
              <w:t>25</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48" w:history="1">
            <w:r w:rsidR="00441FA6" w:rsidRPr="002D5F1E">
              <w:rPr>
                <w:rStyle w:val="Hipervnculo"/>
                <w:rFonts w:eastAsia="Times New Roman" w:cs="Arial"/>
                <w:noProof/>
              </w:rPr>
              <w:t>D.</w:t>
            </w:r>
            <w:r w:rsidR="00441FA6">
              <w:rPr>
                <w:rFonts w:cstheme="minorBidi"/>
                <w:noProof/>
                <w:lang w:val="es-MX" w:eastAsia="es-MX"/>
              </w:rPr>
              <w:tab/>
            </w:r>
            <w:r w:rsidR="00441FA6" w:rsidRPr="002D5F1E">
              <w:rPr>
                <w:rStyle w:val="Hipervnculo"/>
                <w:rFonts w:eastAsia="Times New Roman" w:cs="Arial"/>
                <w:noProof/>
              </w:rPr>
              <w:t>Coordinación del Ciclo de Política Pública</w:t>
            </w:r>
            <w:r w:rsidR="00441FA6">
              <w:rPr>
                <w:noProof/>
                <w:webHidden/>
              </w:rPr>
              <w:tab/>
            </w:r>
            <w:r w:rsidR="00441FA6">
              <w:rPr>
                <w:noProof/>
                <w:webHidden/>
              </w:rPr>
              <w:fldChar w:fldCharType="begin"/>
            </w:r>
            <w:r w:rsidR="00441FA6">
              <w:rPr>
                <w:noProof/>
                <w:webHidden/>
              </w:rPr>
              <w:instrText xml:space="preserve"> PAGEREF _Toc1629648 \h </w:instrText>
            </w:r>
            <w:r w:rsidR="00441FA6">
              <w:rPr>
                <w:noProof/>
                <w:webHidden/>
              </w:rPr>
            </w:r>
            <w:r w:rsidR="00441FA6">
              <w:rPr>
                <w:noProof/>
                <w:webHidden/>
              </w:rPr>
              <w:fldChar w:fldCharType="separate"/>
            </w:r>
            <w:r w:rsidR="00441FA6">
              <w:rPr>
                <w:noProof/>
                <w:webHidden/>
              </w:rPr>
              <w:t>30</w:t>
            </w:r>
            <w:r w:rsidR="00441FA6">
              <w:rPr>
                <w:noProof/>
                <w:webHidden/>
              </w:rPr>
              <w:fldChar w:fldCharType="end"/>
            </w:r>
          </w:hyperlink>
        </w:p>
        <w:p w:rsidR="00441FA6" w:rsidRDefault="000C4FC6">
          <w:pPr>
            <w:pStyle w:val="TDC3"/>
            <w:rPr>
              <w:rFonts w:cstheme="minorBidi"/>
              <w:sz w:val="22"/>
              <w:szCs w:val="22"/>
              <w:lang w:val="es-MX" w:eastAsia="es-MX"/>
            </w:rPr>
          </w:pPr>
          <w:hyperlink w:anchor="_Toc1629649" w:history="1">
            <w:r w:rsidR="00441FA6" w:rsidRPr="002D5F1E">
              <w:rPr>
                <w:rStyle w:val="Hipervnculo"/>
              </w:rPr>
              <w:t>1.</w:t>
            </w:r>
            <w:r w:rsidR="00441FA6">
              <w:rPr>
                <w:rFonts w:cstheme="minorBidi"/>
                <w:sz w:val="22"/>
                <w:szCs w:val="22"/>
                <w:lang w:val="es-MX" w:eastAsia="es-MX"/>
              </w:rPr>
              <w:tab/>
            </w:r>
            <w:r w:rsidR="00441FA6" w:rsidRPr="002D5F1E">
              <w:rPr>
                <w:rStyle w:val="Hipervnculo"/>
              </w:rPr>
              <w:t>Política Pública LGTBI</w:t>
            </w:r>
            <w:r w:rsidR="00441FA6">
              <w:rPr>
                <w:webHidden/>
              </w:rPr>
              <w:tab/>
            </w:r>
            <w:r w:rsidR="00441FA6">
              <w:rPr>
                <w:webHidden/>
              </w:rPr>
              <w:fldChar w:fldCharType="begin"/>
            </w:r>
            <w:r w:rsidR="00441FA6">
              <w:rPr>
                <w:webHidden/>
              </w:rPr>
              <w:instrText xml:space="preserve"> PAGEREF _Toc1629649 \h </w:instrText>
            </w:r>
            <w:r w:rsidR="00441FA6">
              <w:rPr>
                <w:webHidden/>
              </w:rPr>
            </w:r>
            <w:r w:rsidR="00441FA6">
              <w:rPr>
                <w:webHidden/>
              </w:rPr>
              <w:fldChar w:fldCharType="separate"/>
            </w:r>
            <w:r w:rsidR="00441FA6">
              <w:rPr>
                <w:webHidden/>
              </w:rPr>
              <w:t>30</w:t>
            </w:r>
            <w:r w:rsidR="00441FA6">
              <w:rPr>
                <w:webHidden/>
              </w:rPr>
              <w:fldChar w:fldCharType="end"/>
            </w:r>
          </w:hyperlink>
        </w:p>
        <w:p w:rsidR="00441FA6" w:rsidRDefault="000C4FC6">
          <w:pPr>
            <w:pStyle w:val="TDC3"/>
            <w:rPr>
              <w:rFonts w:cstheme="minorBidi"/>
              <w:sz w:val="22"/>
              <w:szCs w:val="22"/>
              <w:lang w:val="es-MX" w:eastAsia="es-MX"/>
            </w:rPr>
          </w:pPr>
          <w:hyperlink w:anchor="_Toc1629650" w:history="1">
            <w:r w:rsidR="00441FA6" w:rsidRPr="002D5F1E">
              <w:rPr>
                <w:rStyle w:val="Hipervnculo"/>
              </w:rPr>
              <w:t>2.</w:t>
            </w:r>
            <w:r w:rsidR="00441FA6">
              <w:rPr>
                <w:rFonts w:cstheme="minorBidi"/>
                <w:sz w:val="22"/>
                <w:szCs w:val="22"/>
                <w:lang w:val="es-MX" w:eastAsia="es-MX"/>
              </w:rPr>
              <w:tab/>
            </w:r>
            <w:r w:rsidR="00441FA6" w:rsidRPr="002D5F1E">
              <w:rPr>
                <w:rStyle w:val="Hipervnculo"/>
              </w:rPr>
              <w:t>Apoyo en la Formulación e Implementación de Políticas Públicas del Distrito</w:t>
            </w:r>
            <w:r w:rsidR="00441FA6">
              <w:rPr>
                <w:webHidden/>
              </w:rPr>
              <w:tab/>
            </w:r>
            <w:r w:rsidR="00441FA6">
              <w:rPr>
                <w:webHidden/>
              </w:rPr>
              <w:fldChar w:fldCharType="begin"/>
            </w:r>
            <w:r w:rsidR="00441FA6">
              <w:rPr>
                <w:webHidden/>
              </w:rPr>
              <w:instrText xml:space="preserve"> PAGEREF _Toc1629650 \h </w:instrText>
            </w:r>
            <w:r w:rsidR="00441FA6">
              <w:rPr>
                <w:webHidden/>
              </w:rPr>
            </w:r>
            <w:r w:rsidR="00441FA6">
              <w:rPr>
                <w:webHidden/>
              </w:rPr>
              <w:fldChar w:fldCharType="separate"/>
            </w:r>
            <w:r w:rsidR="00441FA6">
              <w:rPr>
                <w:webHidden/>
              </w:rPr>
              <w:t>32</w:t>
            </w:r>
            <w:r w:rsidR="00441FA6">
              <w:rPr>
                <w:webHidden/>
              </w:rPr>
              <w:fldChar w:fldCharType="end"/>
            </w:r>
          </w:hyperlink>
        </w:p>
        <w:p w:rsidR="00441FA6" w:rsidRDefault="000C4FC6">
          <w:pPr>
            <w:pStyle w:val="TDC3"/>
            <w:rPr>
              <w:rFonts w:cstheme="minorBidi"/>
              <w:sz w:val="22"/>
              <w:szCs w:val="22"/>
              <w:lang w:val="es-MX" w:eastAsia="es-MX"/>
            </w:rPr>
          </w:pPr>
          <w:hyperlink w:anchor="_Toc1629651" w:history="1">
            <w:r w:rsidR="00441FA6" w:rsidRPr="002D5F1E">
              <w:rPr>
                <w:rStyle w:val="Hipervnculo"/>
              </w:rPr>
              <w:t>3.</w:t>
            </w:r>
            <w:r w:rsidR="00441FA6">
              <w:rPr>
                <w:rFonts w:cstheme="minorBidi"/>
                <w:sz w:val="22"/>
                <w:szCs w:val="22"/>
                <w:lang w:val="es-MX" w:eastAsia="es-MX"/>
              </w:rPr>
              <w:tab/>
            </w:r>
            <w:r w:rsidR="00441FA6" w:rsidRPr="002D5F1E">
              <w:rPr>
                <w:rStyle w:val="Hipervnculo"/>
              </w:rPr>
              <w:t>Estudios y/o modelaciones económicas sobre la dinámica urbana y regional</w:t>
            </w:r>
            <w:r w:rsidR="00441FA6">
              <w:rPr>
                <w:webHidden/>
              </w:rPr>
              <w:tab/>
            </w:r>
            <w:r w:rsidR="00441FA6">
              <w:rPr>
                <w:webHidden/>
              </w:rPr>
              <w:fldChar w:fldCharType="begin"/>
            </w:r>
            <w:r w:rsidR="00441FA6">
              <w:rPr>
                <w:webHidden/>
              </w:rPr>
              <w:instrText xml:space="preserve"> PAGEREF _Toc1629651 \h </w:instrText>
            </w:r>
            <w:r w:rsidR="00441FA6">
              <w:rPr>
                <w:webHidden/>
              </w:rPr>
            </w:r>
            <w:r w:rsidR="00441FA6">
              <w:rPr>
                <w:webHidden/>
              </w:rPr>
              <w:fldChar w:fldCharType="separate"/>
            </w:r>
            <w:r w:rsidR="00441FA6">
              <w:rPr>
                <w:webHidden/>
              </w:rPr>
              <w:t>35</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52" w:history="1">
            <w:r w:rsidR="00441FA6" w:rsidRPr="002D5F1E">
              <w:rPr>
                <w:rStyle w:val="Hipervnculo"/>
                <w:rFonts w:eastAsia="Times New Roman" w:cs="Arial"/>
                <w:noProof/>
              </w:rPr>
              <w:t>E.</w:t>
            </w:r>
            <w:r w:rsidR="00441FA6">
              <w:rPr>
                <w:rFonts w:cstheme="minorBidi"/>
                <w:noProof/>
                <w:lang w:val="es-MX" w:eastAsia="es-MX"/>
              </w:rPr>
              <w:tab/>
            </w:r>
            <w:r w:rsidR="00441FA6" w:rsidRPr="002D5F1E">
              <w:rPr>
                <w:rStyle w:val="Hipervnculo"/>
                <w:rFonts w:eastAsia="Times New Roman" w:cs="Arial"/>
                <w:noProof/>
              </w:rPr>
              <w:t>Integración Regional - Articulación Metropolitana, Regional y Subregional</w:t>
            </w:r>
            <w:r w:rsidR="00441FA6">
              <w:rPr>
                <w:noProof/>
                <w:webHidden/>
              </w:rPr>
              <w:tab/>
            </w:r>
            <w:r w:rsidR="00441FA6">
              <w:rPr>
                <w:noProof/>
                <w:webHidden/>
              </w:rPr>
              <w:fldChar w:fldCharType="begin"/>
            </w:r>
            <w:r w:rsidR="00441FA6">
              <w:rPr>
                <w:noProof/>
                <w:webHidden/>
              </w:rPr>
              <w:instrText xml:space="preserve"> PAGEREF _Toc1629652 \h </w:instrText>
            </w:r>
            <w:r w:rsidR="00441FA6">
              <w:rPr>
                <w:noProof/>
                <w:webHidden/>
              </w:rPr>
            </w:r>
            <w:r w:rsidR="00441FA6">
              <w:rPr>
                <w:noProof/>
                <w:webHidden/>
              </w:rPr>
              <w:fldChar w:fldCharType="separate"/>
            </w:r>
            <w:r w:rsidR="00441FA6">
              <w:rPr>
                <w:noProof/>
                <w:webHidden/>
              </w:rPr>
              <w:t>36</w:t>
            </w:r>
            <w:r w:rsidR="00441FA6">
              <w:rPr>
                <w:noProof/>
                <w:webHidden/>
              </w:rPr>
              <w:fldChar w:fldCharType="end"/>
            </w:r>
          </w:hyperlink>
        </w:p>
        <w:p w:rsidR="00441FA6" w:rsidRDefault="000C4FC6">
          <w:pPr>
            <w:pStyle w:val="TDC3"/>
            <w:rPr>
              <w:rFonts w:cstheme="minorBidi"/>
              <w:sz w:val="22"/>
              <w:szCs w:val="22"/>
              <w:lang w:val="es-MX" w:eastAsia="es-MX"/>
            </w:rPr>
          </w:pPr>
          <w:hyperlink w:anchor="_Toc1629653" w:history="1">
            <w:r w:rsidR="00441FA6" w:rsidRPr="002D5F1E">
              <w:rPr>
                <w:rStyle w:val="Hipervnculo"/>
              </w:rPr>
              <w:t>1.</w:t>
            </w:r>
            <w:r w:rsidR="00441FA6">
              <w:rPr>
                <w:rFonts w:cstheme="minorBidi"/>
                <w:sz w:val="22"/>
                <w:szCs w:val="22"/>
                <w:lang w:val="es-MX" w:eastAsia="es-MX"/>
              </w:rPr>
              <w:tab/>
            </w:r>
            <w:r w:rsidR="00441FA6" w:rsidRPr="002D5F1E">
              <w:rPr>
                <w:rStyle w:val="Hipervnculo"/>
              </w:rPr>
              <w:t>Convenios Marco de Asistencia Técnica con los Municipios</w:t>
            </w:r>
            <w:r w:rsidR="00441FA6">
              <w:rPr>
                <w:webHidden/>
              </w:rPr>
              <w:tab/>
            </w:r>
            <w:r w:rsidR="00441FA6">
              <w:rPr>
                <w:webHidden/>
              </w:rPr>
              <w:fldChar w:fldCharType="begin"/>
            </w:r>
            <w:r w:rsidR="00441FA6">
              <w:rPr>
                <w:webHidden/>
              </w:rPr>
              <w:instrText xml:space="preserve"> PAGEREF _Toc1629653 \h </w:instrText>
            </w:r>
            <w:r w:rsidR="00441FA6">
              <w:rPr>
                <w:webHidden/>
              </w:rPr>
            </w:r>
            <w:r w:rsidR="00441FA6">
              <w:rPr>
                <w:webHidden/>
              </w:rPr>
              <w:fldChar w:fldCharType="separate"/>
            </w:r>
            <w:r w:rsidR="00441FA6">
              <w:rPr>
                <w:webHidden/>
              </w:rPr>
              <w:t>36</w:t>
            </w:r>
            <w:r w:rsidR="00441FA6">
              <w:rPr>
                <w:webHidden/>
              </w:rPr>
              <w:fldChar w:fldCharType="end"/>
            </w:r>
          </w:hyperlink>
        </w:p>
        <w:p w:rsidR="00441FA6" w:rsidRDefault="000C4FC6">
          <w:pPr>
            <w:pStyle w:val="TDC3"/>
            <w:rPr>
              <w:rFonts w:cstheme="minorBidi"/>
              <w:sz w:val="22"/>
              <w:szCs w:val="22"/>
              <w:lang w:val="es-MX" w:eastAsia="es-MX"/>
            </w:rPr>
          </w:pPr>
          <w:hyperlink w:anchor="_Toc1629654" w:history="1">
            <w:r w:rsidR="00441FA6" w:rsidRPr="002D5F1E">
              <w:rPr>
                <w:rStyle w:val="Hipervnculo"/>
              </w:rPr>
              <w:t>2.</w:t>
            </w:r>
            <w:r w:rsidR="00441FA6">
              <w:rPr>
                <w:rFonts w:cstheme="minorBidi"/>
                <w:sz w:val="22"/>
                <w:szCs w:val="22"/>
                <w:lang w:val="es-MX" w:eastAsia="es-MX"/>
              </w:rPr>
              <w:tab/>
            </w:r>
            <w:r w:rsidR="00441FA6" w:rsidRPr="002D5F1E">
              <w:rPr>
                <w:rStyle w:val="Hipervnculo"/>
              </w:rPr>
              <w:t>Soporte Técnico a la Participación del Distrito en la Región Central – RAP-E</w:t>
            </w:r>
            <w:r w:rsidR="00441FA6">
              <w:rPr>
                <w:webHidden/>
              </w:rPr>
              <w:tab/>
            </w:r>
            <w:r w:rsidR="00441FA6">
              <w:rPr>
                <w:webHidden/>
              </w:rPr>
              <w:fldChar w:fldCharType="begin"/>
            </w:r>
            <w:r w:rsidR="00441FA6">
              <w:rPr>
                <w:webHidden/>
              </w:rPr>
              <w:instrText xml:space="preserve"> PAGEREF _Toc1629654 \h </w:instrText>
            </w:r>
            <w:r w:rsidR="00441FA6">
              <w:rPr>
                <w:webHidden/>
              </w:rPr>
            </w:r>
            <w:r w:rsidR="00441FA6">
              <w:rPr>
                <w:webHidden/>
              </w:rPr>
              <w:fldChar w:fldCharType="separate"/>
            </w:r>
            <w:r w:rsidR="00441FA6">
              <w:rPr>
                <w:webHidden/>
              </w:rPr>
              <w:t>37</w:t>
            </w:r>
            <w:r w:rsidR="00441FA6">
              <w:rPr>
                <w:webHidden/>
              </w:rPr>
              <w:fldChar w:fldCharType="end"/>
            </w:r>
          </w:hyperlink>
        </w:p>
        <w:p w:rsidR="00441FA6" w:rsidRDefault="000C4FC6">
          <w:pPr>
            <w:pStyle w:val="TDC3"/>
            <w:rPr>
              <w:rFonts w:cstheme="minorBidi"/>
              <w:sz w:val="22"/>
              <w:szCs w:val="22"/>
              <w:lang w:val="es-MX" w:eastAsia="es-MX"/>
            </w:rPr>
          </w:pPr>
          <w:hyperlink w:anchor="_Toc1629655" w:history="1">
            <w:r w:rsidR="00441FA6" w:rsidRPr="002D5F1E">
              <w:rPr>
                <w:rStyle w:val="Hipervnculo"/>
              </w:rPr>
              <w:t>3.</w:t>
            </w:r>
            <w:r w:rsidR="00441FA6">
              <w:rPr>
                <w:rFonts w:cstheme="minorBidi"/>
                <w:sz w:val="22"/>
                <w:szCs w:val="22"/>
                <w:lang w:val="es-MX" w:eastAsia="es-MX"/>
              </w:rPr>
              <w:tab/>
            </w:r>
            <w:r w:rsidR="00441FA6" w:rsidRPr="002D5F1E">
              <w:rPr>
                <w:rStyle w:val="Hipervnculo"/>
              </w:rPr>
              <w:t>Identificación del Mejor Esquema Asociativo de Gobernanza Regional Metropolitana para Bogotá y sus Municipios Vecinos</w:t>
            </w:r>
            <w:r w:rsidR="00441FA6">
              <w:rPr>
                <w:webHidden/>
              </w:rPr>
              <w:tab/>
            </w:r>
            <w:r w:rsidR="00441FA6">
              <w:rPr>
                <w:webHidden/>
              </w:rPr>
              <w:fldChar w:fldCharType="begin"/>
            </w:r>
            <w:r w:rsidR="00441FA6">
              <w:rPr>
                <w:webHidden/>
              </w:rPr>
              <w:instrText xml:space="preserve"> PAGEREF _Toc1629655 \h </w:instrText>
            </w:r>
            <w:r w:rsidR="00441FA6">
              <w:rPr>
                <w:webHidden/>
              </w:rPr>
            </w:r>
            <w:r w:rsidR="00441FA6">
              <w:rPr>
                <w:webHidden/>
              </w:rPr>
              <w:fldChar w:fldCharType="separate"/>
            </w:r>
            <w:r w:rsidR="00441FA6">
              <w:rPr>
                <w:webHidden/>
              </w:rPr>
              <w:t>37</w:t>
            </w:r>
            <w:r w:rsidR="00441FA6">
              <w:rPr>
                <w:webHidden/>
              </w:rPr>
              <w:fldChar w:fldCharType="end"/>
            </w:r>
          </w:hyperlink>
        </w:p>
        <w:p w:rsidR="00441FA6" w:rsidRDefault="000C4FC6">
          <w:pPr>
            <w:pStyle w:val="TDC3"/>
            <w:rPr>
              <w:rFonts w:cstheme="minorBidi"/>
              <w:sz w:val="22"/>
              <w:szCs w:val="22"/>
              <w:lang w:val="es-MX" w:eastAsia="es-MX"/>
            </w:rPr>
          </w:pPr>
          <w:hyperlink w:anchor="_Toc1629656" w:history="1">
            <w:r w:rsidR="00441FA6" w:rsidRPr="002D5F1E">
              <w:rPr>
                <w:rStyle w:val="Hipervnculo"/>
              </w:rPr>
              <w:t>4.</w:t>
            </w:r>
            <w:r w:rsidR="00441FA6">
              <w:rPr>
                <w:rFonts w:cstheme="minorBidi"/>
                <w:sz w:val="22"/>
                <w:szCs w:val="22"/>
                <w:lang w:val="es-MX" w:eastAsia="es-MX"/>
              </w:rPr>
              <w:tab/>
            </w:r>
            <w:r w:rsidR="00441FA6" w:rsidRPr="002D5F1E">
              <w:rPr>
                <w:rStyle w:val="Hipervnculo"/>
              </w:rPr>
              <w:t>Actividades con el Comité de Integración Territorial – CIT 2018</w:t>
            </w:r>
            <w:r w:rsidR="00441FA6">
              <w:rPr>
                <w:webHidden/>
              </w:rPr>
              <w:tab/>
            </w:r>
            <w:r w:rsidR="00441FA6">
              <w:rPr>
                <w:webHidden/>
              </w:rPr>
              <w:fldChar w:fldCharType="begin"/>
            </w:r>
            <w:r w:rsidR="00441FA6">
              <w:rPr>
                <w:webHidden/>
              </w:rPr>
              <w:instrText xml:space="preserve"> PAGEREF _Toc1629656 \h </w:instrText>
            </w:r>
            <w:r w:rsidR="00441FA6">
              <w:rPr>
                <w:webHidden/>
              </w:rPr>
            </w:r>
            <w:r w:rsidR="00441FA6">
              <w:rPr>
                <w:webHidden/>
              </w:rPr>
              <w:fldChar w:fldCharType="separate"/>
            </w:r>
            <w:r w:rsidR="00441FA6">
              <w:rPr>
                <w:webHidden/>
              </w:rPr>
              <w:t>38</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57" w:history="1">
            <w:r w:rsidR="00441FA6" w:rsidRPr="002D5F1E">
              <w:rPr>
                <w:rStyle w:val="Hipervnculo"/>
                <w:rFonts w:eastAsia="Times New Roman" w:cs="Arial"/>
                <w:noProof/>
              </w:rPr>
              <w:t>F.</w:t>
            </w:r>
            <w:r w:rsidR="00441FA6">
              <w:rPr>
                <w:rFonts w:cstheme="minorBidi"/>
                <w:noProof/>
                <w:lang w:val="es-MX" w:eastAsia="es-MX"/>
              </w:rPr>
              <w:tab/>
            </w:r>
            <w:r w:rsidR="00441FA6" w:rsidRPr="002D5F1E">
              <w:rPr>
                <w:rStyle w:val="Hipervnculo"/>
                <w:rFonts w:eastAsia="Times New Roman" w:cs="Arial"/>
                <w:noProof/>
              </w:rPr>
              <w:t>Sistema General de Regalías (SGR) – Gestión SDP 2018</w:t>
            </w:r>
            <w:r w:rsidR="00441FA6">
              <w:rPr>
                <w:noProof/>
                <w:webHidden/>
              </w:rPr>
              <w:tab/>
            </w:r>
            <w:r w:rsidR="00441FA6">
              <w:rPr>
                <w:noProof/>
                <w:webHidden/>
              </w:rPr>
              <w:fldChar w:fldCharType="begin"/>
            </w:r>
            <w:r w:rsidR="00441FA6">
              <w:rPr>
                <w:noProof/>
                <w:webHidden/>
              </w:rPr>
              <w:instrText xml:space="preserve"> PAGEREF _Toc1629657 \h </w:instrText>
            </w:r>
            <w:r w:rsidR="00441FA6">
              <w:rPr>
                <w:noProof/>
                <w:webHidden/>
              </w:rPr>
            </w:r>
            <w:r w:rsidR="00441FA6">
              <w:rPr>
                <w:noProof/>
                <w:webHidden/>
              </w:rPr>
              <w:fldChar w:fldCharType="separate"/>
            </w:r>
            <w:r w:rsidR="00441FA6">
              <w:rPr>
                <w:noProof/>
                <w:webHidden/>
              </w:rPr>
              <w:t>40</w:t>
            </w:r>
            <w:r w:rsidR="00441FA6">
              <w:rPr>
                <w:noProof/>
                <w:webHidden/>
              </w:rPr>
              <w:fldChar w:fldCharType="end"/>
            </w:r>
          </w:hyperlink>
        </w:p>
        <w:p w:rsidR="00441FA6" w:rsidRDefault="000C4FC6">
          <w:pPr>
            <w:pStyle w:val="TDC3"/>
            <w:rPr>
              <w:rFonts w:cstheme="minorBidi"/>
              <w:sz w:val="22"/>
              <w:szCs w:val="22"/>
              <w:lang w:val="es-MX" w:eastAsia="es-MX"/>
            </w:rPr>
          </w:pPr>
          <w:hyperlink w:anchor="_Toc1629658" w:history="1">
            <w:r w:rsidR="00441FA6" w:rsidRPr="002D5F1E">
              <w:rPr>
                <w:rStyle w:val="Hipervnculo"/>
              </w:rPr>
              <w:t>1.</w:t>
            </w:r>
            <w:r w:rsidR="00441FA6">
              <w:rPr>
                <w:rFonts w:cstheme="minorBidi"/>
                <w:sz w:val="22"/>
                <w:szCs w:val="22"/>
                <w:lang w:val="es-MX" w:eastAsia="es-MX"/>
              </w:rPr>
              <w:tab/>
            </w:r>
            <w:r w:rsidR="00441FA6" w:rsidRPr="002D5F1E">
              <w:rPr>
                <w:rStyle w:val="Hipervnculo"/>
              </w:rPr>
              <w:t>Fondo de Desarrollo Regional</w:t>
            </w:r>
            <w:r w:rsidR="00441FA6">
              <w:rPr>
                <w:webHidden/>
              </w:rPr>
              <w:tab/>
            </w:r>
            <w:r w:rsidR="00441FA6">
              <w:rPr>
                <w:webHidden/>
              </w:rPr>
              <w:fldChar w:fldCharType="begin"/>
            </w:r>
            <w:r w:rsidR="00441FA6">
              <w:rPr>
                <w:webHidden/>
              </w:rPr>
              <w:instrText xml:space="preserve"> PAGEREF _Toc1629658 \h </w:instrText>
            </w:r>
            <w:r w:rsidR="00441FA6">
              <w:rPr>
                <w:webHidden/>
              </w:rPr>
            </w:r>
            <w:r w:rsidR="00441FA6">
              <w:rPr>
                <w:webHidden/>
              </w:rPr>
              <w:fldChar w:fldCharType="separate"/>
            </w:r>
            <w:r w:rsidR="00441FA6">
              <w:rPr>
                <w:webHidden/>
              </w:rPr>
              <w:t>41</w:t>
            </w:r>
            <w:r w:rsidR="00441FA6">
              <w:rPr>
                <w:webHidden/>
              </w:rPr>
              <w:fldChar w:fldCharType="end"/>
            </w:r>
          </w:hyperlink>
        </w:p>
        <w:p w:rsidR="00441FA6" w:rsidRDefault="000C4FC6">
          <w:pPr>
            <w:pStyle w:val="TDC3"/>
            <w:rPr>
              <w:rFonts w:cstheme="minorBidi"/>
              <w:sz w:val="22"/>
              <w:szCs w:val="22"/>
              <w:lang w:val="es-MX" w:eastAsia="es-MX"/>
            </w:rPr>
          </w:pPr>
          <w:hyperlink w:anchor="_Toc1629659" w:history="1">
            <w:r w:rsidR="00441FA6" w:rsidRPr="002D5F1E">
              <w:rPr>
                <w:rStyle w:val="Hipervnculo"/>
              </w:rPr>
              <w:t>2.</w:t>
            </w:r>
            <w:r w:rsidR="00441FA6">
              <w:rPr>
                <w:rFonts w:cstheme="minorBidi"/>
                <w:sz w:val="22"/>
                <w:szCs w:val="22"/>
                <w:lang w:val="es-MX" w:eastAsia="es-MX"/>
              </w:rPr>
              <w:tab/>
            </w:r>
            <w:r w:rsidR="00441FA6" w:rsidRPr="002D5F1E">
              <w:rPr>
                <w:rStyle w:val="Hipervnculo"/>
              </w:rPr>
              <w:t>Fondo de Ciencia Tecnología e Innovación</w:t>
            </w:r>
            <w:r w:rsidR="00441FA6">
              <w:rPr>
                <w:webHidden/>
              </w:rPr>
              <w:tab/>
            </w:r>
            <w:r w:rsidR="00441FA6">
              <w:rPr>
                <w:webHidden/>
              </w:rPr>
              <w:fldChar w:fldCharType="begin"/>
            </w:r>
            <w:r w:rsidR="00441FA6">
              <w:rPr>
                <w:webHidden/>
              </w:rPr>
              <w:instrText xml:space="preserve"> PAGEREF _Toc1629659 \h </w:instrText>
            </w:r>
            <w:r w:rsidR="00441FA6">
              <w:rPr>
                <w:webHidden/>
              </w:rPr>
            </w:r>
            <w:r w:rsidR="00441FA6">
              <w:rPr>
                <w:webHidden/>
              </w:rPr>
              <w:fldChar w:fldCharType="separate"/>
            </w:r>
            <w:r w:rsidR="00441FA6">
              <w:rPr>
                <w:webHidden/>
              </w:rPr>
              <w:t>41</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60" w:history="1">
            <w:r w:rsidR="00441FA6" w:rsidRPr="002D5F1E">
              <w:rPr>
                <w:rStyle w:val="Hipervnculo"/>
                <w:rFonts w:eastAsia="Times New Roman" w:cs="Arial"/>
                <w:noProof/>
              </w:rPr>
              <w:t>G.</w:t>
            </w:r>
            <w:r w:rsidR="00441FA6">
              <w:rPr>
                <w:rFonts w:cstheme="minorBidi"/>
                <w:noProof/>
                <w:lang w:val="es-MX" w:eastAsia="es-MX"/>
              </w:rPr>
              <w:tab/>
            </w:r>
            <w:r w:rsidR="00441FA6" w:rsidRPr="002D5F1E">
              <w:rPr>
                <w:rStyle w:val="Hipervnculo"/>
                <w:rFonts w:eastAsia="Times New Roman" w:cs="Arial"/>
                <w:noProof/>
              </w:rPr>
              <w:t>Estudios de Ciudad y Región</w:t>
            </w:r>
            <w:r w:rsidR="00441FA6">
              <w:rPr>
                <w:noProof/>
                <w:webHidden/>
              </w:rPr>
              <w:tab/>
            </w:r>
            <w:r w:rsidR="00441FA6">
              <w:rPr>
                <w:noProof/>
                <w:webHidden/>
              </w:rPr>
              <w:fldChar w:fldCharType="begin"/>
            </w:r>
            <w:r w:rsidR="00441FA6">
              <w:rPr>
                <w:noProof/>
                <w:webHidden/>
              </w:rPr>
              <w:instrText xml:space="preserve"> PAGEREF _Toc1629660 \h </w:instrText>
            </w:r>
            <w:r w:rsidR="00441FA6">
              <w:rPr>
                <w:noProof/>
                <w:webHidden/>
              </w:rPr>
            </w:r>
            <w:r w:rsidR="00441FA6">
              <w:rPr>
                <w:noProof/>
                <w:webHidden/>
              </w:rPr>
              <w:fldChar w:fldCharType="separate"/>
            </w:r>
            <w:r w:rsidR="00441FA6">
              <w:rPr>
                <w:noProof/>
                <w:webHidden/>
              </w:rPr>
              <w:t>43</w:t>
            </w:r>
            <w:r w:rsidR="00441FA6">
              <w:rPr>
                <w:noProof/>
                <w:webHidden/>
              </w:rPr>
              <w:fldChar w:fldCharType="end"/>
            </w:r>
          </w:hyperlink>
        </w:p>
        <w:p w:rsidR="00441FA6" w:rsidRDefault="000C4FC6">
          <w:pPr>
            <w:pStyle w:val="TDC3"/>
            <w:rPr>
              <w:rFonts w:cstheme="minorBidi"/>
              <w:sz w:val="22"/>
              <w:szCs w:val="22"/>
              <w:lang w:val="es-MX" w:eastAsia="es-MX"/>
            </w:rPr>
          </w:pPr>
          <w:hyperlink w:anchor="_Toc1629661" w:history="1">
            <w:r w:rsidR="00441FA6" w:rsidRPr="002D5F1E">
              <w:rPr>
                <w:rStyle w:val="Hipervnculo"/>
              </w:rPr>
              <w:t>1.</w:t>
            </w:r>
            <w:r w:rsidR="00441FA6">
              <w:rPr>
                <w:rFonts w:cstheme="minorBidi"/>
                <w:sz w:val="22"/>
                <w:szCs w:val="22"/>
                <w:lang w:val="es-MX" w:eastAsia="es-MX"/>
              </w:rPr>
              <w:tab/>
            </w:r>
            <w:r w:rsidR="00441FA6" w:rsidRPr="002D5F1E">
              <w:rPr>
                <w:rStyle w:val="Hipervnculo"/>
              </w:rPr>
              <w:t>Encuesta multipropósito 2017 Bogotá - Cundinamarca</w:t>
            </w:r>
            <w:r w:rsidR="00441FA6">
              <w:rPr>
                <w:webHidden/>
              </w:rPr>
              <w:tab/>
            </w:r>
            <w:r w:rsidR="00441FA6">
              <w:rPr>
                <w:webHidden/>
              </w:rPr>
              <w:fldChar w:fldCharType="begin"/>
            </w:r>
            <w:r w:rsidR="00441FA6">
              <w:rPr>
                <w:webHidden/>
              </w:rPr>
              <w:instrText xml:space="preserve"> PAGEREF _Toc1629661 \h </w:instrText>
            </w:r>
            <w:r w:rsidR="00441FA6">
              <w:rPr>
                <w:webHidden/>
              </w:rPr>
            </w:r>
            <w:r w:rsidR="00441FA6">
              <w:rPr>
                <w:webHidden/>
              </w:rPr>
              <w:fldChar w:fldCharType="separate"/>
            </w:r>
            <w:r w:rsidR="00441FA6">
              <w:rPr>
                <w:webHidden/>
              </w:rPr>
              <w:t>43</w:t>
            </w:r>
            <w:r w:rsidR="00441FA6">
              <w:rPr>
                <w:webHidden/>
              </w:rPr>
              <w:fldChar w:fldCharType="end"/>
            </w:r>
          </w:hyperlink>
        </w:p>
        <w:p w:rsidR="00441FA6" w:rsidRDefault="000C4FC6">
          <w:pPr>
            <w:pStyle w:val="TDC3"/>
            <w:rPr>
              <w:rFonts w:cstheme="minorBidi"/>
              <w:sz w:val="22"/>
              <w:szCs w:val="22"/>
              <w:lang w:val="es-MX" w:eastAsia="es-MX"/>
            </w:rPr>
          </w:pPr>
          <w:hyperlink w:anchor="_Toc1629662" w:history="1">
            <w:r w:rsidR="00441FA6" w:rsidRPr="002D5F1E">
              <w:rPr>
                <w:rStyle w:val="Hipervnculo"/>
              </w:rPr>
              <w:t>2.</w:t>
            </w:r>
            <w:r w:rsidR="00441FA6">
              <w:rPr>
                <w:rFonts w:cstheme="minorBidi"/>
                <w:sz w:val="22"/>
                <w:szCs w:val="22"/>
                <w:lang w:val="es-MX" w:eastAsia="es-MX"/>
              </w:rPr>
              <w:tab/>
            </w:r>
            <w:r w:rsidR="00441FA6" w:rsidRPr="002D5F1E">
              <w:rPr>
                <w:rStyle w:val="Hipervnculo"/>
              </w:rPr>
              <w:t>Estudios e investigaciones para soportar la toma de decisiones</w:t>
            </w:r>
            <w:r w:rsidR="00441FA6">
              <w:rPr>
                <w:webHidden/>
              </w:rPr>
              <w:tab/>
            </w:r>
            <w:r w:rsidR="00441FA6">
              <w:rPr>
                <w:webHidden/>
              </w:rPr>
              <w:fldChar w:fldCharType="begin"/>
            </w:r>
            <w:r w:rsidR="00441FA6">
              <w:rPr>
                <w:webHidden/>
              </w:rPr>
              <w:instrText xml:space="preserve"> PAGEREF _Toc1629662 \h </w:instrText>
            </w:r>
            <w:r w:rsidR="00441FA6">
              <w:rPr>
                <w:webHidden/>
              </w:rPr>
            </w:r>
            <w:r w:rsidR="00441FA6">
              <w:rPr>
                <w:webHidden/>
              </w:rPr>
              <w:fldChar w:fldCharType="separate"/>
            </w:r>
            <w:r w:rsidR="00441FA6">
              <w:rPr>
                <w:webHidden/>
              </w:rPr>
              <w:t>46</w:t>
            </w:r>
            <w:r w:rsidR="00441FA6">
              <w:rPr>
                <w:webHidden/>
              </w:rPr>
              <w:fldChar w:fldCharType="end"/>
            </w:r>
          </w:hyperlink>
        </w:p>
        <w:p w:rsidR="00441FA6" w:rsidRDefault="000C4FC6">
          <w:pPr>
            <w:pStyle w:val="TDC3"/>
            <w:rPr>
              <w:rFonts w:cstheme="minorBidi"/>
              <w:sz w:val="22"/>
              <w:szCs w:val="22"/>
              <w:lang w:val="es-MX" w:eastAsia="es-MX"/>
            </w:rPr>
          </w:pPr>
          <w:hyperlink w:anchor="_Toc1629663" w:history="1">
            <w:r w:rsidR="00441FA6" w:rsidRPr="002D5F1E">
              <w:rPr>
                <w:rStyle w:val="Hipervnculo"/>
              </w:rPr>
              <w:t>3.</w:t>
            </w:r>
            <w:r w:rsidR="00441FA6">
              <w:rPr>
                <w:rFonts w:cstheme="minorBidi"/>
                <w:sz w:val="22"/>
                <w:szCs w:val="22"/>
                <w:lang w:val="es-MX" w:eastAsia="es-MX"/>
              </w:rPr>
              <w:tab/>
            </w:r>
            <w:r w:rsidR="00441FA6" w:rsidRPr="002D5F1E">
              <w:rPr>
                <w:rStyle w:val="Hipervnculo"/>
              </w:rPr>
              <w:t>Plan Estadístico Distrital (PED)</w:t>
            </w:r>
            <w:r w:rsidR="00441FA6">
              <w:rPr>
                <w:webHidden/>
              </w:rPr>
              <w:tab/>
            </w:r>
            <w:r w:rsidR="00441FA6">
              <w:rPr>
                <w:webHidden/>
              </w:rPr>
              <w:fldChar w:fldCharType="begin"/>
            </w:r>
            <w:r w:rsidR="00441FA6">
              <w:rPr>
                <w:webHidden/>
              </w:rPr>
              <w:instrText xml:space="preserve"> PAGEREF _Toc1629663 \h </w:instrText>
            </w:r>
            <w:r w:rsidR="00441FA6">
              <w:rPr>
                <w:webHidden/>
              </w:rPr>
            </w:r>
            <w:r w:rsidR="00441FA6">
              <w:rPr>
                <w:webHidden/>
              </w:rPr>
              <w:fldChar w:fldCharType="separate"/>
            </w:r>
            <w:r w:rsidR="00441FA6">
              <w:rPr>
                <w:webHidden/>
              </w:rPr>
              <w:t>47</w:t>
            </w:r>
            <w:r w:rsidR="00441FA6">
              <w:rPr>
                <w:webHidden/>
              </w:rPr>
              <w:fldChar w:fldCharType="end"/>
            </w:r>
          </w:hyperlink>
        </w:p>
        <w:p w:rsidR="00441FA6" w:rsidRDefault="000C4FC6">
          <w:pPr>
            <w:pStyle w:val="TDC3"/>
            <w:rPr>
              <w:rFonts w:cstheme="minorBidi"/>
              <w:sz w:val="22"/>
              <w:szCs w:val="22"/>
              <w:lang w:val="es-MX" w:eastAsia="es-MX"/>
            </w:rPr>
          </w:pPr>
          <w:hyperlink w:anchor="_Toc1629664" w:history="1">
            <w:r w:rsidR="00441FA6" w:rsidRPr="002D5F1E">
              <w:rPr>
                <w:rStyle w:val="Hipervnculo"/>
              </w:rPr>
              <w:t>4.</w:t>
            </w:r>
            <w:r w:rsidR="00441FA6">
              <w:rPr>
                <w:rFonts w:cstheme="minorBidi"/>
                <w:sz w:val="22"/>
                <w:szCs w:val="22"/>
                <w:lang w:val="es-MX" w:eastAsia="es-MX"/>
              </w:rPr>
              <w:tab/>
            </w:r>
            <w:r w:rsidR="00441FA6" w:rsidRPr="002D5F1E">
              <w:rPr>
                <w:rStyle w:val="Hipervnculo"/>
              </w:rPr>
              <w:t>Monografías de las localidades 2017</w:t>
            </w:r>
            <w:r w:rsidR="00441FA6">
              <w:rPr>
                <w:webHidden/>
              </w:rPr>
              <w:tab/>
            </w:r>
            <w:r w:rsidR="00441FA6">
              <w:rPr>
                <w:webHidden/>
              </w:rPr>
              <w:fldChar w:fldCharType="begin"/>
            </w:r>
            <w:r w:rsidR="00441FA6">
              <w:rPr>
                <w:webHidden/>
              </w:rPr>
              <w:instrText xml:space="preserve"> PAGEREF _Toc1629664 \h </w:instrText>
            </w:r>
            <w:r w:rsidR="00441FA6">
              <w:rPr>
                <w:webHidden/>
              </w:rPr>
            </w:r>
            <w:r w:rsidR="00441FA6">
              <w:rPr>
                <w:webHidden/>
              </w:rPr>
              <w:fldChar w:fldCharType="separate"/>
            </w:r>
            <w:r w:rsidR="00441FA6">
              <w:rPr>
                <w:webHidden/>
              </w:rPr>
              <w:t>48</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65" w:history="1">
            <w:r w:rsidR="00441FA6" w:rsidRPr="002D5F1E">
              <w:rPr>
                <w:rStyle w:val="Hipervnculo"/>
                <w:rFonts w:eastAsia="Times New Roman" w:cs="Arial"/>
                <w:noProof/>
              </w:rPr>
              <w:t>H.</w:t>
            </w:r>
            <w:r w:rsidR="00441FA6">
              <w:rPr>
                <w:rFonts w:cstheme="minorBidi"/>
                <w:noProof/>
                <w:lang w:val="es-MX" w:eastAsia="es-MX"/>
              </w:rPr>
              <w:tab/>
            </w:r>
            <w:r w:rsidR="00441FA6" w:rsidRPr="002D5F1E">
              <w:rPr>
                <w:rStyle w:val="Hipervnculo"/>
                <w:rFonts w:eastAsia="Times New Roman" w:cs="Arial"/>
                <w:noProof/>
              </w:rPr>
              <w:t>Información para la Toma de Decisiones y Orientar el Gasto Público</w:t>
            </w:r>
            <w:r w:rsidR="00441FA6">
              <w:rPr>
                <w:noProof/>
                <w:webHidden/>
              </w:rPr>
              <w:tab/>
            </w:r>
            <w:r w:rsidR="00441FA6">
              <w:rPr>
                <w:noProof/>
                <w:webHidden/>
              </w:rPr>
              <w:fldChar w:fldCharType="begin"/>
            </w:r>
            <w:r w:rsidR="00441FA6">
              <w:rPr>
                <w:noProof/>
                <w:webHidden/>
              </w:rPr>
              <w:instrText xml:space="preserve"> PAGEREF _Toc1629665 \h </w:instrText>
            </w:r>
            <w:r w:rsidR="00441FA6">
              <w:rPr>
                <w:noProof/>
                <w:webHidden/>
              </w:rPr>
            </w:r>
            <w:r w:rsidR="00441FA6">
              <w:rPr>
                <w:noProof/>
                <w:webHidden/>
              </w:rPr>
              <w:fldChar w:fldCharType="separate"/>
            </w:r>
            <w:r w:rsidR="00441FA6">
              <w:rPr>
                <w:noProof/>
                <w:webHidden/>
              </w:rPr>
              <w:t>48</w:t>
            </w:r>
            <w:r w:rsidR="00441FA6">
              <w:rPr>
                <w:noProof/>
                <w:webHidden/>
              </w:rPr>
              <w:fldChar w:fldCharType="end"/>
            </w:r>
          </w:hyperlink>
        </w:p>
        <w:p w:rsidR="00441FA6" w:rsidRDefault="000C4FC6">
          <w:pPr>
            <w:pStyle w:val="TDC3"/>
            <w:rPr>
              <w:rFonts w:cstheme="minorBidi"/>
              <w:sz w:val="22"/>
              <w:szCs w:val="22"/>
              <w:lang w:val="es-MX" w:eastAsia="es-MX"/>
            </w:rPr>
          </w:pPr>
          <w:hyperlink w:anchor="_Toc1629666" w:history="1">
            <w:r w:rsidR="00441FA6" w:rsidRPr="002D5F1E">
              <w:rPr>
                <w:rStyle w:val="Hipervnculo"/>
              </w:rPr>
              <w:t>1.</w:t>
            </w:r>
            <w:r w:rsidR="00441FA6">
              <w:rPr>
                <w:rFonts w:cstheme="minorBidi"/>
                <w:sz w:val="22"/>
                <w:szCs w:val="22"/>
                <w:lang w:val="es-MX" w:eastAsia="es-MX"/>
              </w:rPr>
              <w:tab/>
            </w:r>
            <w:r w:rsidR="00441FA6" w:rsidRPr="002D5F1E">
              <w:rPr>
                <w:rStyle w:val="Hipervnculo"/>
              </w:rPr>
              <w:t>SISBEN</w:t>
            </w:r>
            <w:r w:rsidR="00441FA6">
              <w:rPr>
                <w:webHidden/>
              </w:rPr>
              <w:tab/>
            </w:r>
            <w:r w:rsidR="00441FA6">
              <w:rPr>
                <w:webHidden/>
              </w:rPr>
              <w:fldChar w:fldCharType="begin"/>
            </w:r>
            <w:r w:rsidR="00441FA6">
              <w:rPr>
                <w:webHidden/>
              </w:rPr>
              <w:instrText xml:space="preserve"> PAGEREF _Toc1629666 \h </w:instrText>
            </w:r>
            <w:r w:rsidR="00441FA6">
              <w:rPr>
                <w:webHidden/>
              </w:rPr>
            </w:r>
            <w:r w:rsidR="00441FA6">
              <w:rPr>
                <w:webHidden/>
              </w:rPr>
              <w:fldChar w:fldCharType="separate"/>
            </w:r>
            <w:r w:rsidR="00441FA6">
              <w:rPr>
                <w:webHidden/>
              </w:rPr>
              <w:t>48</w:t>
            </w:r>
            <w:r w:rsidR="00441FA6">
              <w:rPr>
                <w:webHidden/>
              </w:rPr>
              <w:fldChar w:fldCharType="end"/>
            </w:r>
          </w:hyperlink>
        </w:p>
        <w:p w:rsidR="00441FA6" w:rsidRDefault="000C4FC6">
          <w:pPr>
            <w:pStyle w:val="TDC3"/>
            <w:rPr>
              <w:rFonts w:cstheme="minorBidi"/>
              <w:sz w:val="22"/>
              <w:szCs w:val="22"/>
              <w:lang w:val="es-MX" w:eastAsia="es-MX"/>
            </w:rPr>
          </w:pPr>
          <w:hyperlink w:anchor="_Toc1629667" w:history="1">
            <w:r w:rsidR="00441FA6" w:rsidRPr="002D5F1E">
              <w:rPr>
                <w:rStyle w:val="Hipervnculo"/>
              </w:rPr>
              <w:t>2.</w:t>
            </w:r>
            <w:r w:rsidR="00441FA6">
              <w:rPr>
                <w:rFonts w:cstheme="minorBidi"/>
                <w:sz w:val="22"/>
                <w:szCs w:val="22"/>
                <w:lang w:val="es-MX" w:eastAsia="es-MX"/>
              </w:rPr>
              <w:tab/>
            </w:r>
            <w:r w:rsidR="00441FA6" w:rsidRPr="002D5F1E">
              <w:rPr>
                <w:rStyle w:val="Hipervnculo"/>
              </w:rPr>
              <w:t>Estratificación</w:t>
            </w:r>
            <w:r w:rsidR="00441FA6">
              <w:rPr>
                <w:webHidden/>
              </w:rPr>
              <w:tab/>
            </w:r>
            <w:r w:rsidR="00441FA6">
              <w:rPr>
                <w:webHidden/>
              </w:rPr>
              <w:fldChar w:fldCharType="begin"/>
            </w:r>
            <w:r w:rsidR="00441FA6">
              <w:rPr>
                <w:webHidden/>
              </w:rPr>
              <w:instrText xml:space="preserve"> PAGEREF _Toc1629667 \h </w:instrText>
            </w:r>
            <w:r w:rsidR="00441FA6">
              <w:rPr>
                <w:webHidden/>
              </w:rPr>
            </w:r>
            <w:r w:rsidR="00441FA6">
              <w:rPr>
                <w:webHidden/>
              </w:rPr>
              <w:fldChar w:fldCharType="separate"/>
            </w:r>
            <w:r w:rsidR="00441FA6">
              <w:rPr>
                <w:webHidden/>
              </w:rPr>
              <w:t>50</w:t>
            </w:r>
            <w:r w:rsidR="00441FA6">
              <w:rPr>
                <w:webHidden/>
              </w:rPr>
              <w:fldChar w:fldCharType="end"/>
            </w:r>
          </w:hyperlink>
        </w:p>
        <w:p w:rsidR="00441FA6" w:rsidRDefault="000C4FC6">
          <w:pPr>
            <w:pStyle w:val="TDC2"/>
            <w:tabs>
              <w:tab w:val="left" w:pos="660"/>
              <w:tab w:val="right" w:leader="dot" w:pos="8828"/>
            </w:tabs>
            <w:rPr>
              <w:rFonts w:cstheme="minorBidi"/>
              <w:noProof/>
              <w:lang w:val="es-MX" w:eastAsia="es-MX"/>
            </w:rPr>
          </w:pPr>
          <w:hyperlink w:anchor="_Toc1629668" w:history="1">
            <w:r w:rsidR="00441FA6" w:rsidRPr="002D5F1E">
              <w:rPr>
                <w:rStyle w:val="Hipervnculo"/>
                <w:rFonts w:eastAsia="Times New Roman" w:cs="Arial"/>
                <w:noProof/>
              </w:rPr>
              <w:t>I.</w:t>
            </w:r>
            <w:r w:rsidR="00441FA6">
              <w:rPr>
                <w:rFonts w:cstheme="minorBidi"/>
                <w:noProof/>
                <w:lang w:val="es-MX" w:eastAsia="es-MX"/>
              </w:rPr>
              <w:tab/>
            </w:r>
            <w:r w:rsidR="00441FA6" w:rsidRPr="002D5F1E">
              <w:rPr>
                <w:rStyle w:val="Hipervnculo"/>
                <w:rFonts w:eastAsia="Times New Roman" w:cs="Arial"/>
                <w:noProof/>
              </w:rPr>
              <w:t>Gestión Administrativa y Fortalecimiento Institucional</w:t>
            </w:r>
            <w:r w:rsidR="00441FA6">
              <w:rPr>
                <w:noProof/>
                <w:webHidden/>
              </w:rPr>
              <w:tab/>
            </w:r>
            <w:r w:rsidR="00441FA6">
              <w:rPr>
                <w:noProof/>
                <w:webHidden/>
              </w:rPr>
              <w:fldChar w:fldCharType="begin"/>
            </w:r>
            <w:r w:rsidR="00441FA6">
              <w:rPr>
                <w:noProof/>
                <w:webHidden/>
              </w:rPr>
              <w:instrText xml:space="preserve"> PAGEREF _Toc1629668 \h </w:instrText>
            </w:r>
            <w:r w:rsidR="00441FA6">
              <w:rPr>
                <w:noProof/>
                <w:webHidden/>
              </w:rPr>
            </w:r>
            <w:r w:rsidR="00441FA6">
              <w:rPr>
                <w:noProof/>
                <w:webHidden/>
              </w:rPr>
              <w:fldChar w:fldCharType="separate"/>
            </w:r>
            <w:r w:rsidR="00441FA6">
              <w:rPr>
                <w:noProof/>
                <w:webHidden/>
              </w:rPr>
              <w:t>55</w:t>
            </w:r>
            <w:r w:rsidR="00441FA6">
              <w:rPr>
                <w:noProof/>
                <w:webHidden/>
              </w:rPr>
              <w:fldChar w:fldCharType="end"/>
            </w:r>
          </w:hyperlink>
        </w:p>
        <w:p w:rsidR="00441FA6" w:rsidRDefault="000C4FC6">
          <w:pPr>
            <w:pStyle w:val="TDC3"/>
            <w:rPr>
              <w:rFonts w:cstheme="minorBidi"/>
              <w:sz w:val="22"/>
              <w:szCs w:val="22"/>
              <w:lang w:val="es-MX" w:eastAsia="es-MX"/>
            </w:rPr>
          </w:pPr>
          <w:hyperlink w:anchor="_Toc1629669" w:history="1">
            <w:r w:rsidR="00441FA6" w:rsidRPr="002D5F1E">
              <w:rPr>
                <w:rStyle w:val="Hipervnculo"/>
              </w:rPr>
              <w:t>1.</w:t>
            </w:r>
            <w:r w:rsidR="00441FA6">
              <w:rPr>
                <w:rFonts w:cstheme="minorBidi"/>
                <w:sz w:val="22"/>
                <w:szCs w:val="22"/>
                <w:lang w:val="es-MX" w:eastAsia="es-MX"/>
              </w:rPr>
              <w:tab/>
            </w:r>
            <w:r w:rsidR="00441FA6" w:rsidRPr="002D5F1E">
              <w:rPr>
                <w:rStyle w:val="Hipervnculo"/>
              </w:rPr>
              <w:t>Atención del Sistema Distrital de Quejas y Reclamos</w:t>
            </w:r>
            <w:r w:rsidR="00441FA6">
              <w:rPr>
                <w:webHidden/>
              </w:rPr>
              <w:tab/>
            </w:r>
            <w:r w:rsidR="00441FA6">
              <w:rPr>
                <w:webHidden/>
              </w:rPr>
              <w:fldChar w:fldCharType="begin"/>
            </w:r>
            <w:r w:rsidR="00441FA6">
              <w:rPr>
                <w:webHidden/>
              </w:rPr>
              <w:instrText xml:space="preserve"> PAGEREF _Toc1629669 \h </w:instrText>
            </w:r>
            <w:r w:rsidR="00441FA6">
              <w:rPr>
                <w:webHidden/>
              </w:rPr>
            </w:r>
            <w:r w:rsidR="00441FA6">
              <w:rPr>
                <w:webHidden/>
              </w:rPr>
              <w:fldChar w:fldCharType="separate"/>
            </w:r>
            <w:r w:rsidR="00441FA6">
              <w:rPr>
                <w:webHidden/>
              </w:rPr>
              <w:t>55</w:t>
            </w:r>
            <w:r w:rsidR="00441FA6">
              <w:rPr>
                <w:webHidden/>
              </w:rPr>
              <w:fldChar w:fldCharType="end"/>
            </w:r>
          </w:hyperlink>
        </w:p>
        <w:p w:rsidR="00441FA6" w:rsidRDefault="000C4FC6">
          <w:pPr>
            <w:pStyle w:val="TDC3"/>
            <w:rPr>
              <w:rFonts w:cstheme="minorBidi"/>
              <w:sz w:val="22"/>
              <w:szCs w:val="22"/>
              <w:lang w:val="es-MX" w:eastAsia="es-MX"/>
            </w:rPr>
          </w:pPr>
          <w:hyperlink w:anchor="_Toc1629670" w:history="1">
            <w:r w:rsidR="00441FA6" w:rsidRPr="002D5F1E">
              <w:rPr>
                <w:rStyle w:val="Hipervnculo"/>
              </w:rPr>
              <w:t>2.</w:t>
            </w:r>
            <w:r w:rsidR="00441FA6">
              <w:rPr>
                <w:rFonts w:cstheme="minorBidi"/>
                <w:sz w:val="22"/>
                <w:szCs w:val="22"/>
                <w:lang w:val="es-MX" w:eastAsia="es-MX"/>
              </w:rPr>
              <w:tab/>
            </w:r>
            <w:r w:rsidR="00441FA6" w:rsidRPr="002D5F1E">
              <w:rPr>
                <w:rStyle w:val="Hipervnculo"/>
              </w:rPr>
              <w:t>Atención de trámites y servicios</w:t>
            </w:r>
            <w:r w:rsidR="00441FA6">
              <w:rPr>
                <w:webHidden/>
              </w:rPr>
              <w:tab/>
            </w:r>
            <w:r w:rsidR="00441FA6">
              <w:rPr>
                <w:webHidden/>
              </w:rPr>
              <w:fldChar w:fldCharType="begin"/>
            </w:r>
            <w:r w:rsidR="00441FA6">
              <w:rPr>
                <w:webHidden/>
              </w:rPr>
              <w:instrText xml:space="preserve"> PAGEREF _Toc1629670 \h </w:instrText>
            </w:r>
            <w:r w:rsidR="00441FA6">
              <w:rPr>
                <w:webHidden/>
              </w:rPr>
            </w:r>
            <w:r w:rsidR="00441FA6">
              <w:rPr>
                <w:webHidden/>
              </w:rPr>
              <w:fldChar w:fldCharType="separate"/>
            </w:r>
            <w:r w:rsidR="00441FA6">
              <w:rPr>
                <w:webHidden/>
              </w:rPr>
              <w:t>55</w:t>
            </w:r>
            <w:r w:rsidR="00441FA6">
              <w:rPr>
                <w:webHidden/>
              </w:rPr>
              <w:fldChar w:fldCharType="end"/>
            </w:r>
          </w:hyperlink>
        </w:p>
        <w:p w:rsidR="00441FA6" w:rsidRDefault="000C4FC6">
          <w:pPr>
            <w:pStyle w:val="TDC3"/>
            <w:rPr>
              <w:rFonts w:cstheme="minorBidi"/>
              <w:sz w:val="22"/>
              <w:szCs w:val="22"/>
              <w:lang w:val="es-MX" w:eastAsia="es-MX"/>
            </w:rPr>
          </w:pPr>
          <w:hyperlink w:anchor="_Toc1629671" w:history="1">
            <w:r w:rsidR="00441FA6" w:rsidRPr="002D5F1E">
              <w:rPr>
                <w:rStyle w:val="Hipervnculo"/>
              </w:rPr>
              <w:t>3.</w:t>
            </w:r>
            <w:r w:rsidR="00441FA6">
              <w:rPr>
                <w:rFonts w:cstheme="minorBidi"/>
                <w:sz w:val="22"/>
                <w:szCs w:val="22"/>
                <w:lang w:val="es-MX" w:eastAsia="es-MX"/>
              </w:rPr>
              <w:tab/>
            </w:r>
            <w:r w:rsidR="00441FA6" w:rsidRPr="002D5F1E">
              <w:rPr>
                <w:rStyle w:val="Hipervnculo"/>
              </w:rPr>
              <w:t>Modelo Integrado de Planeación y Gestión</w:t>
            </w:r>
            <w:r w:rsidR="00441FA6">
              <w:rPr>
                <w:webHidden/>
              </w:rPr>
              <w:tab/>
            </w:r>
            <w:r w:rsidR="00441FA6">
              <w:rPr>
                <w:webHidden/>
              </w:rPr>
              <w:fldChar w:fldCharType="begin"/>
            </w:r>
            <w:r w:rsidR="00441FA6">
              <w:rPr>
                <w:webHidden/>
              </w:rPr>
              <w:instrText xml:space="preserve"> PAGEREF _Toc1629671 \h </w:instrText>
            </w:r>
            <w:r w:rsidR="00441FA6">
              <w:rPr>
                <w:webHidden/>
              </w:rPr>
            </w:r>
            <w:r w:rsidR="00441FA6">
              <w:rPr>
                <w:webHidden/>
              </w:rPr>
              <w:fldChar w:fldCharType="separate"/>
            </w:r>
            <w:r w:rsidR="00441FA6">
              <w:rPr>
                <w:webHidden/>
              </w:rPr>
              <w:t>56</w:t>
            </w:r>
            <w:r w:rsidR="00441FA6">
              <w:rPr>
                <w:webHidden/>
              </w:rPr>
              <w:fldChar w:fldCharType="end"/>
            </w:r>
          </w:hyperlink>
        </w:p>
        <w:p w:rsidR="00441FA6" w:rsidRDefault="000C4FC6">
          <w:pPr>
            <w:pStyle w:val="TDC3"/>
            <w:rPr>
              <w:rFonts w:cstheme="minorBidi"/>
              <w:sz w:val="22"/>
              <w:szCs w:val="22"/>
              <w:lang w:val="es-MX" w:eastAsia="es-MX"/>
            </w:rPr>
          </w:pPr>
          <w:hyperlink w:anchor="_Toc1629672" w:history="1">
            <w:r w:rsidR="00441FA6" w:rsidRPr="002D5F1E">
              <w:rPr>
                <w:rStyle w:val="Hipervnculo"/>
                <w:lang w:val="es-ES"/>
              </w:rPr>
              <w:t>4.</w:t>
            </w:r>
            <w:r w:rsidR="00441FA6">
              <w:rPr>
                <w:rFonts w:cstheme="minorBidi"/>
                <w:sz w:val="22"/>
                <w:szCs w:val="22"/>
                <w:lang w:val="es-MX" w:eastAsia="es-MX"/>
              </w:rPr>
              <w:tab/>
            </w:r>
            <w:r w:rsidR="00441FA6" w:rsidRPr="002D5F1E">
              <w:rPr>
                <w:rStyle w:val="Hipervnculo"/>
                <w:lang w:val="es-ES"/>
              </w:rPr>
              <w:t>Acciones de lucha contra la corrupción</w:t>
            </w:r>
            <w:r w:rsidR="00441FA6">
              <w:rPr>
                <w:webHidden/>
              </w:rPr>
              <w:tab/>
            </w:r>
            <w:r w:rsidR="00441FA6">
              <w:rPr>
                <w:webHidden/>
              </w:rPr>
              <w:fldChar w:fldCharType="begin"/>
            </w:r>
            <w:r w:rsidR="00441FA6">
              <w:rPr>
                <w:webHidden/>
              </w:rPr>
              <w:instrText xml:space="preserve"> PAGEREF _Toc1629672 \h </w:instrText>
            </w:r>
            <w:r w:rsidR="00441FA6">
              <w:rPr>
                <w:webHidden/>
              </w:rPr>
            </w:r>
            <w:r w:rsidR="00441FA6">
              <w:rPr>
                <w:webHidden/>
              </w:rPr>
              <w:fldChar w:fldCharType="separate"/>
            </w:r>
            <w:r w:rsidR="00441FA6">
              <w:rPr>
                <w:webHidden/>
              </w:rPr>
              <w:t>57</w:t>
            </w:r>
            <w:r w:rsidR="00441FA6">
              <w:rPr>
                <w:webHidden/>
              </w:rPr>
              <w:fldChar w:fldCharType="end"/>
            </w:r>
          </w:hyperlink>
        </w:p>
        <w:p w:rsidR="00441FA6" w:rsidRDefault="000C4FC6">
          <w:pPr>
            <w:pStyle w:val="TDC3"/>
            <w:rPr>
              <w:rFonts w:cstheme="minorBidi"/>
              <w:sz w:val="22"/>
              <w:szCs w:val="22"/>
              <w:lang w:val="es-MX" w:eastAsia="es-MX"/>
            </w:rPr>
          </w:pPr>
          <w:hyperlink w:anchor="_Toc1629673" w:history="1">
            <w:r w:rsidR="00441FA6" w:rsidRPr="002D5F1E">
              <w:rPr>
                <w:rStyle w:val="Hipervnculo"/>
                <w:rFonts w:eastAsia="Times New Roman"/>
              </w:rPr>
              <w:t>5.</w:t>
            </w:r>
            <w:r w:rsidR="00441FA6">
              <w:rPr>
                <w:rFonts w:cstheme="minorBidi"/>
                <w:sz w:val="22"/>
                <w:szCs w:val="22"/>
                <w:lang w:val="es-MX" w:eastAsia="es-MX"/>
              </w:rPr>
              <w:tab/>
            </w:r>
            <w:r w:rsidR="00441FA6" w:rsidRPr="002D5F1E">
              <w:rPr>
                <w:rStyle w:val="Hipervnculo"/>
                <w:rFonts w:eastAsia="Times New Roman"/>
              </w:rPr>
              <w:t>Gestión Documental</w:t>
            </w:r>
            <w:r w:rsidR="00441FA6">
              <w:rPr>
                <w:webHidden/>
              </w:rPr>
              <w:tab/>
            </w:r>
            <w:r w:rsidR="00441FA6">
              <w:rPr>
                <w:webHidden/>
              </w:rPr>
              <w:fldChar w:fldCharType="begin"/>
            </w:r>
            <w:r w:rsidR="00441FA6">
              <w:rPr>
                <w:webHidden/>
              </w:rPr>
              <w:instrText xml:space="preserve"> PAGEREF _Toc1629673 \h </w:instrText>
            </w:r>
            <w:r w:rsidR="00441FA6">
              <w:rPr>
                <w:webHidden/>
              </w:rPr>
            </w:r>
            <w:r w:rsidR="00441FA6">
              <w:rPr>
                <w:webHidden/>
              </w:rPr>
              <w:fldChar w:fldCharType="separate"/>
            </w:r>
            <w:r w:rsidR="00441FA6">
              <w:rPr>
                <w:webHidden/>
              </w:rPr>
              <w:t>58</w:t>
            </w:r>
            <w:r w:rsidR="00441FA6">
              <w:rPr>
                <w:webHidden/>
              </w:rPr>
              <w:fldChar w:fldCharType="end"/>
            </w:r>
          </w:hyperlink>
        </w:p>
        <w:p w:rsidR="00441FA6" w:rsidRDefault="000C4FC6">
          <w:pPr>
            <w:pStyle w:val="TDC3"/>
            <w:rPr>
              <w:rFonts w:cstheme="minorBidi"/>
              <w:sz w:val="22"/>
              <w:szCs w:val="22"/>
              <w:lang w:val="es-MX" w:eastAsia="es-MX"/>
            </w:rPr>
          </w:pPr>
          <w:hyperlink w:anchor="_Toc1629674" w:history="1">
            <w:r w:rsidR="00441FA6" w:rsidRPr="002D5F1E">
              <w:rPr>
                <w:rStyle w:val="Hipervnculo"/>
              </w:rPr>
              <w:t>6.</w:t>
            </w:r>
            <w:r w:rsidR="00441FA6">
              <w:rPr>
                <w:rFonts w:cstheme="minorBidi"/>
                <w:sz w:val="22"/>
                <w:szCs w:val="22"/>
                <w:lang w:val="es-MX" w:eastAsia="es-MX"/>
              </w:rPr>
              <w:tab/>
            </w:r>
            <w:r w:rsidR="00441FA6" w:rsidRPr="002D5F1E">
              <w:rPr>
                <w:rStyle w:val="Hipervnculo"/>
              </w:rPr>
              <w:t>Soporte tecnológico</w:t>
            </w:r>
            <w:r w:rsidR="00441FA6">
              <w:rPr>
                <w:webHidden/>
              </w:rPr>
              <w:tab/>
            </w:r>
            <w:r w:rsidR="00441FA6">
              <w:rPr>
                <w:webHidden/>
              </w:rPr>
              <w:fldChar w:fldCharType="begin"/>
            </w:r>
            <w:r w:rsidR="00441FA6">
              <w:rPr>
                <w:webHidden/>
              </w:rPr>
              <w:instrText xml:space="preserve"> PAGEREF _Toc1629674 \h </w:instrText>
            </w:r>
            <w:r w:rsidR="00441FA6">
              <w:rPr>
                <w:webHidden/>
              </w:rPr>
            </w:r>
            <w:r w:rsidR="00441FA6">
              <w:rPr>
                <w:webHidden/>
              </w:rPr>
              <w:fldChar w:fldCharType="separate"/>
            </w:r>
            <w:r w:rsidR="00441FA6">
              <w:rPr>
                <w:webHidden/>
              </w:rPr>
              <w:t>60</w:t>
            </w:r>
            <w:r w:rsidR="00441FA6">
              <w:rPr>
                <w:webHidden/>
              </w:rPr>
              <w:fldChar w:fldCharType="end"/>
            </w:r>
          </w:hyperlink>
        </w:p>
        <w:p w:rsidR="00441FA6" w:rsidRDefault="000C4FC6">
          <w:pPr>
            <w:pStyle w:val="TDC3"/>
            <w:rPr>
              <w:rFonts w:cstheme="minorBidi"/>
              <w:sz w:val="22"/>
              <w:szCs w:val="22"/>
              <w:lang w:val="es-MX" w:eastAsia="es-MX"/>
            </w:rPr>
          </w:pPr>
          <w:hyperlink w:anchor="_Toc1629675" w:history="1">
            <w:r w:rsidR="00441FA6" w:rsidRPr="002D5F1E">
              <w:rPr>
                <w:rStyle w:val="Hipervnculo"/>
              </w:rPr>
              <w:t>7.</w:t>
            </w:r>
            <w:r w:rsidR="00441FA6">
              <w:rPr>
                <w:rFonts w:cstheme="minorBidi"/>
                <w:sz w:val="22"/>
                <w:szCs w:val="22"/>
                <w:lang w:val="es-MX" w:eastAsia="es-MX"/>
              </w:rPr>
              <w:tab/>
            </w:r>
            <w:r w:rsidR="00441FA6" w:rsidRPr="002D5F1E">
              <w:rPr>
                <w:rStyle w:val="Hipervnculo"/>
              </w:rPr>
              <w:t>Gestión Contractual</w:t>
            </w:r>
            <w:r w:rsidR="00441FA6">
              <w:rPr>
                <w:webHidden/>
              </w:rPr>
              <w:tab/>
            </w:r>
            <w:r w:rsidR="00441FA6">
              <w:rPr>
                <w:webHidden/>
              </w:rPr>
              <w:fldChar w:fldCharType="begin"/>
            </w:r>
            <w:r w:rsidR="00441FA6">
              <w:rPr>
                <w:webHidden/>
              </w:rPr>
              <w:instrText xml:space="preserve"> PAGEREF _Toc1629675 \h </w:instrText>
            </w:r>
            <w:r w:rsidR="00441FA6">
              <w:rPr>
                <w:webHidden/>
              </w:rPr>
            </w:r>
            <w:r w:rsidR="00441FA6">
              <w:rPr>
                <w:webHidden/>
              </w:rPr>
              <w:fldChar w:fldCharType="separate"/>
            </w:r>
            <w:r w:rsidR="00441FA6">
              <w:rPr>
                <w:webHidden/>
              </w:rPr>
              <w:t>60</w:t>
            </w:r>
            <w:r w:rsidR="00441FA6">
              <w:rPr>
                <w:webHidden/>
              </w:rPr>
              <w:fldChar w:fldCharType="end"/>
            </w:r>
          </w:hyperlink>
        </w:p>
        <w:p w:rsidR="00B81EE2" w:rsidRPr="002B6C7E" w:rsidRDefault="00B81EE2">
          <w:pPr>
            <w:rPr>
              <w:color w:val="1C6194" w:themeColor="accent2" w:themeShade="BF"/>
            </w:rPr>
          </w:pPr>
          <w:r w:rsidRPr="002B6C7E">
            <w:rPr>
              <w:b/>
              <w:bCs/>
              <w:color w:val="1C6194" w:themeColor="accent2" w:themeShade="BF"/>
              <w:lang w:val="es-ES"/>
            </w:rPr>
            <w:fldChar w:fldCharType="end"/>
          </w:r>
        </w:p>
      </w:sdtContent>
    </w:sdt>
    <w:p w:rsidR="00D903FE" w:rsidRPr="008B4927" w:rsidRDefault="00D903FE" w:rsidP="001510BF">
      <w:pPr>
        <w:pStyle w:val="Ttulo1"/>
      </w:pPr>
      <w:bookmarkStart w:id="1" w:name="_Toc1629630"/>
      <w:r w:rsidRPr="008B4927">
        <w:t>EJECUCIÓN PRESUPUESTAL</w:t>
      </w:r>
      <w:bookmarkEnd w:id="1"/>
    </w:p>
    <w:p w:rsidR="00D37F04" w:rsidRPr="0025011A" w:rsidRDefault="00D37F04" w:rsidP="006B3ADC">
      <w:pPr>
        <w:spacing w:after="0" w:line="240" w:lineRule="auto"/>
        <w:jc w:val="both"/>
        <w:rPr>
          <w:rFonts w:ascii="Arial" w:hAnsi="Arial" w:cs="Arial"/>
        </w:rPr>
      </w:pPr>
    </w:p>
    <w:p w:rsidR="00D37F04" w:rsidRDefault="00D37F04" w:rsidP="006B3ADC">
      <w:pPr>
        <w:spacing w:after="0" w:line="240" w:lineRule="auto"/>
        <w:jc w:val="both"/>
        <w:rPr>
          <w:rFonts w:ascii="Arial" w:hAnsi="Arial" w:cs="Arial"/>
        </w:rPr>
      </w:pPr>
      <w:r w:rsidRPr="0025011A">
        <w:rPr>
          <w:rFonts w:ascii="Arial" w:hAnsi="Arial" w:cs="Arial"/>
        </w:rPr>
        <w:t>Durante la vigencia 201</w:t>
      </w:r>
      <w:r w:rsidR="00DB3497">
        <w:rPr>
          <w:rFonts w:ascii="Arial" w:hAnsi="Arial" w:cs="Arial"/>
        </w:rPr>
        <w:t>8</w:t>
      </w:r>
      <w:r w:rsidRPr="0025011A">
        <w:rPr>
          <w:rFonts w:ascii="Arial" w:hAnsi="Arial" w:cs="Arial"/>
        </w:rPr>
        <w:t xml:space="preserve">, la Secretaría Distrital de Planeación adelantó las gestiones administrativas con el fin de obtener los productos y alcanzar las metas planteadas. De esta forma logró la ejecución del </w:t>
      </w:r>
      <w:r w:rsidR="00DB3497">
        <w:rPr>
          <w:rFonts w:ascii="Arial" w:hAnsi="Arial" w:cs="Arial"/>
        </w:rPr>
        <w:t>92.79</w:t>
      </w:r>
      <w:r w:rsidRPr="0025011A">
        <w:rPr>
          <w:rFonts w:ascii="Arial" w:hAnsi="Arial" w:cs="Arial"/>
        </w:rPr>
        <w:t>% del total de presupuesto tal y como se detalla a continuación:</w:t>
      </w:r>
    </w:p>
    <w:p w:rsidR="006B3ADC" w:rsidRPr="0025011A" w:rsidRDefault="006B3ADC" w:rsidP="006B3ADC">
      <w:pPr>
        <w:spacing w:after="0" w:line="240" w:lineRule="auto"/>
        <w:jc w:val="both"/>
        <w:rPr>
          <w:rFonts w:ascii="Arial" w:hAnsi="Arial" w:cs="Arial"/>
        </w:rPr>
      </w:pPr>
    </w:p>
    <w:tbl>
      <w:tblPr>
        <w:tblW w:w="5099" w:type="pct"/>
        <w:tblCellMar>
          <w:left w:w="70" w:type="dxa"/>
          <w:right w:w="70" w:type="dxa"/>
        </w:tblCellMar>
        <w:tblLook w:val="04A0" w:firstRow="1" w:lastRow="0" w:firstColumn="1" w:lastColumn="0" w:noHBand="0" w:noVBand="1"/>
      </w:tblPr>
      <w:tblGrid>
        <w:gridCol w:w="1424"/>
        <w:gridCol w:w="1585"/>
        <w:gridCol w:w="1342"/>
        <w:gridCol w:w="683"/>
        <w:gridCol w:w="1342"/>
        <w:gridCol w:w="683"/>
        <w:gridCol w:w="1253"/>
        <w:gridCol w:w="683"/>
        <w:gridCol w:w="8"/>
      </w:tblGrid>
      <w:tr w:rsidR="0025011A" w:rsidRPr="006B3ADC" w:rsidTr="00DB3497">
        <w:trPr>
          <w:trHeight w:val="420"/>
        </w:trPr>
        <w:tc>
          <w:tcPr>
            <w:tcW w:w="5000" w:type="pct"/>
            <w:gridSpan w:val="9"/>
            <w:tcBorders>
              <w:top w:val="single" w:sz="4" w:space="0" w:color="auto"/>
              <w:left w:val="single" w:sz="4" w:space="0" w:color="auto"/>
              <w:bottom w:val="single" w:sz="4" w:space="0" w:color="auto"/>
              <w:right w:val="single" w:sz="4" w:space="0" w:color="auto"/>
            </w:tcBorders>
            <w:shd w:val="clear" w:color="000000" w:fill="C5D9F1"/>
            <w:vAlign w:val="center"/>
            <w:hideMark/>
          </w:tcPr>
          <w:p w:rsidR="00A35EAC" w:rsidRPr="006B3ADC" w:rsidRDefault="00023D5E" w:rsidP="006B3ADC">
            <w:pPr>
              <w:spacing w:after="0" w:line="240" w:lineRule="auto"/>
              <w:jc w:val="center"/>
              <w:rPr>
                <w:rFonts w:ascii="Arial" w:eastAsia="Times New Roman" w:hAnsi="Arial" w:cs="Arial"/>
                <w:b/>
                <w:bCs/>
                <w:i/>
                <w:sz w:val="14"/>
                <w:szCs w:val="14"/>
                <w:lang w:eastAsia="es-CO"/>
              </w:rPr>
            </w:pPr>
            <w:r w:rsidRPr="006B3ADC">
              <w:rPr>
                <w:rFonts w:ascii="Arial" w:eastAsia="Times New Roman" w:hAnsi="Arial" w:cs="Arial"/>
                <w:b/>
                <w:bCs/>
                <w:i/>
                <w:sz w:val="14"/>
                <w:szCs w:val="14"/>
                <w:lang w:eastAsia="es-CO"/>
              </w:rPr>
              <w:t xml:space="preserve"> RESUMEN EJECUCIÓN PRESUPUESTO </w:t>
            </w:r>
          </w:p>
        </w:tc>
      </w:tr>
      <w:tr w:rsidR="00DB3497" w:rsidRPr="006B3ADC" w:rsidTr="00DB3497">
        <w:trPr>
          <w:gridAfter w:val="1"/>
          <w:wAfter w:w="8" w:type="pct"/>
          <w:trHeight w:val="833"/>
        </w:trPr>
        <w:tc>
          <w:tcPr>
            <w:tcW w:w="790" w:type="pct"/>
            <w:tcBorders>
              <w:top w:val="nil"/>
              <w:left w:val="single" w:sz="4" w:space="0" w:color="auto"/>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 </w:t>
            </w:r>
          </w:p>
        </w:tc>
        <w:tc>
          <w:tcPr>
            <w:tcW w:w="883"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PRESUPUESTO ASIGNADO</w:t>
            </w:r>
          </w:p>
        </w:tc>
        <w:tc>
          <w:tcPr>
            <w:tcW w:w="744"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TOTAL COMPROMETIDO</w:t>
            </w:r>
          </w:p>
        </w:tc>
        <w:tc>
          <w:tcPr>
            <w:tcW w:w="379"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 xml:space="preserve">% </w:t>
            </w:r>
          </w:p>
        </w:tc>
        <w:tc>
          <w:tcPr>
            <w:tcW w:w="744"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GIROS</w:t>
            </w:r>
          </w:p>
        </w:tc>
        <w:tc>
          <w:tcPr>
            <w:tcW w:w="379"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w:t>
            </w:r>
          </w:p>
        </w:tc>
        <w:tc>
          <w:tcPr>
            <w:tcW w:w="695"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RESERVAS CONSTITUIDAS</w:t>
            </w:r>
          </w:p>
        </w:tc>
        <w:tc>
          <w:tcPr>
            <w:tcW w:w="379" w:type="pct"/>
            <w:tcBorders>
              <w:top w:val="nil"/>
              <w:left w:val="nil"/>
              <w:bottom w:val="single" w:sz="4" w:space="0" w:color="auto"/>
              <w:right w:val="single" w:sz="4" w:space="0" w:color="auto"/>
            </w:tcBorders>
            <w:shd w:val="clear" w:color="000000" w:fill="C5D9F1"/>
            <w:vAlign w:val="center"/>
            <w:hideMark/>
          </w:tcPr>
          <w:p w:rsidR="00A35EAC" w:rsidRPr="006B3ADC" w:rsidRDefault="00A35EAC" w:rsidP="006B3ADC">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w:t>
            </w:r>
          </w:p>
        </w:tc>
      </w:tr>
      <w:tr w:rsidR="00DB3497" w:rsidRPr="006B3ADC" w:rsidTr="00DB3497">
        <w:trPr>
          <w:gridAfter w:val="1"/>
          <w:wAfter w:w="8" w:type="pct"/>
          <w:trHeight w:val="380"/>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DB3497" w:rsidRPr="006B3ADC" w:rsidRDefault="00DB3497" w:rsidP="00DB3497">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FUNCIONAMIENTO</w:t>
            </w:r>
          </w:p>
        </w:tc>
        <w:tc>
          <w:tcPr>
            <w:tcW w:w="883"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70,185,352,000 </w:t>
            </w:r>
          </w:p>
        </w:tc>
        <w:tc>
          <w:tcPr>
            <w:tcW w:w="744"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66,737,629,588 </w:t>
            </w:r>
          </w:p>
        </w:tc>
        <w:tc>
          <w:tcPr>
            <w:tcW w:w="379"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sz w:val="16"/>
              </w:rPr>
              <w:t>95.09%</w:t>
            </w:r>
          </w:p>
        </w:tc>
        <w:tc>
          <w:tcPr>
            <w:tcW w:w="744"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64,802,113,421 </w:t>
            </w:r>
          </w:p>
        </w:tc>
        <w:tc>
          <w:tcPr>
            <w:tcW w:w="379"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sz w:val="16"/>
              </w:rPr>
              <w:t>92.33%</w:t>
            </w:r>
          </w:p>
        </w:tc>
        <w:tc>
          <w:tcPr>
            <w:tcW w:w="695"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1,935,516,167 </w:t>
            </w:r>
          </w:p>
        </w:tc>
        <w:tc>
          <w:tcPr>
            <w:tcW w:w="379"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sz w:val="16"/>
              </w:rPr>
              <w:t>2.90%</w:t>
            </w:r>
          </w:p>
        </w:tc>
      </w:tr>
      <w:tr w:rsidR="00DB3497" w:rsidRPr="006B3ADC" w:rsidTr="00DB3497">
        <w:trPr>
          <w:gridAfter w:val="1"/>
          <w:wAfter w:w="8" w:type="pct"/>
          <w:trHeight w:val="697"/>
        </w:trPr>
        <w:tc>
          <w:tcPr>
            <w:tcW w:w="790" w:type="pct"/>
            <w:tcBorders>
              <w:top w:val="nil"/>
              <w:left w:val="single" w:sz="4" w:space="0" w:color="auto"/>
              <w:bottom w:val="single" w:sz="4" w:space="0" w:color="auto"/>
              <w:right w:val="single" w:sz="4" w:space="0" w:color="auto"/>
            </w:tcBorders>
            <w:shd w:val="clear" w:color="auto" w:fill="auto"/>
            <w:vAlign w:val="center"/>
            <w:hideMark/>
          </w:tcPr>
          <w:p w:rsidR="00DB3497" w:rsidRPr="006B3ADC" w:rsidRDefault="00DB3497" w:rsidP="00DB3497">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INVERSION</w:t>
            </w:r>
          </w:p>
        </w:tc>
        <w:tc>
          <w:tcPr>
            <w:tcW w:w="883"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31,601,240,000 </w:t>
            </w:r>
          </w:p>
        </w:tc>
        <w:tc>
          <w:tcPr>
            <w:tcW w:w="744"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27,714,981,733</w:t>
            </w:r>
          </w:p>
        </w:tc>
        <w:tc>
          <w:tcPr>
            <w:tcW w:w="379"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sz w:val="16"/>
              </w:rPr>
              <w:t>87.70%</w:t>
            </w:r>
          </w:p>
        </w:tc>
        <w:tc>
          <w:tcPr>
            <w:tcW w:w="744"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24,361,381,064 </w:t>
            </w:r>
          </w:p>
        </w:tc>
        <w:tc>
          <w:tcPr>
            <w:tcW w:w="379"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sz w:val="16"/>
              </w:rPr>
              <w:t>77.09%</w:t>
            </w:r>
          </w:p>
        </w:tc>
        <w:tc>
          <w:tcPr>
            <w:tcW w:w="695"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rPr>
                <w:rFonts w:ascii="Arial" w:eastAsia="Times New Roman" w:hAnsi="Arial" w:cs="Arial"/>
                <w:b/>
                <w:bCs/>
                <w:sz w:val="16"/>
                <w:szCs w:val="14"/>
                <w:lang w:eastAsia="es-CO"/>
              </w:rPr>
            </w:pPr>
            <w:r>
              <w:rPr>
                <w:rFonts w:ascii="Arial" w:hAnsi="Arial" w:cs="Arial"/>
                <w:sz w:val="16"/>
              </w:rPr>
              <w:t>$</w:t>
            </w:r>
            <w:r w:rsidRPr="00DB3497">
              <w:rPr>
                <w:rFonts w:ascii="Arial" w:hAnsi="Arial" w:cs="Arial"/>
                <w:sz w:val="16"/>
              </w:rPr>
              <w:t xml:space="preserve">3,353,600,669 </w:t>
            </w:r>
          </w:p>
        </w:tc>
        <w:tc>
          <w:tcPr>
            <w:tcW w:w="379" w:type="pct"/>
            <w:tcBorders>
              <w:top w:val="nil"/>
              <w:left w:val="nil"/>
              <w:bottom w:val="single" w:sz="4" w:space="0" w:color="auto"/>
              <w:right w:val="single" w:sz="4" w:space="0" w:color="auto"/>
            </w:tcBorders>
            <w:shd w:val="clear" w:color="auto" w:fill="auto"/>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sz w:val="16"/>
              </w:rPr>
              <w:t>12.10%</w:t>
            </w:r>
          </w:p>
        </w:tc>
      </w:tr>
      <w:tr w:rsidR="00DB3497" w:rsidRPr="006B3ADC" w:rsidTr="00DB3497">
        <w:trPr>
          <w:gridAfter w:val="1"/>
          <w:wAfter w:w="8" w:type="pct"/>
          <w:trHeight w:val="396"/>
        </w:trPr>
        <w:tc>
          <w:tcPr>
            <w:tcW w:w="790" w:type="pct"/>
            <w:tcBorders>
              <w:top w:val="nil"/>
              <w:left w:val="single" w:sz="4" w:space="0" w:color="auto"/>
              <w:bottom w:val="single" w:sz="4" w:space="0" w:color="auto"/>
              <w:right w:val="single" w:sz="4" w:space="0" w:color="auto"/>
            </w:tcBorders>
            <w:shd w:val="clear" w:color="000000" w:fill="C5D9F1"/>
            <w:vAlign w:val="center"/>
            <w:hideMark/>
          </w:tcPr>
          <w:p w:rsidR="00DB3497" w:rsidRPr="006B3ADC" w:rsidRDefault="00DB3497" w:rsidP="00DB3497">
            <w:pPr>
              <w:spacing w:after="0" w:line="240" w:lineRule="auto"/>
              <w:jc w:val="center"/>
              <w:rPr>
                <w:rFonts w:ascii="Arial" w:eastAsia="Times New Roman" w:hAnsi="Arial" w:cs="Arial"/>
                <w:b/>
                <w:bCs/>
                <w:sz w:val="14"/>
                <w:szCs w:val="14"/>
                <w:lang w:eastAsia="es-CO"/>
              </w:rPr>
            </w:pPr>
            <w:r w:rsidRPr="006B3ADC">
              <w:rPr>
                <w:rFonts w:ascii="Arial" w:eastAsia="Times New Roman" w:hAnsi="Arial" w:cs="Arial"/>
                <w:b/>
                <w:bCs/>
                <w:sz w:val="14"/>
                <w:szCs w:val="14"/>
                <w:lang w:eastAsia="es-CO"/>
              </w:rPr>
              <w:t>TOTAL</w:t>
            </w:r>
          </w:p>
        </w:tc>
        <w:tc>
          <w:tcPr>
            <w:tcW w:w="883"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b/>
                <w:bCs/>
                <w:sz w:val="16"/>
              </w:rPr>
              <w:t>$101,786,592,</w:t>
            </w:r>
            <w:r w:rsidRPr="00DB3497">
              <w:rPr>
                <w:rFonts w:ascii="Arial" w:hAnsi="Arial" w:cs="Arial"/>
                <w:b/>
                <w:bCs/>
                <w:sz w:val="16"/>
              </w:rPr>
              <w:t>0</w:t>
            </w:r>
            <w:r>
              <w:rPr>
                <w:rFonts w:ascii="Arial" w:hAnsi="Arial" w:cs="Arial"/>
                <w:b/>
                <w:bCs/>
                <w:sz w:val="16"/>
              </w:rPr>
              <w:t>00</w:t>
            </w:r>
          </w:p>
        </w:tc>
        <w:tc>
          <w:tcPr>
            <w:tcW w:w="744"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b/>
                <w:bCs/>
                <w:sz w:val="16"/>
              </w:rPr>
              <w:t>$</w:t>
            </w:r>
            <w:r w:rsidRPr="00DB3497">
              <w:rPr>
                <w:rFonts w:ascii="Arial" w:hAnsi="Arial" w:cs="Arial"/>
                <w:b/>
                <w:bCs/>
                <w:sz w:val="16"/>
              </w:rPr>
              <w:t>94,452,611,321</w:t>
            </w:r>
          </w:p>
        </w:tc>
        <w:tc>
          <w:tcPr>
            <w:tcW w:w="379"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b/>
                <w:bCs/>
                <w:color w:val="000000"/>
                <w:sz w:val="16"/>
              </w:rPr>
              <w:t>92.79%</w:t>
            </w:r>
          </w:p>
        </w:tc>
        <w:tc>
          <w:tcPr>
            <w:tcW w:w="744"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b/>
                <w:bCs/>
                <w:sz w:val="16"/>
              </w:rPr>
              <w:t>$</w:t>
            </w:r>
            <w:r w:rsidRPr="00DB3497">
              <w:rPr>
                <w:rFonts w:ascii="Arial" w:hAnsi="Arial" w:cs="Arial"/>
                <w:b/>
                <w:bCs/>
                <w:sz w:val="16"/>
              </w:rPr>
              <w:t xml:space="preserve">89,163,494,485 </w:t>
            </w:r>
          </w:p>
        </w:tc>
        <w:tc>
          <w:tcPr>
            <w:tcW w:w="379"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b/>
                <w:bCs/>
                <w:color w:val="000000"/>
                <w:sz w:val="16"/>
              </w:rPr>
              <w:t>87.60%</w:t>
            </w:r>
          </w:p>
        </w:tc>
        <w:tc>
          <w:tcPr>
            <w:tcW w:w="695"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right"/>
              <w:rPr>
                <w:rFonts w:ascii="Arial" w:eastAsia="Times New Roman" w:hAnsi="Arial" w:cs="Arial"/>
                <w:b/>
                <w:bCs/>
                <w:sz w:val="16"/>
                <w:szCs w:val="14"/>
                <w:lang w:eastAsia="es-CO"/>
              </w:rPr>
            </w:pPr>
            <w:r>
              <w:rPr>
                <w:rFonts w:ascii="Arial" w:hAnsi="Arial" w:cs="Arial"/>
                <w:b/>
                <w:bCs/>
                <w:sz w:val="16"/>
              </w:rPr>
              <w:t>$</w:t>
            </w:r>
            <w:r w:rsidRPr="00DB3497">
              <w:rPr>
                <w:rFonts w:ascii="Arial" w:hAnsi="Arial" w:cs="Arial"/>
                <w:b/>
                <w:bCs/>
                <w:sz w:val="16"/>
              </w:rPr>
              <w:t xml:space="preserve">5,289,116,836 </w:t>
            </w:r>
          </w:p>
        </w:tc>
        <w:tc>
          <w:tcPr>
            <w:tcW w:w="379" w:type="pct"/>
            <w:tcBorders>
              <w:top w:val="nil"/>
              <w:left w:val="nil"/>
              <w:bottom w:val="single" w:sz="4" w:space="0" w:color="auto"/>
              <w:right w:val="single" w:sz="4" w:space="0" w:color="auto"/>
            </w:tcBorders>
            <w:shd w:val="clear" w:color="000000" w:fill="C5D9F1"/>
            <w:vAlign w:val="center"/>
            <w:hideMark/>
          </w:tcPr>
          <w:p w:rsidR="00DB3497" w:rsidRPr="00DB3497" w:rsidRDefault="00DB3497" w:rsidP="00DB3497">
            <w:pPr>
              <w:spacing w:after="0" w:line="240" w:lineRule="auto"/>
              <w:jc w:val="center"/>
              <w:rPr>
                <w:rFonts w:ascii="Arial" w:eastAsia="Times New Roman" w:hAnsi="Arial" w:cs="Arial"/>
                <w:b/>
                <w:bCs/>
                <w:sz w:val="16"/>
                <w:szCs w:val="14"/>
                <w:lang w:eastAsia="es-CO"/>
              </w:rPr>
            </w:pPr>
            <w:r w:rsidRPr="00DB3497">
              <w:rPr>
                <w:rFonts w:ascii="Arial" w:hAnsi="Arial" w:cs="Arial"/>
                <w:b/>
                <w:bCs/>
                <w:color w:val="000000"/>
                <w:sz w:val="16"/>
              </w:rPr>
              <w:t>5.60%</w:t>
            </w:r>
          </w:p>
        </w:tc>
      </w:tr>
    </w:tbl>
    <w:p w:rsidR="00A35EAC" w:rsidRPr="004B242D" w:rsidRDefault="006B3ADC" w:rsidP="00BE50B1">
      <w:pPr>
        <w:spacing w:after="0" w:line="240" w:lineRule="auto"/>
        <w:rPr>
          <w:rFonts w:ascii="Arial" w:hAnsi="Arial" w:cs="Arial"/>
          <w:sz w:val="14"/>
          <w:szCs w:val="14"/>
        </w:rPr>
      </w:pPr>
      <w:r w:rsidRPr="004B242D">
        <w:rPr>
          <w:rFonts w:ascii="Arial" w:hAnsi="Arial" w:cs="Arial"/>
          <w:sz w:val="14"/>
          <w:szCs w:val="14"/>
        </w:rPr>
        <w:t>Fuente:</w:t>
      </w:r>
      <w:r w:rsidR="004B242D" w:rsidRPr="004B242D">
        <w:rPr>
          <w:rFonts w:ascii="Arial" w:hAnsi="Arial" w:cs="Arial"/>
          <w:sz w:val="14"/>
          <w:szCs w:val="14"/>
        </w:rPr>
        <w:t xml:space="preserve"> Informe de ejecución del presupuesto de gastos e i</w:t>
      </w:r>
      <w:r w:rsidR="00DB3497">
        <w:rPr>
          <w:rFonts w:ascii="Arial" w:hAnsi="Arial" w:cs="Arial"/>
          <w:sz w:val="14"/>
          <w:szCs w:val="14"/>
        </w:rPr>
        <w:t>nversiones – Predis a 31/12/2018</w:t>
      </w:r>
    </w:p>
    <w:p w:rsidR="006B3ADC" w:rsidRDefault="006B3ADC" w:rsidP="00BE50B1">
      <w:pPr>
        <w:spacing w:after="0" w:line="240" w:lineRule="auto"/>
      </w:pPr>
    </w:p>
    <w:p w:rsidR="004B242D" w:rsidRPr="00123712" w:rsidRDefault="004B242D" w:rsidP="00BE50B1">
      <w:pPr>
        <w:spacing w:after="0" w:line="240" w:lineRule="auto"/>
      </w:pPr>
    </w:p>
    <w:p w:rsidR="00A35EAC" w:rsidRPr="002E6AE1" w:rsidRDefault="00023D5E" w:rsidP="00BE50B1">
      <w:pPr>
        <w:pStyle w:val="Ttulo2"/>
        <w:shd w:val="clear" w:color="auto" w:fill="A4DDF4" w:themeFill="accent1" w:themeFillTint="66"/>
        <w:rPr>
          <w:rFonts w:eastAsia="Times New Roman" w:cs="Arial"/>
          <w:color w:val="1C6194" w:themeColor="accent2" w:themeShade="BF"/>
          <w:sz w:val="28"/>
          <w:szCs w:val="28"/>
          <w:lang w:eastAsia="es-CO"/>
        </w:rPr>
      </w:pPr>
      <w:bookmarkStart w:id="2" w:name="_Toc1629631"/>
      <w:r w:rsidRPr="002E6AE1">
        <w:rPr>
          <w:rFonts w:eastAsia="Times New Roman" w:cs="Arial"/>
          <w:color w:val="1C6194" w:themeColor="accent2" w:themeShade="BF"/>
          <w:sz w:val="28"/>
          <w:szCs w:val="28"/>
          <w:lang w:eastAsia="es-CO"/>
        </w:rPr>
        <w:t>Inversión Directa</w:t>
      </w:r>
      <w:bookmarkEnd w:id="2"/>
    </w:p>
    <w:p w:rsidR="00023D5E" w:rsidRPr="00123712" w:rsidRDefault="00023D5E" w:rsidP="00BE50B1">
      <w:pPr>
        <w:spacing w:after="0" w:line="240" w:lineRule="auto"/>
      </w:pPr>
    </w:p>
    <w:p w:rsidR="00023D5E" w:rsidRDefault="00023D5E" w:rsidP="004B242D">
      <w:pPr>
        <w:spacing w:after="0" w:line="240" w:lineRule="auto"/>
        <w:jc w:val="both"/>
        <w:rPr>
          <w:rFonts w:ascii="Arial" w:hAnsi="Arial" w:cs="Arial"/>
        </w:rPr>
      </w:pPr>
      <w:r w:rsidRPr="00123712">
        <w:rPr>
          <w:rFonts w:ascii="Arial" w:hAnsi="Arial" w:cs="Arial"/>
        </w:rPr>
        <w:t xml:space="preserve">Del total de inversión directa, en el marco del plan de Desarrollo </w:t>
      </w:r>
      <w:r w:rsidR="00BE50B1">
        <w:rPr>
          <w:rFonts w:ascii="Arial" w:hAnsi="Arial" w:cs="Arial"/>
        </w:rPr>
        <w:t>«</w:t>
      </w:r>
      <w:r w:rsidR="00C74898" w:rsidRPr="00123712">
        <w:rPr>
          <w:rFonts w:ascii="Arial" w:hAnsi="Arial" w:cs="Arial"/>
        </w:rPr>
        <w:t>Bogotá Mejor para Todos</w:t>
      </w:r>
      <w:r w:rsidR="00BE50B1">
        <w:rPr>
          <w:rFonts w:ascii="Arial" w:hAnsi="Arial" w:cs="Arial"/>
        </w:rPr>
        <w:t>»</w:t>
      </w:r>
      <w:r w:rsidR="00C74898" w:rsidRPr="00123712">
        <w:rPr>
          <w:rFonts w:ascii="Arial" w:hAnsi="Arial" w:cs="Arial"/>
        </w:rPr>
        <w:t xml:space="preserve">, </w:t>
      </w:r>
      <w:r w:rsidRPr="00123712">
        <w:rPr>
          <w:rFonts w:ascii="Arial" w:hAnsi="Arial" w:cs="Arial"/>
        </w:rPr>
        <w:t xml:space="preserve">se ejecutaron </w:t>
      </w:r>
      <w:r w:rsidR="00BE0809">
        <w:rPr>
          <w:rFonts w:ascii="Arial" w:hAnsi="Arial" w:cs="Arial"/>
        </w:rPr>
        <w:t>$</w:t>
      </w:r>
      <w:r w:rsidR="00F75252" w:rsidRPr="00F75252">
        <w:rPr>
          <w:rFonts w:ascii="Arial" w:hAnsi="Arial" w:cs="Arial"/>
          <w:b/>
          <w:sz w:val="20"/>
        </w:rPr>
        <w:t>24.361.381.064</w:t>
      </w:r>
      <w:r w:rsidRPr="00BE0809">
        <w:rPr>
          <w:rFonts w:ascii="Arial" w:hAnsi="Arial" w:cs="Arial"/>
          <w:b/>
        </w:rPr>
        <w:t>,</w:t>
      </w:r>
      <w:r w:rsidRPr="00123712">
        <w:rPr>
          <w:rFonts w:ascii="Arial" w:hAnsi="Arial" w:cs="Arial"/>
        </w:rPr>
        <w:t xml:space="preserve"> que corresponde al </w:t>
      </w:r>
      <w:r w:rsidR="00F75252">
        <w:rPr>
          <w:rFonts w:ascii="Arial" w:hAnsi="Arial" w:cs="Arial"/>
        </w:rPr>
        <w:t>87.7</w:t>
      </w:r>
      <w:r w:rsidRPr="00123712">
        <w:rPr>
          <w:rFonts w:ascii="Arial" w:hAnsi="Arial" w:cs="Arial"/>
        </w:rPr>
        <w:t xml:space="preserve">% del total </w:t>
      </w:r>
      <w:r w:rsidR="004B242D">
        <w:rPr>
          <w:rFonts w:ascii="Arial" w:hAnsi="Arial" w:cs="Arial"/>
        </w:rPr>
        <w:t>asignado;</w:t>
      </w:r>
      <w:r w:rsidR="00164239">
        <w:rPr>
          <w:rFonts w:ascii="Arial" w:hAnsi="Arial" w:cs="Arial"/>
        </w:rPr>
        <w:t xml:space="preserve"> asimismo, </w:t>
      </w:r>
      <w:r w:rsidR="00BE0809">
        <w:rPr>
          <w:rFonts w:ascii="Arial" w:hAnsi="Arial" w:cs="Arial"/>
        </w:rPr>
        <w:t xml:space="preserve">se </w:t>
      </w:r>
      <w:r w:rsidR="004B242D">
        <w:rPr>
          <w:rFonts w:ascii="Arial" w:hAnsi="Arial" w:cs="Arial"/>
        </w:rPr>
        <w:t>giró</w:t>
      </w:r>
      <w:r w:rsidR="00BE0809">
        <w:rPr>
          <w:rFonts w:ascii="Arial" w:hAnsi="Arial" w:cs="Arial"/>
        </w:rPr>
        <w:t xml:space="preserve"> el 100% de las reservas constituidas a 31 de diciembre de 201</w:t>
      </w:r>
      <w:r w:rsidR="00F75252">
        <w:rPr>
          <w:rFonts w:ascii="Arial" w:hAnsi="Arial" w:cs="Arial"/>
        </w:rPr>
        <w:t>7</w:t>
      </w:r>
      <w:r w:rsidR="004B242D">
        <w:rPr>
          <w:rFonts w:ascii="Arial" w:hAnsi="Arial" w:cs="Arial"/>
        </w:rPr>
        <w:t>,</w:t>
      </w:r>
      <w:r w:rsidR="00BE0809">
        <w:rPr>
          <w:rFonts w:ascii="Arial" w:hAnsi="Arial" w:cs="Arial"/>
        </w:rPr>
        <w:t xml:space="preserve"> </w:t>
      </w:r>
      <w:r w:rsidR="004B242D">
        <w:rPr>
          <w:rFonts w:ascii="Arial" w:hAnsi="Arial" w:cs="Arial"/>
        </w:rPr>
        <w:t xml:space="preserve">lo cual implicó que, no se constituyeran pasivos exigibles para la vigencia </w:t>
      </w:r>
      <w:r w:rsidR="00F75252">
        <w:rPr>
          <w:rFonts w:ascii="Arial" w:hAnsi="Arial" w:cs="Arial"/>
        </w:rPr>
        <w:t>2019</w:t>
      </w:r>
      <w:r w:rsidR="00164239">
        <w:rPr>
          <w:rFonts w:ascii="Arial" w:hAnsi="Arial" w:cs="Arial"/>
        </w:rPr>
        <w:t>.</w:t>
      </w:r>
    </w:p>
    <w:p w:rsidR="00F75252" w:rsidRDefault="00F75252" w:rsidP="004B242D">
      <w:pPr>
        <w:spacing w:after="0" w:line="240" w:lineRule="auto"/>
        <w:jc w:val="both"/>
        <w:rPr>
          <w:rFonts w:ascii="Arial" w:hAnsi="Arial" w:cs="Arial"/>
        </w:rPr>
      </w:pPr>
    </w:p>
    <w:p w:rsidR="00BE50B1" w:rsidRDefault="00F75252" w:rsidP="004B242D">
      <w:pPr>
        <w:spacing w:after="0" w:line="240" w:lineRule="auto"/>
        <w:jc w:val="both"/>
        <w:rPr>
          <w:rFonts w:ascii="Arial" w:hAnsi="Arial" w:cs="Arial"/>
        </w:rPr>
      </w:pPr>
      <w:r>
        <w:rPr>
          <w:rFonts w:ascii="Arial" w:hAnsi="Arial" w:cs="Arial"/>
        </w:rPr>
        <w:t xml:space="preserve">Se precisa que, </w:t>
      </w:r>
      <w:r w:rsidR="001C2629">
        <w:rPr>
          <w:rFonts w:ascii="Arial" w:hAnsi="Arial" w:cs="Arial"/>
        </w:rPr>
        <w:t>el nivel de ejecución del presupuesto de inversión fue relativamente inferior al año anterior por la constitución de procesos de contratación que quedaron en curso</w:t>
      </w:r>
      <w:r w:rsidR="008930EB">
        <w:rPr>
          <w:rFonts w:ascii="Arial" w:hAnsi="Arial" w:cs="Arial"/>
        </w:rPr>
        <w:t xml:space="preserve"> que ascendieron a un total de </w:t>
      </w:r>
      <w:r w:rsidR="00373E6B">
        <w:rPr>
          <w:rFonts w:ascii="Arial" w:hAnsi="Arial" w:cs="Arial"/>
          <w:b/>
          <w:sz w:val="20"/>
        </w:rPr>
        <w:t>$</w:t>
      </w:r>
      <w:r w:rsidR="008930EB">
        <w:rPr>
          <w:rFonts w:ascii="Arial" w:hAnsi="Arial" w:cs="Arial"/>
          <w:b/>
          <w:sz w:val="20"/>
        </w:rPr>
        <w:t>3.116.195.</w:t>
      </w:r>
      <w:r w:rsidR="00373E6B" w:rsidRPr="008930EB">
        <w:rPr>
          <w:rFonts w:ascii="Arial" w:hAnsi="Arial" w:cs="Arial"/>
          <w:b/>
          <w:sz w:val="20"/>
        </w:rPr>
        <w:t>984</w:t>
      </w:r>
      <w:r w:rsidR="00F03FBE">
        <w:rPr>
          <w:rFonts w:ascii="Arial" w:hAnsi="Arial" w:cs="Arial"/>
          <w:b/>
          <w:sz w:val="20"/>
        </w:rPr>
        <w:t>.</w:t>
      </w:r>
    </w:p>
    <w:p w:rsidR="001C2629" w:rsidRDefault="001C2629" w:rsidP="004B242D">
      <w:pPr>
        <w:spacing w:after="0" w:line="240" w:lineRule="auto"/>
        <w:jc w:val="both"/>
        <w:rPr>
          <w:rFonts w:ascii="Arial" w:hAnsi="Arial" w:cs="Arial"/>
        </w:rPr>
      </w:pPr>
    </w:p>
    <w:p w:rsidR="00A62ADA" w:rsidRDefault="00A62ADA" w:rsidP="00BE50B1">
      <w:pPr>
        <w:spacing w:after="0" w:line="240" w:lineRule="auto"/>
        <w:rPr>
          <w:rFonts w:ascii="Arial" w:hAnsi="Arial" w:cs="Arial"/>
          <w:color w:val="1C6194" w:themeColor="accent2" w:themeShade="BF"/>
        </w:rPr>
        <w:sectPr w:rsidR="00A62ADA" w:rsidSect="00C97E48">
          <w:pgSz w:w="12240" w:h="15840"/>
          <w:pgMar w:top="1417" w:right="1701" w:bottom="1417" w:left="1701" w:header="708" w:footer="708" w:gutter="0"/>
          <w:pgNumType w:start="0"/>
          <w:cols w:space="708"/>
          <w:titlePg/>
          <w:docGrid w:linePitch="360"/>
        </w:sectPr>
      </w:pPr>
    </w:p>
    <w:p w:rsidR="00023D5E" w:rsidRDefault="00B5167E" w:rsidP="00B5167E">
      <w:pPr>
        <w:pStyle w:val="Ttulo1"/>
      </w:pPr>
      <w:bookmarkStart w:id="3" w:name="_Toc1629632"/>
      <w:r>
        <w:lastRenderedPageBreak/>
        <w:t>AVANCE METAS E INDICADORES PLAN DE DESARROLLO</w:t>
      </w:r>
      <w:bookmarkEnd w:id="3"/>
    </w:p>
    <w:p w:rsidR="00B5167E" w:rsidRDefault="00B5167E" w:rsidP="00B5167E"/>
    <w:p w:rsidR="00383294" w:rsidRPr="00B52D14" w:rsidRDefault="00383294" w:rsidP="00383294">
      <w:pPr>
        <w:spacing w:after="0" w:line="240" w:lineRule="auto"/>
        <w:jc w:val="both"/>
        <w:rPr>
          <w:rFonts w:ascii="Arial" w:hAnsi="Arial" w:cs="Arial"/>
          <w:shd w:val="clear" w:color="auto" w:fill="FFFFFF"/>
        </w:rPr>
      </w:pPr>
      <w:r w:rsidRPr="00B52D14">
        <w:rPr>
          <w:rFonts w:ascii="Arial" w:hAnsi="Arial" w:cs="Arial"/>
          <w:shd w:val="clear" w:color="auto" w:fill="FFFFFF"/>
        </w:rPr>
        <w:t>La Secretaría Distrital de Planeación</w:t>
      </w:r>
      <w:r w:rsidR="004F4F2C" w:rsidRPr="00B52D14">
        <w:rPr>
          <w:rFonts w:ascii="Arial" w:hAnsi="Arial" w:cs="Arial"/>
          <w:shd w:val="clear" w:color="auto" w:fill="FFFFFF"/>
        </w:rPr>
        <w:t xml:space="preserve"> (SDP)</w:t>
      </w:r>
      <w:r w:rsidRPr="00B52D14">
        <w:rPr>
          <w:rFonts w:ascii="Arial" w:hAnsi="Arial" w:cs="Arial"/>
          <w:shd w:val="clear" w:color="auto" w:fill="FFFFFF"/>
        </w:rPr>
        <w:t xml:space="preserve"> contribuye mediante la ejecución de 20 Metas Producto al logro de los propósitos y estrategias de 9 programas del Plan de Desarrollo «Bogotá Mejor para Todos». De estos</w:t>
      </w:r>
      <w:r w:rsidR="004F4F2C" w:rsidRPr="00B52D14">
        <w:rPr>
          <w:rFonts w:ascii="Arial" w:hAnsi="Arial" w:cs="Arial"/>
          <w:shd w:val="clear" w:color="auto" w:fill="FFFFFF"/>
        </w:rPr>
        <w:t xml:space="preserve">, corresponde a la SDP, la gerencia de </w:t>
      </w:r>
      <w:r w:rsidRPr="00B52D14">
        <w:rPr>
          <w:rFonts w:ascii="Arial" w:hAnsi="Arial" w:cs="Arial"/>
          <w:shd w:val="clear" w:color="auto" w:fill="FFFFFF"/>
        </w:rPr>
        <w:t>5</w:t>
      </w:r>
      <w:r w:rsidR="004F4F2C" w:rsidRPr="00B52D14">
        <w:rPr>
          <w:rFonts w:ascii="Arial" w:hAnsi="Arial" w:cs="Arial"/>
          <w:shd w:val="clear" w:color="auto" w:fill="FFFFFF"/>
        </w:rPr>
        <w:t xml:space="preserve"> programas</w:t>
      </w:r>
      <w:r w:rsidRPr="00B52D14">
        <w:rPr>
          <w:rFonts w:ascii="Arial" w:hAnsi="Arial" w:cs="Arial"/>
          <w:shd w:val="clear" w:color="auto" w:fill="FFFFFF"/>
        </w:rPr>
        <w:t xml:space="preserve">, así como </w:t>
      </w:r>
      <w:r w:rsidR="004F4F2C" w:rsidRPr="00B52D14">
        <w:rPr>
          <w:rFonts w:ascii="Arial" w:hAnsi="Arial" w:cs="Arial"/>
          <w:shd w:val="clear" w:color="auto" w:fill="FFFFFF"/>
        </w:rPr>
        <w:t>d</w:t>
      </w:r>
      <w:r w:rsidRPr="00B52D14">
        <w:rPr>
          <w:rFonts w:ascii="Arial" w:hAnsi="Arial" w:cs="Arial"/>
          <w:shd w:val="clear" w:color="auto" w:fill="FFFFFF"/>
        </w:rPr>
        <w:t>el eje No. 04 «Nuevo Ordenamiento Territorial», cuya gerencia le corresponde al Subsecretario de Planeación Territorial.</w:t>
      </w:r>
    </w:p>
    <w:p w:rsidR="00383294" w:rsidRPr="00895282" w:rsidRDefault="00383294" w:rsidP="00383294">
      <w:pPr>
        <w:spacing w:after="0" w:line="240" w:lineRule="auto"/>
        <w:jc w:val="both"/>
        <w:rPr>
          <w:rFonts w:ascii="Arial" w:hAnsi="Arial" w:cs="Arial"/>
          <w:color w:val="FF0000"/>
          <w:shd w:val="clear" w:color="auto" w:fill="FFFFFF"/>
        </w:rPr>
      </w:pPr>
    </w:p>
    <w:p w:rsidR="000316BF" w:rsidRDefault="008D54F4" w:rsidP="000316BF">
      <w:pPr>
        <w:spacing w:after="0" w:line="240" w:lineRule="auto"/>
        <w:jc w:val="center"/>
        <w:rPr>
          <w:noProof/>
          <w:color w:val="FF0000"/>
          <w:lang w:eastAsia="es-CO"/>
        </w:rPr>
      </w:pPr>
      <w:r w:rsidRPr="008D54F4">
        <w:rPr>
          <w:noProof/>
          <w:lang w:val="es-MX" w:eastAsia="es-MX"/>
        </w:rPr>
        <w:drawing>
          <wp:inline distT="0" distB="0" distL="0" distR="0" wp14:anchorId="6D7B1546" wp14:editId="25EC0AB4">
            <wp:extent cx="4425714" cy="243622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1770" cy="2445058"/>
                    </a:xfrm>
                    <a:prstGeom prst="rect">
                      <a:avLst/>
                    </a:prstGeom>
                    <a:noFill/>
                    <a:ln>
                      <a:noFill/>
                    </a:ln>
                  </pic:spPr>
                </pic:pic>
              </a:graphicData>
            </a:graphic>
          </wp:inline>
        </w:drawing>
      </w:r>
    </w:p>
    <w:p w:rsidR="000316BF" w:rsidRPr="00B52D14" w:rsidRDefault="000316BF" w:rsidP="000316BF">
      <w:pPr>
        <w:spacing w:after="0" w:line="240" w:lineRule="auto"/>
        <w:ind w:left="993"/>
        <w:jc w:val="both"/>
        <w:rPr>
          <w:rFonts w:ascii="Arial" w:hAnsi="Arial" w:cs="Arial"/>
          <w:sz w:val="16"/>
          <w:szCs w:val="16"/>
          <w:shd w:val="clear" w:color="auto" w:fill="FFFFFF"/>
        </w:rPr>
      </w:pPr>
      <w:r w:rsidRPr="00B52D14">
        <w:rPr>
          <w:rFonts w:ascii="Arial" w:hAnsi="Arial" w:cs="Arial"/>
          <w:sz w:val="16"/>
          <w:szCs w:val="16"/>
          <w:shd w:val="clear" w:color="auto" w:fill="FFFFFF"/>
        </w:rPr>
        <w:t>Fuente: Elaboración Dirección de Planeación.</w:t>
      </w:r>
    </w:p>
    <w:p w:rsidR="000316BF" w:rsidRDefault="000316BF" w:rsidP="00383294">
      <w:pPr>
        <w:spacing w:after="0" w:line="240" w:lineRule="auto"/>
        <w:jc w:val="both"/>
        <w:rPr>
          <w:rFonts w:ascii="Arial" w:hAnsi="Arial" w:cs="Arial"/>
          <w:color w:val="FF0000"/>
          <w:shd w:val="clear" w:color="auto" w:fill="FFFFFF"/>
        </w:rPr>
      </w:pPr>
    </w:p>
    <w:p w:rsidR="00383294" w:rsidRPr="00B52D14" w:rsidRDefault="00383294" w:rsidP="00383294">
      <w:pPr>
        <w:spacing w:after="0" w:line="240" w:lineRule="auto"/>
        <w:jc w:val="both"/>
        <w:rPr>
          <w:rFonts w:ascii="Arial" w:hAnsi="Arial" w:cs="Arial"/>
          <w:shd w:val="clear" w:color="auto" w:fill="FFFFFF"/>
        </w:rPr>
      </w:pPr>
      <w:r w:rsidRPr="00B52D14">
        <w:rPr>
          <w:rFonts w:ascii="Arial" w:hAnsi="Arial" w:cs="Arial"/>
          <w:shd w:val="clear" w:color="auto" w:fill="FFFFFF"/>
        </w:rPr>
        <w:t>De conformidad con la programación 2016 - 2020, se observa que, para las 20 metas «Producto» del P</w:t>
      </w:r>
      <w:r w:rsidR="004F4F2C" w:rsidRPr="00B52D14">
        <w:rPr>
          <w:rFonts w:ascii="Arial" w:hAnsi="Arial" w:cs="Arial"/>
          <w:shd w:val="clear" w:color="auto" w:fill="FFFFFF"/>
        </w:rPr>
        <w:t xml:space="preserve">lan de </w:t>
      </w:r>
      <w:r w:rsidRPr="00B52D14">
        <w:rPr>
          <w:rFonts w:ascii="Arial" w:hAnsi="Arial" w:cs="Arial"/>
          <w:shd w:val="clear" w:color="auto" w:fill="FFFFFF"/>
        </w:rPr>
        <w:t>D</w:t>
      </w:r>
      <w:r w:rsidR="004F4F2C" w:rsidRPr="00B52D14">
        <w:rPr>
          <w:rFonts w:ascii="Arial" w:hAnsi="Arial" w:cs="Arial"/>
          <w:shd w:val="clear" w:color="auto" w:fill="FFFFFF"/>
        </w:rPr>
        <w:t xml:space="preserve">esarrollo </w:t>
      </w:r>
      <w:r w:rsidRPr="00B52D14">
        <w:rPr>
          <w:rFonts w:ascii="Arial" w:hAnsi="Arial" w:cs="Arial"/>
          <w:shd w:val="clear" w:color="auto" w:fill="FFFFFF"/>
        </w:rPr>
        <w:t>D</w:t>
      </w:r>
      <w:r w:rsidR="004F4F2C" w:rsidRPr="00B52D14">
        <w:rPr>
          <w:rFonts w:ascii="Arial" w:hAnsi="Arial" w:cs="Arial"/>
          <w:shd w:val="clear" w:color="auto" w:fill="FFFFFF"/>
        </w:rPr>
        <w:t>istrital (PDD)</w:t>
      </w:r>
      <w:r w:rsidRPr="00B52D14">
        <w:rPr>
          <w:rFonts w:ascii="Arial" w:hAnsi="Arial" w:cs="Arial"/>
          <w:shd w:val="clear" w:color="auto" w:fill="FFFFFF"/>
        </w:rPr>
        <w:t xml:space="preserve"> a cargo de la SDP, al cierre de la vigencia </w:t>
      </w:r>
      <w:r w:rsidR="00C91772" w:rsidRPr="00B52D14">
        <w:rPr>
          <w:rFonts w:ascii="Arial" w:hAnsi="Arial" w:cs="Arial"/>
          <w:shd w:val="clear" w:color="auto" w:fill="FFFFFF"/>
        </w:rPr>
        <w:t>201</w:t>
      </w:r>
      <w:r w:rsidR="00B52D14" w:rsidRPr="00B52D14">
        <w:rPr>
          <w:rFonts w:ascii="Arial" w:hAnsi="Arial" w:cs="Arial"/>
          <w:shd w:val="clear" w:color="auto" w:fill="FFFFFF"/>
        </w:rPr>
        <w:t>8</w:t>
      </w:r>
      <w:r w:rsidR="00C91772" w:rsidRPr="00B52D14">
        <w:rPr>
          <w:rFonts w:ascii="Arial" w:hAnsi="Arial" w:cs="Arial"/>
          <w:shd w:val="clear" w:color="auto" w:fill="FFFFFF"/>
        </w:rPr>
        <w:t xml:space="preserve"> </w:t>
      </w:r>
      <w:r w:rsidRPr="00B52D14">
        <w:rPr>
          <w:rFonts w:ascii="Arial" w:hAnsi="Arial" w:cs="Arial"/>
          <w:shd w:val="clear" w:color="auto" w:fill="FFFFFF"/>
        </w:rPr>
        <w:t>se t</w:t>
      </w:r>
      <w:r w:rsidR="004F4F2C" w:rsidRPr="00B52D14">
        <w:rPr>
          <w:rFonts w:ascii="Arial" w:hAnsi="Arial" w:cs="Arial"/>
          <w:shd w:val="clear" w:color="auto" w:fill="FFFFFF"/>
        </w:rPr>
        <w:t>enía</w:t>
      </w:r>
      <w:r w:rsidRPr="00B52D14">
        <w:rPr>
          <w:rFonts w:ascii="Arial" w:hAnsi="Arial" w:cs="Arial"/>
          <w:shd w:val="clear" w:color="auto" w:fill="FFFFFF"/>
        </w:rPr>
        <w:t xml:space="preserve"> previsto </w:t>
      </w:r>
      <w:r w:rsidR="00C91772" w:rsidRPr="00B52D14">
        <w:rPr>
          <w:rFonts w:ascii="Arial" w:hAnsi="Arial" w:cs="Arial"/>
          <w:shd w:val="clear" w:color="auto" w:fill="FFFFFF"/>
        </w:rPr>
        <w:t>un acumulado</w:t>
      </w:r>
      <w:r w:rsidR="00B52D14" w:rsidRPr="00B52D14">
        <w:rPr>
          <w:rFonts w:ascii="Arial" w:hAnsi="Arial" w:cs="Arial"/>
          <w:shd w:val="clear" w:color="auto" w:fill="FFFFFF"/>
        </w:rPr>
        <w:t xml:space="preserve"> en el avance físico </w:t>
      </w:r>
      <w:r w:rsidR="00C91772" w:rsidRPr="00B52D14">
        <w:rPr>
          <w:rFonts w:ascii="Arial" w:hAnsi="Arial" w:cs="Arial"/>
          <w:shd w:val="clear" w:color="auto" w:fill="FFFFFF"/>
        </w:rPr>
        <w:t>de</w:t>
      </w:r>
      <w:r w:rsidR="00B52D14" w:rsidRPr="00B52D14">
        <w:rPr>
          <w:rFonts w:ascii="Arial" w:hAnsi="Arial" w:cs="Arial"/>
          <w:shd w:val="clear" w:color="auto" w:fill="FFFFFF"/>
        </w:rPr>
        <w:t>l</w:t>
      </w:r>
      <w:r w:rsidR="00C91772" w:rsidRPr="00B52D14">
        <w:rPr>
          <w:rFonts w:ascii="Arial" w:hAnsi="Arial" w:cs="Arial"/>
          <w:shd w:val="clear" w:color="auto" w:fill="FFFFFF"/>
        </w:rPr>
        <w:t xml:space="preserve"> </w:t>
      </w:r>
      <w:r w:rsidR="00B52D14" w:rsidRPr="00B52D14">
        <w:rPr>
          <w:rFonts w:ascii="Arial" w:hAnsi="Arial" w:cs="Arial"/>
          <w:shd w:val="clear" w:color="auto" w:fill="FFFFFF"/>
        </w:rPr>
        <w:t>65%,</w:t>
      </w:r>
      <w:r w:rsidR="0080417C" w:rsidRPr="00B52D14">
        <w:rPr>
          <w:rFonts w:ascii="Arial" w:hAnsi="Arial" w:cs="Arial"/>
          <w:shd w:val="clear" w:color="auto" w:fill="FFFFFF"/>
        </w:rPr>
        <w:t xml:space="preserve"> </w:t>
      </w:r>
      <w:r w:rsidR="00B52D14" w:rsidRPr="00B52D14">
        <w:rPr>
          <w:rFonts w:ascii="Arial" w:hAnsi="Arial" w:cs="Arial"/>
          <w:shd w:val="clear" w:color="auto" w:fill="FFFFFF"/>
        </w:rPr>
        <w:t>del cual se alcanzó un 58%</w:t>
      </w:r>
      <w:r w:rsidR="0080417C" w:rsidRPr="00B52D14">
        <w:rPr>
          <w:rFonts w:ascii="Arial" w:hAnsi="Arial" w:cs="Arial"/>
          <w:shd w:val="clear" w:color="auto" w:fill="FFFFFF"/>
        </w:rPr>
        <w:t xml:space="preserve">. </w:t>
      </w:r>
    </w:p>
    <w:p w:rsidR="00383294" w:rsidRPr="00B52D14" w:rsidRDefault="00383294" w:rsidP="00383294">
      <w:pPr>
        <w:spacing w:after="0" w:line="240" w:lineRule="auto"/>
        <w:jc w:val="both"/>
        <w:rPr>
          <w:rFonts w:ascii="Arial" w:hAnsi="Arial" w:cs="Arial"/>
          <w:shd w:val="clear" w:color="auto" w:fill="FFFFFF"/>
        </w:rPr>
      </w:pPr>
    </w:p>
    <w:p w:rsidR="0080417C" w:rsidRDefault="00B52D14" w:rsidP="0080417C">
      <w:pPr>
        <w:spacing w:after="0" w:line="240" w:lineRule="auto"/>
        <w:jc w:val="both"/>
        <w:rPr>
          <w:rFonts w:ascii="Arial" w:hAnsi="Arial" w:cs="Arial"/>
          <w:shd w:val="clear" w:color="auto" w:fill="FFFFFF"/>
        </w:rPr>
      </w:pPr>
      <w:r w:rsidRPr="00B52D14">
        <w:rPr>
          <w:rFonts w:ascii="Arial" w:hAnsi="Arial" w:cs="Arial"/>
          <w:shd w:val="clear" w:color="auto" w:fill="FFFFFF"/>
        </w:rPr>
        <w:t xml:space="preserve">En la siguiente tabla se pueden observar a detalle, los avances físicos alcanzados en cada meta durante la vigencia 2018 y el total acumulado 2016 </w:t>
      </w:r>
      <w:r w:rsidR="00F95934">
        <w:rPr>
          <w:rFonts w:ascii="Arial" w:hAnsi="Arial" w:cs="Arial"/>
          <w:shd w:val="clear" w:color="auto" w:fill="FFFFFF"/>
        </w:rPr>
        <w:t>–</w:t>
      </w:r>
      <w:r w:rsidRPr="00B52D14">
        <w:rPr>
          <w:rFonts w:ascii="Arial" w:hAnsi="Arial" w:cs="Arial"/>
          <w:shd w:val="clear" w:color="auto" w:fill="FFFFFF"/>
        </w:rPr>
        <w:t xml:space="preserve"> 2018</w:t>
      </w:r>
    </w:p>
    <w:p w:rsidR="00F95934" w:rsidRPr="00B52D14" w:rsidRDefault="00F95934" w:rsidP="0080417C">
      <w:pPr>
        <w:spacing w:after="0" w:line="240" w:lineRule="auto"/>
        <w:jc w:val="both"/>
        <w:rPr>
          <w:rFonts w:ascii="Arial" w:hAnsi="Arial" w:cs="Arial"/>
          <w:shd w:val="clear" w:color="auto" w:fill="FFFFFF"/>
        </w:rPr>
      </w:pPr>
    </w:p>
    <w:tbl>
      <w:tblPr>
        <w:tblW w:w="5000" w:type="pct"/>
        <w:tblCellMar>
          <w:left w:w="0" w:type="dxa"/>
          <w:right w:w="0" w:type="dxa"/>
        </w:tblCellMar>
        <w:tblLook w:val="04A0" w:firstRow="1" w:lastRow="0" w:firstColumn="1" w:lastColumn="0" w:noHBand="0" w:noVBand="1"/>
      </w:tblPr>
      <w:tblGrid>
        <w:gridCol w:w="395"/>
        <w:gridCol w:w="395"/>
        <w:gridCol w:w="2452"/>
        <w:gridCol w:w="1017"/>
        <w:gridCol w:w="741"/>
        <w:gridCol w:w="741"/>
        <w:gridCol w:w="583"/>
        <w:gridCol w:w="871"/>
        <w:gridCol w:w="948"/>
        <w:gridCol w:w="675"/>
      </w:tblGrid>
      <w:tr w:rsidR="00327DD4" w:rsidRPr="00327DD4" w:rsidTr="00327DD4">
        <w:trPr>
          <w:trHeight w:val="359"/>
          <w:tblHeader/>
        </w:trPr>
        <w:tc>
          <w:tcPr>
            <w:tcW w:w="197" w:type="pct"/>
            <w:vMerge w:val="restart"/>
            <w:tcBorders>
              <w:top w:val="single" w:sz="8" w:space="0" w:color="auto"/>
              <w:left w:val="single" w:sz="8" w:space="0" w:color="auto"/>
              <w:bottom w:val="single" w:sz="4" w:space="0" w:color="auto"/>
              <w:right w:val="single" w:sz="4" w:space="0" w:color="auto"/>
            </w:tcBorders>
            <w:shd w:val="clear" w:color="000000" w:fill="BDD7EE"/>
            <w:noWrap/>
            <w:tcMar>
              <w:top w:w="15" w:type="dxa"/>
              <w:left w:w="15" w:type="dxa"/>
              <w:bottom w:w="0" w:type="dxa"/>
              <w:right w:w="15" w:type="dxa"/>
            </w:tcMar>
            <w:textDirection w:val="btL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Ítem</w:t>
            </w:r>
          </w:p>
        </w:tc>
        <w:tc>
          <w:tcPr>
            <w:tcW w:w="197" w:type="pct"/>
            <w:vMerge w:val="restart"/>
            <w:tcBorders>
              <w:top w:val="single" w:sz="8"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Cod.</w:t>
            </w:r>
            <w:r w:rsidRPr="00327DD4">
              <w:rPr>
                <w:rFonts w:ascii="Arial" w:hAnsi="Arial" w:cs="Arial"/>
                <w:b/>
                <w:bCs/>
                <w:sz w:val="16"/>
                <w:szCs w:val="16"/>
              </w:rPr>
              <w:br/>
              <w:t>Meta</w:t>
            </w:r>
          </w:p>
        </w:tc>
        <w:tc>
          <w:tcPr>
            <w:tcW w:w="1493" w:type="pct"/>
            <w:vMerge w:val="restart"/>
            <w:tcBorders>
              <w:top w:val="single" w:sz="8" w:space="0" w:color="auto"/>
              <w:left w:val="single" w:sz="4" w:space="0" w:color="auto"/>
              <w:bottom w:val="single" w:sz="4" w:space="0" w:color="auto"/>
              <w:right w:val="single" w:sz="4" w:space="0" w:color="auto"/>
            </w:tcBorders>
            <w:shd w:val="clear" w:color="000000" w:fill="BDD7EE"/>
            <w:noWrap/>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Descripción Meta</w:t>
            </w:r>
          </w:p>
        </w:tc>
        <w:tc>
          <w:tcPr>
            <w:tcW w:w="506" w:type="pct"/>
            <w:vMerge w:val="restart"/>
            <w:tcBorders>
              <w:top w:val="single" w:sz="8" w:space="0" w:color="auto"/>
              <w:left w:val="single" w:sz="4" w:space="0" w:color="auto"/>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Tipo Anualización</w:t>
            </w:r>
          </w:p>
        </w:tc>
        <w:tc>
          <w:tcPr>
            <w:tcW w:w="1324" w:type="pct"/>
            <w:gridSpan w:val="3"/>
            <w:vMerge w:val="restart"/>
            <w:tcBorders>
              <w:top w:val="single" w:sz="8" w:space="0" w:color="auto"/>
              <w:left w:val="single" w:sz="4" w:space="0" w:color="auto"/>
              <w:bottom w:val="single" w:sz="4" w:space="0" w:color="auto"/>
              <w:right w:val="single" w:sz="4" w:space="0" w:color="auto"/>
            </w:tcBorders>
            <w:shd w:val="clear" w:color="000000" w:fill="BDD7EE"/>
            <w:noWrap/>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2018</w:t>
            </w:r>
          </w:p>
        </w:tc>
        <w:tc>
          <w:tcPr>
            <w:tcW w:w="1284" w:type="pct"/>
            <w:gridSpan w:val="3"/>
            <w:vMerge w:val="restart"/>
            <w:tcBorders>
              <w:top w:val="single" w:sz="8" w:space="0" w:color="auto"/>
              <w:left w:val="single" w:sz="4" w:space="0" w:color="auto"/>
              <w:bottom w:val="single" w:sz="4" w:space="0" w:color="auto"/>
              <w:right w:val="single" w:sz="8" w:space="0" w:color="000000"/>
            </w:tcBorders>
            <w:shd w:val="clear" w:color="000000" w:fill="BDD7EE"/>
            <w:noWrap/>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Total acumulado PDD 2016-2020</w:t>
            </w:r>
          </w:p>
        </w:tc>
      </w:tr>
      <w:tr w:rsidR="00327DD4" w:rsidRPr="00327DD4" w:rsidTr="00327DD4">
        <w:trPr>
          <w:trHeight w:val="359"/>
          <w:tblHeader/>
        </w:trPr>
        <w:tc>
          <w:tcPr>
            <w:tcW w:w="197" w:type="pct"/>
            <w:vMerge/>
            <w:tcBorders>
              <w:top w:val="single" w:sz="8" w:space="0" w:color="auto"/>
              <w:left w:val="single" w:sz="8"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197" w:type="pct"/>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1493" w:type="pct"/>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506" w:type="pct"/>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1324" w:type="pct"/>
            <w:gridSpan w:val="3"/>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1284" w:type="pct"/>
            <w:gridSpan w:val="3"/>
            <w:vMerge/>
            <w:tcBorders>
              <w:top w:val="single" w:sz="8" w:space="0" w:color="auto"/>
              <w:left w:val="single" w:sz="4" w:space="0" w:color="auto"/>
              <w:bottom w:val="single" w:sz="4" w:space="0" w:color="auto"/>
              <w:right w:val="single" w:sz="8" w:space="0" w:color="000000"/>
            </w:tcBorders>
            <w:vAlign w:val="center"/>
            <w:hideMark/>
          </w:tcPr>
          <w:p w:rsidR="00327DD4" w:rsidRPr="00327DD4" w:rsidRDefault="00327DD4">
            <w:pPr>
              <w:rPr>
                <w:rFonts w:ascii="Arial" w:hAnsi="Arial" w:cs="Arial"/>
                <w:b/>
                <w:bCs/>
                <w:sz w:val="16"/>
                <w:szCs w:val="16"/>
              </w:rPr>
            </w:pPr>
          </w:p>
        </w:tc>
      </w:tr>
      <w:tr w:rsidR="00327DD4" w:rsidRPr="00327DD4" w:rsidTr="00327DD4">
        <w:trPr>
          <w:trHeight w:val="43"/>
          <w:tblHeader/>
        </w:trPr>
        <w:tc>
          <w:tcPr>
            <w:tcW w:w="197" w:type="pct"/>
            <w:vMerge/>
            <w:tcBorders>
              <w:top w:val="single" w:sz="8" w:space="0" w:color="auto"/>
              <w:left w:val="single" w:sz="8"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197" w:type="pct"/>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1493" w:type="pct"/>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506" w:type="pct"/>
            <w:vMerge/>
            <w:tcBorders>
              <w:top w:val="single" w:sz="8" w:space="0" w:color="auto"/>
              <w:left w:val="single" w:sz="4" w:space="0" w:color="auto"/>
              <w:bottom w:val="single" w:sz="4" w:space="0" w:color="auto"/>
              <w:right w:val="single" w:sz="4" w:space="0" w:color="auto"/>
            </w:tcBorders>
            <w:vAlign w:val="center"/>
            <w:hideMark/>
          </w:tcPr>
          <w:p w:rsidR="00327DD4" w:rsidRPr="00327DD4" w:rsidRDefault="00327DD4">
            <w:pPr>
              <w:rPr>
                <w:rFonts w:ascii="Arial" w:hAnsi="Arial" w:cs="Arial"/>
                <w:b/>
                <w:bCs/>
                <w:sz w:val="16"/>
                <w:szCs w:val="16"/>
              </w:rPr>
            </w:pPr>
          </w:p>
        </w:tc>
        <w:tc>
          <w:tcPr>
            <w:tcW w:w="428"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Magnitud Prog</w:t>
            </w:r>
          </w:p>
        </w:tc>
        <w:tc>
          <w:tcPr>
            <w:tcW w:w="537"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Magnitud Ejec</w:t>
            </w:r>
          </w:p>
        </w:tc>
        <w:tc>
          <w:tcPr>
            <w:tcW w:w="358"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w:t>
            </w:r>
          </w:p>
        </w:tc>
        <w:tc>
          <w:tcPr>
            <w:tcW w:w="448"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Magnitud</w:t>
            </w:r>
            <w:r w:rsidRPr="00327DD4">
              <w:rPr>
                <w:rFonts w:ascii="Arial" w:hAnsi="Arial" w:cs="Arial"/>
                <w:b/>
                <w:bCs/>
                <w:sz w:val="16"/>
                <w:szCs w:val="16"/>
              </w:rPr>
              <w:br/>
              <w:t>Prog</w:t>
            </w:r>
          </w:p>
        </w:tc>
        <w:tc>
          <w:tcPr>
            <w:tcW w:w="488" w:type="pct"/>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Magnitud</w:t>
            </w:r>
            <w:r w:rsidRPr="00327DD4">
              <w:rPr>
                <w:rFonts w:ascii="Arial" w:hAnsi="Arial" w:cs="Arial"/>
                <w:b/>
                <w:bCs/>
                <w:sz w:val="16"/>
                <w:szCs w:val="16"/>
              </w:rPr>
              <w:br/>
              <w:t>Ejec</w:t>
            </w:r>
          </w:p>
        </w:tc>
        <w:tc>
          <w:tcPr>
            <w:tcW w:w="348" w:type="pct"/>
            <w:tcBorders>
              <w:top w:val="nil"/>
              <w:left w:val="nil"/>
              <w:bottom w:val="single" w:sz="4" w:space="0" w:color="auto"/>
              <w:right w:val="single" w:sz="8" w:space="0" w:color="auto"/>
            </w:tcBorders>
            <w:shd w:val="clear" w:color="000000" w:fill="BDD7EE"/>
            <w:tcMar>
              <w:top w:w="15" w:type="dxa"/>
              <w:left w:w="15" w:type="dxa"/>
              <w:bottom w:w="0" w:type="dxa"/>
              <w:right w:w="15" w:type="dxa"/>
            </w:tcMar>
            <w:vAlign w:val="center"/>
            <w:hideMark/>
          </w:tcPr>
          <w:p w:rsidR="00327DD4" w:rsidRPr="00327DD4" w:rsidRDefault="00327DD4">
            <w:pPr>
              <w:jc w:val="center"/>
              <w:rPr>
                <w:rFonts w:ascii="Arial" w:hAnsi="Arial" w:cs="Arial"/>
                <w:b/>
                <w:bCs/>
                <w:sz w:val="16"/>
                <w:szCs w:val="16"/>
              </w:rPr>
            </w:pPr>
            <w:r w:rsidRPr="00327DD4">
              <w:rPr>
                <w:rFonts w:ascii="Arial" w:hAnsi="Arial" w:cs="Arial"/>
                <w:b/>
                <w:bCs/>
                <w:sz w:val="16"/>
                <w:szCs w:val="16"/>
              </w:rPr>
              <w:t>%</w:t>
            </w:r>
          </w:p>
        </w:tc>
      </w:tr>
      <w:tr w:rsidR="00327DD4" w:rsidRPr="00327DD4" w:rsidTr="00327DD4">
        <w:trPr>
          <w:trHeight w:val="510"/>
        </w:trPr>
        <w:tc>
          <w:tcPr>
            <w:tcW w:w="5000" w:type="pct"/>
            <w:gridSpan w:val="10"/>
            <w:tcBorders>
              <w:top w:val="single" w:sz="4" w:space="0" w:color="auto"/>
              <w:left w:val="single" w:sz="8"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rsidR="00327DD4" w:rsidRPr="00327DD4" w:rsidRDefault="00327DD4">
            <w:pPr>
              <w:rPr>
                <w:rFonts w:ascii="Arial" w:hAnsi="Arial" w:cs="Arial"/>
                <w:b/>
                <w:bCs/>
                <w:sz w:val="14"/>
                <w:szCs w:val="14"/>
              </w:rPr>
            </w:pPr>
            <w:r w:rsidRPr="00327DD4">
              <w:rPr>
                <w:rFonts w:ascii="Arial" w:hAnsi="Arial" w:cs="Arial"/>
                <w:b/>
                <w:bCs/>
                <w:sz w:val="14"/>
                <w:szCs w:val="14"/>
              </w:rPr>
              <w:t>Pilar 1 - Igualdad y autonomía para una Bogotá Incluyente</w:t>
            </w:r>
          </w:p>
        </w:tc>
      </w:tr>
      <w:tr w:rsidR="00327DD4" w:rsidRPr="00327DD4" w:rsidTr="00327DD4">
        <w:trPr>
          <w:trHeight w:val="317"/>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178</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60% sectores distritales que incorporan acciones para la ejecución de la PPLGBTI</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10,5</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38,5</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64%</w:t>
            </w:r>
          </w:p>
        </w:tc>
      </w:tr>
      <w:tr w:rsidR="00327DD4" w:rsidRPr="00327DD4" w:rsidTr="00327DD4">
        <w:trPr>
          <w:trHeight w:val="112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179</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una (1) Campaña de cambio cultural para la trasformación de representaciones sociales discriminatorias hacia las personas de los sectores LGBTI</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0,25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0,25</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70%</w:t>
            </w:r>
          </w:p>
        </w:tc>
      </w:tr>
      <w:tr w:rsidR="00327DD4" w:rsidRPr="00327DD4" w:rsidTr="00327DD4">
        <w:trPr>
          <w:trHeight w:val="420"/>
        </w:trPr>
        <w:tc>
          <w:tcPr>
            <w:tcW w:w="5000" w:type="pct"/>
            <w:gridSpan w:val="10"/>
            <w:tcBorders>
              <w:top w:val="single" w:sz="4" w:space="0" w:color="auto"/>
              <w:left w:val="single" w:sz="8"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rsidR="00327DD4" w:rsidRPr="00327DD4" w:rsidRDefault="00327DD4">
            <w:pPr>
              <w:rPr>
                <w:rFonts w:ascii="Arial" w:hAnsi="Arial" w:cs="Arial"/>
                <w:b/>
                <w:bCs/>
                <w:sz w:val="14"/>
                <w:szCs w:val="14"/>
              </w:rPr>
            </w:pPr>
            <w:r w:rsidRPr="00327DD4">
              <w:rPr>
                <w:rFonts w:ascii="Arial" w:hAnsi="Arial" w:cs="Arial"/>
                <w:b/>
                <w:bCs/>
                <w:sz w:val="14"/>
                <w:szCs w:val="14"/>
              </w:rPr>
              <w:lastRenderedPageBreak/>
              <w:t>Eje 4 - Información relevante e integral para la planeación</w:t>
            </w:r>
          </w:p>
        </w:tc>
      </w:tr>
      <w:tr w:rsidR="00327DD4" w:rsidRPr="00327DD4" w:rsidTr="00327DD4">
        <w:trPr>
          <w:trHeight w:val="450"/>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489</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100% del censo de predios residenciales estratificados</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Constante</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60</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60%</w:t>
            </w:r>
          </w:p>
        </w:tc>
      </w:tr>
      <w:tr w:rsidR="00327DD4" w:rsidRPr="00327DD4" w:rsidTr="00327DD4">
        <w:trPr>
          <w:trHeight w:val="367"/>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490</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el 100% del sistema de plusvalía</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45</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45%</w:t>
            </w:r>
          </w:p>
        </w:tc>
      </w:tr>
      <w:tr w:rsidR="00327DD4" w:rsidRPr="00327DD4" w:rsidTr="00327DD4">
        <w:trPr>
          <w:trHeight w:val="450"/>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491</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el 100% del Plan Estadístico Distrital</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40</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40%</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492</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el 100% sistema de consulta y seguimiento a licencias en Bogotá</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16</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18%</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26</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26%</w:t>
            </w:r>
          </w:p>
        </w:tc>
      </w:tr>
      <w:tr w:rsidR="00327DD4" w:rsidRPr="00327DD4" w:rsidTr="00327DD4">
        <w:trPr>
          <w:trHeight w:val="462"/>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7</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504</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Actualizar 1 base de datos Sisbén mediante la aplicación de encuestas en las modalidades de barrido y demanda</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Constante</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0,98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98%</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0,59</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59,20%</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8</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493</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Ejecutar 3 fases de elaboración del POT (Formulación concertación y adopción)</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2,5</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83%</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494</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Reglamentar 5.000 hectáreas brutas de suelo mediante condiciones normativas de carácter general</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3.000,10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3.000,10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6.000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5.625,17</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93,75%</w:t>
            </w:r>
          </w:p>
        </w:tc>
      </w:tr>
      <w:tr w:rsidR="00327DD4" w:rsidRPr="00327DD4" w:rsidTr="00327DD4">
        <w:trPr>
          <w:trHeight w:val="507"/>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530</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Viabilizar 850 hectáreas netas urbanizables de suelo para espacio público, equipamientos, vías, vivienda y otros usos</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632</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632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1.550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1.226,94</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79,16%</w:t>
            </w:r>
          </w:p>
        </w:tc>
      </w:tr>
      <w:tr w:rsidR="00327DD4" w:rsidRPr="00327DD4" w:rsidTr="00327DD4">
        <w:trPr>
          <w:trHeight w:val="420"/>
        </w:trPr>
        <w:tc>
          <w:tcPr>
            <w:tcW w:w="5000" w:type="pct"/>
            <w:gridSpan w:val="10"/>
            <w:tcBorders>
              <w:top w:val="single" w:sz="4" w:space="0" w:color="auto"/>
              <w:left w:val="single" w:sz="8"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rsidR="00327DD4" w:rsidRPr="00327DD4" w:rsidRDefault="00327DD4">
            <w:pPr>
              <w:rPr>
                <w:rFonts w:ascii="Arial" w:hAnsi="Arial" w:cs="Arial"/>
                <w:b/>
                <w:bCs/>
                <w:sz w:val="14"/>
                <w:szCs w:val="14"/>
              </w:rPr>
            </w:pPr>
            <w:r w:rsidRPr="00327DD4">
              <w:rPr>
                <w:rFonts w:ascii="Arial" w:hAnsi="Arial" w:cs="Arial"/>
                <w:b/>
                <w:bCs/>
                <w:sz w:val="14"/>
                <w:szCs w:val="14"/>
              </w:rPr>
              <w:t>Eje 5 - Bogotá, ciudad inteligente</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11</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495</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Formular y realizar el seguimiento de 1 Operación Estratégica para la innovación</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Creciente</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0,75</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0,75</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75%</w:t>
            </w:r>
          </w:p>
        </w:tc>
      </w:tr>
      <w:tr w:rsidR="00327DD4" w:rsidRPr="00327DD4" w:rsidTr="00327DD4">
        <w:trPr>
          <w:trHeight w:val="420"/>
        </w:trPr>
        <w:tc>
          <w:tcPr>
            <w:tcW w:w="5000" w:type="pct"/>
            <w:gridSpan w:val="10"/>
            <w:tcBorders>
              <w:top w:val="single" w:sz="4" w:space="0" w:color="auto"/>
              <w:left w:val="single" w:sz="8"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rsidR="00327DD4" w:rsidRPr="00327DD4" w:rsidRDefault="00327DD4">
            <w:pPr>
              <w:rPr>
                <w:rFonts w:ascii="Arial" w:hAnsi="Arial" w:cs="Arial"/>
                <w:b/>
                <w:bCs/>
                <w:sz w:val="14"/>
                <w:szCs w:val="14"/>
              </w:rPr>
            </w:pPr>
            <w:r w:rsidRPr="00327DD4">
              <w:rPr>
                <w:rFonts w:ascii="Arial" w:hAnsi="Arial" w:cs="Arial"/>
                <w:b/>
                <w:bCs/>
                <w:sz w:val="14"/>
                <w:szCs w:val="14"/>
              </w:rPr>
              <w:t>Eje 6 - Desarrollo rural sostenible</w:t>
            </w:r>
          </w:p>
        </w:tc>
      </w:tr>
      <w:tr w:rsidR="00327DD4" w:rsidRPr="00327DD4" w:rsidTr="00327DD4">
        <w:trPr>
          <w:trHeight w:val="450"/>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13</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81</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4 fases del modelo de desarrollo rural</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Creciente</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2,6</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2,6</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2,6</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65,00%</w:t>
            </w:r>
          </w:p>
        </w:tc>
      </w:tr>
      <w:tr w:rsidR="00327DD4" w:rsidRPr="00327DD4" w:rsidTr="00327DD4">
        <w:trPr>
          <w:trHeight w:val="420"/>
        </w:trPr>
        <w:tc>
          <w:tcPr>
            <w:tcW w:w="5000" w:type="pct"/>
            <w:gridSpan w:val="10"/>
            <w:tcBorders>
              <w:top w:val="single" w:sz="4" w:space="0" w:color="auto"/>
              <w:left w:val="single" w:sz="8"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rsidR="00327DD4" w:rsidRPr="00327DD4" w:rsidRDefault="00327DD4">
            <w:pPr>
              <w:rPr>
                <w:rFonts w:ascii="Arial" w:hAnsi="Arial" w:cs="Arial"/>
                <w:b/>
                <w:bCs/>
                <w:sz w:val="14"/>
                <w:szCs w:val="14"/>
              </w:rPr>
            </w:pPr>
            <w:r w:rsidRPr="00327DD4">
              <w:rPr>
                <w:rFonts w:ascii="Arial" w:hAnsi="Arial" w:cs="Arial"/>
                <w:b/>
                <w:bCs/>
                <w:sz w:val="14"/>
                <w:szCs w:val="14"/>
              </w:rPr>
              <w:t>Eje 7 - Transparecia, gestión pública y servicio a la ciudadanía</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14</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172</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el 100% del Sistema Integrado de Gestión y garantizar su sostenibilidad</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Creciente</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99</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99</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99</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99%</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15</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496</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el 100% del Sistema de seguimiento y evaluación de las políticas públicas distritales</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Creciente</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70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71%</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w:t>
            </w:r>
          </w:p>
        </w:tc>
      </w:tr>
      <w:tr w:rsidR="00327DD4" w:rsidRPr="00327DD4" w:rsidTr="00327DD4">
        <w:trPr>
          <w:trHeight w:val="900"/>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16</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497</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Realizar 100% de la caracterización de las personas en condición de discapacidad, sus familias cuidadores y cuidadoras que habitan en Bogotá</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30</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30</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30%</w:t>
            </w:r>
          </w:p>
        </w:tc>
      </w:tr>
      <w:tr w:rsidR="00327DD4" w:rsidRPr="00327DD4" w:rsidTr="00327DD4">
        <w:trPr>
          <w:trHeight w:val="900"/>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17</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498</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dos componentes del sistema de seguimiento y evaluación del Plan de Desarrollo basado en resultados e impactos</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1,3</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65%</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lastRenderedPageBreak/>
              <w:t>18</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499</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Diseñar un documento de estrategia de intervención integral sobre las cuencas hídricas</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0,25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0,25</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0,5</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w:t>
            </w:r>
          </w:p>
        </w:tc>
      </w:tr>
      <w:tr w:rsidR="00327DD4" w:rsidRPr="00327DD4" w:rsidTr="00327DD4">
        <w:trPr>
          <w:trHeight w:val="675"/>
        </w:trPr>
        <w:tc>
          <w:tcPr>
            <w:tcW w:w="1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19</w:t>
            </w:r>
          </w:p>
        </w:tc>
        <w:tc>
          <w:tcPr>
            <w:tcW w:w="1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500</w:t>
            </w:r>
          </w:p>
        </w:tc>
        <w:tc>
          <w:tcPr>
            <w:tcW w:w="149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Formular los lineamientos de 3 operaciones estratégicas con impacto regional del POT</w:t>
            </w:r>
          </w:p>
        </w:tc>
        <w:tc>
          <w:tcPr>
            <w:tcW w:w="5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0,75</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3</w:t>
            </w:r>
          </w:p>
        </w:tc>
        <w:tc>
          <w:tcPr>
            <w:tcW w:w="48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1,5</w:t>
            </w:r>
          </w:p>
        </w:tc>
        <w:tc>
          <w:tcPr>
            <w:tcW w:w="348"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w:t>
            </w:r>
          </w:p>
        </w:tc>
      </w:tr>
      <w:tr w:rsidR="00327DD4" w:rsidRPr="00327DD4" w:rsidTr="00327DD4">
        <w:trPr>
          <w:trHeight w:val="465"/>
        </w:trPr>
        <w:tc>
          <w:tcPr>
            <w:tcW w:w="197" w:type="pct"/>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20</w:t>
            </w:r>
          </w:p>
        </w:tc>
        <w:tc>
          <w:tcPr>
            <w:tcW w:w="197"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501</w:t>
            </w:r>
          </w:p>
        </w:tc>
        <w:tc>
          <w:tcPr>
            <w:tcW w:w="1493" w:type="pct"/>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both"/>
              <w:rPr>
                <w:rFonts w:ascii="Arial" w:hAnsi="Arial" w:cs="Arial"/>
                <w:sz w:val="14"/>
                <w:szCs w:val="14"/>
              </w:rPr>
            </w:pPr>
            <w:r w:rsidRPr="00327DD4">
              <w:rPr>
                <w:rFonts w:ascii="Arial" w:hAnsi="Arial" w:cs="Arial"/>
                <w:sz w:val="14"/>
                <w:szCs w:val="14"/>
              </w:rPr>
              <w:t>Implementar cuatro (4) iniciativas de asistencia técnica</w:t>
            </w:r>
          </w:p>
        </w:tc>
        <w:tc>
          <w:tcPr>
            <w:tcW w:w="506" w:type="pct"/>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Suma</w:t>
            </w:r>
          </w:p>
        </w:tc>
        <w:tc>
          <w:tcPr>
            <w:tcW w:w="428"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537"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w:t>
            </w:r>
          </w:p>
        </w:tc>
        <w:tc>
          <w:tcPr>
            <w:tcW w:w="358"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100%</w:t>
            </w:r>
          </w:p>
        </w:tc>
        <w:tc>
          <w:tcPr>
            <w:tcW w:w="448"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4</w:t>
            </w:r>
          </w:p>
        </w:tc>
        <w:tc>
          <w:tcPr>
            <w:tcW w:w="488" w:type="pct"/>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2</w:t>
            </w:r>
          </w:p>
        </w:tc>
        <w:tc>
          <w:tcPr>
            <w:tcW w:w="34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27DD4" w:rsidRPr="00327DD4" w:rsidRDefault="00327DD4">
            <w:pPr>
              <w:jc w:val="center"/>
              <w:rPr>
                <w:rFonts w:ascii="Arial" w:hAnsi="Arial" w:cs="Arial"/>
                <w:sz w:val="14"/>
                <w:szCs w:val="14"/>
              </w:rPr>
            </w:pPr>
            <w:r w:rsidRPr="00327DD4">
              <w:rPr>
                <w:rFonts w:ascii="Arial" w:hAnsi="Arial" w:cs="Arial"/>
                <w:sz w:val="14"/>
                <w:szCs w:val="14"/>
              </w:rPr>
              <w:t>50%</w:t>
            </w:r>
          </w:p>
        </w:tc>
      </w:tr>
    </w:tbl>
    <w:p w:rsidR="00AE418B" w:rsidRPr="00EE39DD" w:rsidRDefault="00327DD4" w:rsidP="00BE50B1">
      <w:pPr>
        <w:spacing w:after="0" w:line="240" w:lineRule="auto"/>
        <w:rPr>
          <w:rFonts w:ascii="Arial" w:hAnsi="Arial" w:cs="Arial"/>
          <w:sz w:val="14"/>
          <w:szCs w:val="14"/>
          <w:shd w:val="clear" w:color="auto" w:fill="FFFFFF"/>
        </w:rPr>
      </w:pPr>
      <w:r w:rsidRPr="00EE39DD">
        <w:rPr>
          <w:rFonts w:ascii="Arial" w:hAnsi="Arial" w:cs="Arial"/>
          <w:sz w:val="14"/>
          <w:szCs w:val="14"/>
          <w:shd w:val="clear" w:color="auto" w:fill="FFFFFF"/>
        </w:rPr>
        <w:t xml:space="preserve"> </w:t>
      </w:r>
      <w:r w:rsidR="00AE418B" w:rsidRPr="00EE39DD">
        <w:rPr>
          <w:rFonts w:ascii="Arial" w:hAnsi="Arial" w:cs="Arial"/>
          <w:sz w:val="14"/>
          <w:szCs w:val="14"/>
          <w:shd w:val="clear" w:color="auto" w:fill="FFFFFF"/>
        </w:rPr>
        <w:t>Fuente: Segplán</w:t>
      </w:r>
      <w:r w:rsidR="00AE418B" w:rsidRPr="00EE39DD">
        <w:rPr>
          <w:rFonts w:ascii="Arial" w:hAnsi="Arial" w:cs="Arial"/>
          <w:sz w:val="14"/>
          <w:szCs w:val="14"/>
          <w:shd w:val="clear" w:color="auto" w:fill="FFFFFF"/>
        </w:rPr>
        <w:tab/>
      </w:r>
      <w:r w:rsidR="00AE418B" w:rsidRPr="00EE39DD">
        <w:rPr>
          <w:rFonts w:ascii="Arial" w:hAnsi="Arial" w:cs="Arial"/>
          <w:sz w:val="14"/>
          <w:szCs w:val="14"/>
          <w:shd w:val="clear" w:color="auto" w:fill="FFFFFF"/>
        </w:rPr>
        <w:tab/>
      </w:r>
    </w:p>
    <w:p w:rsidR="00AE418B" w:rsidRPr="00895282" w:rsidRDefault="00AE418B" w:rsidP="00BE50B1">
      <w:pPr>
        <w:spacing w:after="0" w:line="240" w:lineRule="auto"/>
        <w:rPr>
          <w:rFonts w:ascii="Arial" w:hAnsi="Arial" w:cs="Arial"/>
          <w:color w:val="FF0000"/>
          <w:sz w:val="14"/>
          <w:szCs w:val="14"/>
          <w:shd w:val="clear" w:color="auto" w:fill="FFFFFF"/>
        </w:rPr>
      </w:pPr>
      <w:r w:rsidRPr="00EE39DD">
        <w:rPr>
          <w:rFonts w:ascii="Arial" w:hAnsi="Arial" w:cs="Arial"/>
          <w:sz w:val="14"/>
          <w:szCs w:val="14"/>
          <w:shd w:val="clear" w:color="auto" w:fill="FFFFFF"/>
        </w:rPr>
        <w:t xml:space="preserve">Corte: </w:t>
      </w:r>
      <w:r w:rsidR="00771410" w:rsidRPr="00EE39DD">
        <w:rPr>
          <w:rFonts w:ascii="Arial" w:hAnsi="Arial" w:cs="Arial"/>
          <w:sz w:val="14"/>
          <w:szCs w:val="14"/>
          <w:shd w:val="clear" w:color="auto" w:fill="FFFFFF"/>
        </w:rPr>
        <w:t>31/12/201</w:t>
      </w:r>
      <w:r w:rsidR="00B52D14" w:rsidRPr="00EE39DD">
        <w:rPr>
          <w:rFonts w:ascii="Arial" w:hAnsi="Arial" w:cs="Arial"/>
          <w:sz w:val="14"/>
          <w:szCs w:val="14"/>
          <w:shd w:val="clear" w:color="auto" w:fill="FFFFFF"/>
        </w:rPr>
        <w:t>8</w:t>
      </w:r>
      <w:r w:rsidRPr="00EE39DD">
        <w:rPr>
          <w:rFonts w:ascii="Arial" w:hAnsi="Arial" w:cs="Arial"/>
          <w:sz w:val="14"/>
          <w:szCs w:val="14"/>
          <w:shd w:val="clear" w:color="auto" w:fill="FFFFFF"/>
        </w:rPr>
        <w:tab/>
      </w:r>
      <w:r w:rsidRPr="00895282">
        <w:rPr>
          <w:rFonts w:ascii="Arial" w:hAnsi="Arial" w:cs="Arial"/>
          <w:color w:val="FF0000"/>
          <w:sz w:val="14"/>
          <w:szCs w:val="14"/>
          <w:shd w:val="clear" w:color="auto" w:fill="FFFFFF"/>
        </w:rPr>
        <w:tab/>
      </w:r>
    </w:p>
    <w:p w:rsidR="00BE50B1" w:rsidRPr="00895282" w:rsidRDefault="00BE50B1" w:rsidP="00BE50B1">
      <w:pPr>
        <w:spacing w:after="0" w:line="240" w:lineRule="auto"/>
        <w:jc w:val="both"/>
        <w:rPr>
          <w:rFonts w:ascii="Arial" w:hAnsi="Arial" w:cs="Arial"/>
          <w:color w:val="FF0000"/>
          <w:shd w:val="clear" w:color="auto" w:fill="FFFFFF"/>
        </w:rPr>
      </w:pPr>
    </w:p>
    <w:p w:rsidR="00E1643B" w:rsidRPr="00C16C96" w:rsidRDefault="00E1643B" w:rsidP="00BE50B1">
      <w:pPr>
        <w:spacing w:after="0" w:line="240" w:lineRule="auto"/>
        <w:jc w:val="both"/>
        <w:rPr>
          <w:rFonts w:ascii="Arial" w:hAnsi="Arial" w:cs="Arial"/>
          <w:shd w:val="clear" w:color="auto" w:fill="FFFFFF"/>
        </w:rPr>
      </w:pPr>
      <w:r w:rsidRPr="00C16C96">
        <w:rPr>
          <w:rFonts w:ascii="Arial" w:hAnsi="Arial" w:cs="Arial"/>
          <w:shd w:val="clear" w:color="auto" w:fill="FFFFFF"/>
        </w:rPr>
        <w:t>De igual forma, a</w:t>
      </w:r>
      <w:r w:rsidR="002A69B1" w:rsidRPr="00C16C96">
        <w:rPr>
          <w:rFonts w:ascii="Arial" w:hAnsi="Arial" w:cs="Arial"/>
          <w:shd w:val="clear" w:color="auto" w:fill="FFFFFF"/>
        </w:rPr>
        <w:t xml:space="preserve"> continuación,</w:t>
      </w:r>
      <w:r w:rsidRPr="00C16C96">
        <w:rPr>
          <w:rFonts w:ascii="Arial" w:hAnsi="Arial" w:cs="Arial"/>
          <w:shd w:val="clear" w:color="auto" w:fill="FFFFFF"/>
        </w:rPr>
        <w:t xml:space="preserve"> </w:t>
      </w:r>
      <w:r w:rsidR="004C103C" w:rsidRPr="00C16C96">
        <w:rPr>
          <w:rFonts w:ascii="Arial" w:hAnsi="Arial" w:cs="Arial"/>
          <w:shd w:val="clear" w:color="auto" w:fill="FFFFFF"/>
        </w:rPr>
        <w:t xml:space="preserve">se presenta el porcentaje de ejecución </w:t>
      </w:r>
      <w:r w:rsidR="002D3AD3" w:rsidRPr="00C16C96">
        <w:rPr>
          <w:rFonts w:ascii="Arial" w:hAnsi="Arial" w:cs="Arial"/>
          <w:shd w:val="clear" w:color="auto" w:fill="FFFFFF"/>
        </w:rPr>
        <w:t xml:space="preserve">física </w:t>
      </w:r>
      <w:r w:rsidR="004C103C" w:rsidRPr="00C16C96">
        <w:rPr>
          <w:rFonts w:ascii="Arial" w:hAnsi="Arial" w:cs="Arial"/>
          <w:shd w:val="clear" w:color="auto" w:fill="FFFFFF"/>
        </w:rPr>
        <w:t xml:space="preserve">de los proyectos a partir de las metas de inversión, </w:t>
      </w:r>
      <w:r w:rsidR="00C16C96" w:rsidRPr="00C16C96">
        <w:rPr>
          <w:rFonts w:ascii="Arial" w:hAnsi="Arial" w:cs="Arial"/>
          <w:shd w:val="clear" w:color="auto" w:fill="FFFFFF"/>
        </w:rPr>
        <w:t xml:space="preserve">durante la vigencia </w:t>
      </w:r>
      <w:r w:rsidR="004C103C" w:rsidRPr="00C16C96">
        <w:rPr>
          <w:rFonts w:ascii="Arial" w:hAnsi="Arial" w:cs="Arial"/>
          <w:shd w:val="clear" w:color="auto" w:fill="FFFFFF"/>
        </w:rPr>
        <w:t>201</w:t>
      </w:r>
      <w:r w:rsidR="0035687D" w:rsidRPr="00C16C96">
        <w:rPr>
          <w:rFonts w:ascii="Arial" w:hAnsi="Arial" w:cs="Arial"/>
          <w:shd w:val="clear" w:color="auto" w:fill="FFFFFF"/>
        </w:rPr>
        <w:t>8</w:t>
      </w:r>
      <w:r w:rsidR="004C103C" w:rsidRPr="00C16C96">
        <w:rPr>
          <w:rFonts w:ascii="Arial" w:hAnsi="Arial" w:cs="Arial"/>
          <w:shd w:val="clear" w:color="auto" w:fill="FFFFFF"/>
        </w:rPr>
        <w:t>.</w:t>
      </w:r>
    </w:p>
    <w:p w:rsidR="00BE50B1" w:rsidRPr="00C16C96" w:rsidRDefault="00BE50B1" w:rsidP="00BE50B1">
      <w:pPr>
        <w:spacing w:after="0" w:line="240" w:lineRule="auto"/>
        <w:jc w:val="both"/>
        <w:rPr>
          <w:rFonts w:ascii="Arial" w:hAnsi="Arial" w:cs="Arial"/>
          <w:shd w:val="clear" w:color="auto" w:fill="FFFFFF"/>
        </w:rPr>
      </w:pPr>
    </w:p>
    <w:p w:rsidR="002A69B1" w:rsidRPr="00C16C96" w:rsidRDefault="00B52D14" w:rsidP="00BE50B1">
      <w:pPr>
        <w:spacing w:after="0" w:line="240" w:lineRule="auto"/>
        <w:jc w:val="center"/>
        <w:rPr>
          <w:rFonts w:ascii="Arial" w:hAnsi="Arial" w:cs="Arial"/>
          <w:shd w:val="clear" w:color="auto" w:fill="FFFFFF"/>
        </w:rPr>
      </w:pPr>
      <w:r w:rsidRPr="00C16C96">
        <w:rPr>
          <w:rFonts w:ascii="Arial" w:hAnsi="Arial" w:cs="Arial"/>
          <w:b/>
          <w:sz w:val="18"/>
          <w:szCs w:val="18"/>
          <w:shd w:val="clear" w:color="auto" w:fill="FFFFFF"/>
        </w:rPr>
        <w:t>E</w:t>
      </w:r>
      <w:r w:rsidR="002A69B1" w:rsidRPr="00C16C96">
        <w:rPr>
          <w:rFonts w:ascii="Arial" w:hAnsi="Arial" w:cs="Arial"/>
          <w:b/>
          <w:sz w:val="18"/>
          <w:szCs w:val="18"/>
          <w:shd w:val="clear" w:color="auto" w:fill="FFFFFF"/>
        </w:rPr>
        <w:t>j</w:t>
      </w:r>
      <w:r w:rsidR="0077729F" w:rsidRPr="00C16C96">
        <w:rPr>
          <w:rFonts w:ascii="Arial" w:hAnsi="Arial" w:cs="Arial"/>
          <w:b/>
          <w:sz w:val="18"/>
          <w:szCs w:val="18"/>
          <w:shd w:val="clear" w:color="auto" w:fill="FFFFFF"/>
        </w:rPr>
        <w:t>e</w:t>
      </w:r>
      <w:r w:rsidR="002A69B1" w:rsidRPr="00C16C96">
        <w:rPr>
          <w:rFonts w:ascii="Arial" w:hAnsi="Arial" w:cs="Arial"/>
          <w:b/>
          <w:sz w:val="18"/>
          <w:szCs w:val="18"/>
          <w:shd w:val="clear" w:color="auto" w:fill="FFFFFF"/>
        </w:rPr>
        <w:t xml:space="preserve">cución </w:t>
      </w:r>
      <w:r w:rsidR="002D3AD3" w:rsidRPr="00C16C96">
        <w:rPr>
          <w:rFonts w:ascii="Arial" w:hAnsi="Arial" w:cs="Arial"/>
          <w:b/>
          <w:sz w:val="18"/>
          <w:szCs w:val="18"/>
          <w:shd w:val="clear" w:color="auto" w:fill="FFFFFF"/>
        </w:rPr>
        <w:t xml:space="preserve">física </w:t>
      </w:r>
      <w:r w:rsidR="002A69B1" w:rsidRPr="00C16C96">
        <w:rPr>
          <w:rFonts w:ascii="Arial" w:hAnsi="Arial" w:cs="Arial"/>
          <w:b/>
          <w:sz w:val="18"/>
          <w:szCs w:val="18"/>
          <w:shd w:val="clear" w:color="auto" w:fill="FFFFFF"/>
        </w:rPr>
        <w:t>de proyectos de inversión</w:t>
      </w:r>
    </w:p>
    <w:p w:rsidR="00BE50B1" w:rsidRPr="00895282" w:rsidRDefault="00C16C96" w:rsidP="00BE50B1">
      <w:pPr>
        <w:spacing w:after="0" w:line="240" w:lineRule="auto"/>
        <w:jc w:val="center"/>
        <w:rPr>
          <w:rFonts w:ascii="Arial" w:hAnsi="Arial" w:cs="Arial"/>
          <w:color w:val="FF0000"/>
          <w:sz w:val="14"/>
          <w:szCs w:val="14"/>
          <w:shd w:val="clear" w:color="auto" w:fill="FFFFFF"/>
        </w:rPr>
      </w:pPr>
      <w:r w:rsidRPr="00C16C96">
        <w:rPr>
          <w:noProof/>
          <w:lang w:val="es-MX" w:eastAsia="es-MX"/>
        </w:rPr>
        <w:drawing>
          <wp:inline distT="0" distB="0" distL="0" distR="0" wp14:anchorId="6B6360FF" wp14:editId="5E8D0D06">
            <wp:extent cx="4572000" cy="2743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BE50B1" w:rsidRPr="00403C5B" w:rsidRDefault="002D3AD3" w:rsidP="00F95934">
      <w:pPr>
        <w:spacing w:after="0" w:line="240" w:lineRule="auto"/>
        <w:ind w:left="851"/>
      </w:pPr>
      <w:r w:rsidRPr="00403C5B">
        <w:rPr>
          <w:rFonts w:ascii="Arial" w:hAnsi="Arial" w:cs="Arial"/>
          <w:sz w:val="14"/>
          <w:szCs w:val="14"/>
          <w:shd w:val="clear" w:color="auto" w:fill="FFFFFF"/>
        </w:rPr>
        <w:t>Fuente: Elaboración Dirección de Planeación</w:t>
      </w:r>
    </w:p>
    <w:p w:rsidR="002D3AD3" w:rsidRPr="00403C5B" w:rsidRDefault="002D3AD3" w:rsidP="00F95934">
      <w:pPr>
        <w:spacing w:after="0" w:line="240" w:lineRule="auto"/>
        <w:ind w:left="851"/>
      </w:pPr>
      <w:r w:rsidRPr="00403C5B">
        <w:rPr>
          <w:rFonts w:ascii="Arial" w:hAnsi="Arial" w:cs="Arial"/>
          <w:sz w:val="14"/>
          <w:szCs w:val="14"/>
          <w:shd w:val="clear" w:color="auto" w:fill="FFFFFF"/>
        </w:rPr>
        <w:t>Corte: 31/12/201</w:t>
      </w:r>
      <w:r w:rsidR="00C16C96" w:rsidRPr="00403C5B">
        <w:rPr>
          <w:rFonts w:ascii="Arial" w:hAnsi="Arial" w:cs="Arial"/>
          <w:sz w:val="14"/>
          <w:szCs w:val="14"/>
          <w:shd w:val="clear" w:color="auto" w:fill="FFFFFF"/>
        </w:rPr>
        <w:t>8</w:t>
      </w:r>
    </w:p>
    <w:p w:rsidR="0077729F" w:rsidRPr="00895282" w:rsidRDefault="0077729F" w:rsidP="004F4F2C">
      <w:pPr>
        <w:spacing w:after="0" w:line="240" w:lineRule="auto"/>
        <w:rPr>
          <w:color w:val="FF0000"/>
        </w:rPr>
      </w:pPr>
    </w:p>
    <w:p w:rsidR="00C04F28" w:rsidRPr="00895282" w:rsidRDefault="00C04F28" w:rsidP="004F4F2C">
      <w:pPr>
        <w:spacing w:after="0" w:line="240" w:lineRule="auto"/>
        <w:jc w:val="both"/>
        <w:rPr>
          <w:rFonts w:ascii="Arial" w:hAnsi="Arial" w:cs="Arial"/>
          <w:color w:val="FF0000"/>
        </w:rPr>
      </w:pPr>
    </w:p>
    <w:p w:rsidR="00C04F28" w:rsidRPr="00403C5B" w:rsidRDefault="00C04F28" w:rsidP="00C04F28">
      <w:pPr>
        <w:spacing w:after="0" w:line="240" w:lineRule="auto"/>
        <w:jc w:val="both"/>
        <w:rPr>
          <w:rFonts w:ascii="Arial" w:hAnsi="Arial" w:cs="Arial"/>
        </w:rPr>
      </w:pPr>
      <w:r w:rsidRPr="00403C5B">
        <w:rPr>
          <w:rFonts w:ascii="Arial" w:hAnsi="Arial" w:cs="Arial"/>
        </w:rPr>
        <w:t xml:space="preserve">En el gráfico se puede observar </w:t>
      </w:r>
      <w:r w:rsidR="00F95934">
        <w:rPr>
          <w:rFonts w:ascii="Arial" w:hAnsi="Arial" w:cs="Arial"/>
        </w:rPr>
        <w:t>el promedio consolidado de avance en las metas por proyecto de inversión, así como el promedio del avance de la totalidad de los proyectos ejecutados por la SDP, el cual asciende a un 93%</w:t>
      </w:r>
      <w:r w:rsidR="00C16C96" w:rsidRPr="00403C5B">
        <w:rPr>
          <w:rFonts w:ascii="Arial" w:hAnsi="Arial" w:cs="Arial"/>
        </w:rPr>
        <w:t>.</w:t>
      </w:r>
    </w:p>
    <w:p w:rsidR="00C16C96" w:rsidRPr="00403C5B" w:rsidRDefault="00C16C96" w:rsidP="00C04F28">
      <w:pPr>
        <w:spacing w:after="0" w:line="240" w:lineRule="auto"/>
        <w:jc w:val="both"/>
        <w:rPr>
          <w:rFonts w:ascii="Arial" w:hAnsi="Arial" w:cs="Arial"/>
        </w:rPr>
      </w:pPr>
    </w:p>
    <w:p w:rsidR="000508C7" w:rsidRPr="00403C5B" w:rsidRDefault="00C16C96" w:rsidP="004F4F2C">
      <w:pPr>
        <w:spacing w:after="0" w:line="240" w:lineRule="auto"/>
        <w:jc w:val="both"/>
        <w:rPr>
          <w:rFonts w:ascii="Arial" w:hAnsi="Arial" w:cs="Arial"/>
        </w:rPr>
      </w:pPr>
      <w:r w:rsidRPr="00403C5B">
        <w:rPr>
          <w:rFonts w:ascii="Arial" w:hAnsi="Arial" w:cs="Arial"/>
        </w:rPr>
        <w:t>E</w:t>
      </w:r>
      <w:r w:rsidR="004F4F2C" w:rsidRPr="00403C5B">
        <w:rPr>
          <w:rFonts w:ascii="Arial" w:hAnsi="Arial" w:cs="Arial"/>
        </w:rPr>
        <w:t>l proyecto con la menor ejecución física (</w:t>
      </w:r>
      <w:r w:rsidRPr="00403C5B">
        <w:rPr>
          <w:rFonts w:ascii="Arial" w:hAnsi="Arial" w:cs="Arial"/>
        </w:rPr>
        <w:t>71</w:t>
      </w:r>
      <w:r w:rsidR="004F4F2C" w:rsidRPr="00403C5B">
        <w:rPr>
          <w:rFonts w:ascii="Arial" w:hAnsi="Arial" w:cs="Arial"/>
        </w:rPr>
        <w:t>%) es el proyecto</w:t>
      </w:r>
      <w:r w:rsidRPr="00403C5B">
        <w:rPr>
          <w:rFonts w:ascii="Arial" w:hAnsi="Arial" w:cs="Arial"/>
        </w:rPr>
        <w:t xml:space="preserve"> 990 - Fortalecimiento del ciclo de las Políticas Públicas en el Distrito Capital</w:t>
      </w:r>
      <w:r w:rsidR="004F4F2C" w:rsidRPr="00403C5B">
        <w:rPr>
          <w:rFonts w:ascii="Arial" w:hAnsi="Arial" w:cs="Arial"/>
        </w:rPr>
        <w:t>, específicamente en la meta «</w:t>
      </w:r>
      <w:r w:rsidRPr="00403C5B">
        <w:rPr>
          <w:rFonts w:ascii="Arial" w:hAnsi="Arial" w:cs="Arial"/>
          <w:i/>
        </w:rPr>
        <w:t>Realizar 100% Sistema de Seguimiento y Evaluación de las políticas públicas Distritales</w:t>
      </w:r>
      <w:r w:rsidR="004F4F2C" w:rsidRPr="00403C5B">
        <w:rPr>
          <w:rFonts w:ascii="Arial" w:hAnsi="Arial" w:cs="Arial"/>
        </w:rPr>
        <w:t xml:space="preserve">», la cual muestra un </w:t>
      </w:r>
      <w:r w:rsidRPr="00403C5B">
        <w:rPr>
          <w:rFonts w:ascii="Arial" w:hAnsi="Arial" w:cs="Arial"/>
        </w:rPr>
        <w:t>43</w:t>
      </w:r>
      <w:r w:rsidR="004F4F2C" w:rsidRPr="00403C5B">
        <w:rPr>
          <w:rFonts w:ascii="Arial" w:hAnsi="Arial" w:cs="Arial"/>
        </w:rPr>
        <w:t xml:space="preserve">% de ejecución física, por cuanto se presentó un retraso en las etapas de diseño </w:t>
      </w:r>
      <w:r w:rsidRPr="00403C5B">
        <w:rPr>
          <w:rFonts w:ascii="Arial" w:hAnsi="Arial" w:cs="Arial"/>
        </w:rPr>
        <w:t>e implementación del Sistema</w:t>
      </w:r>
      <w:r w:rsidR="000508C7" w:rsidRPr="00403C5B">
        <w:rPr>
          <w:rFonts w:ascii="Arial" w:hAnsi="Arial" w:cs="Arial"/>
        </w:rPr>
        <w:t>.</w:t>
      </w:r>
    </w:p>
    <w:p w:rsidR="000508C7" w:rsidRPr="00403C5B" w:rsidRDefault="000508C7" w:rsidP="004F4F2C">
      <w:pPr>
        <w:spacing w:after="0" w:line="240" w:lineRule="auto"/>
        <w:jc w:val="both"/>
        <w:rPr>
          <w:rFonts w:ascii="Arial" w:hAnsi="Arial" w:cs="Arial"/>
        </w:rPr>
      </w:pPr>
    </w:p>
    <w:p w:rsidR="00C16C96" w:rsidRPr="00403C5B" w:rsidRDefault="00C16C96" w:rsidP="00C16C96">
      <w:pPr>
        <w:spacing w:after="0" w:line="240" w:lineRule="auto"/>
        <w:jc w:val="both"/>
        <w:rPr>
          <w:rFonts w:ascii="Arial" w:hAnsi="Arial" w:cs="Arial"/>
        </w:rPr>
      </w:pPr>
      <w:r w:rsidRPr="00403C5B">
        <w:rPr>
          <w:rFonts w:ascii="Arial" w:hAnsi="Arial" w:cs="Arial"/>
        </w:rPr>
        <w:t xml:space="preserve">Frente a esta meta, durante la vigencia se culminó el proceso de ajuste y definición de la fase de estructuración, tercera de las cinco fases que componen la construcción del </w:t>
      </w:r>
      <w:r w:rsidRPr="00403C5B">
        <w:rPr>
          <w:rFonts w:ascii="Arial" w:hAnsi="Arial" w:cs="Arial"/>
        </w:rPr>
        <w:lastRenderedPageBreak/>
        <w:t xml:space="preserve">Sistema de Seguimiento y Evaluación de Políticas Públicas. Finalizada la Estructuración se obtuvieron los documentos y procesos que permitirán el inicio de la fase Diseño e Implementación. </w:t>
      </w:r>
    </w:p>
    <w:p w:rsidR="00C16C96" w:rsidRPr="00403C5B" w:rsidRDefault="00C16C96" w:rsidP="00C16C96">
      <w:pPr>
        <w:spacing w:after="0" w:line="240" w:lineRule="auto"/>
        <w:jc w:val="both"/>
        <w:rPr>
          <w:rFonts w:ascii="Arial" w:hAnsi="Arial" w:cs="Arial"/>
        </w:rPr>
      </w:pPr>
    </w:p>
    <w:p w:rsidR="00C04F28" w:rsidRPr="00403C5B" w:rsidRDefault="00C16C96" w:rsidP="00C16C96">
      <w:pPr>
        <w:spacing w:after="0" w:line="240" w:lineRule="auto"/>
        <w:jc w:val="both"/>
        <w:rPr>
          <w:rFonts w:ascii="Arial" w:hAnsi="Arial" w:cs="Arial"/>
        </w:rPr>
      </w:pPr>
      <w:r w:rsidRPr="00403C5B">
        <w:rPr>
          <w:rFonts w:ascii="Arial" w:hAnsi="Arial" w:cs="Arial"/>
        </w:rPr>
        <w:t>Con la versión final de</w:t>
      </w:r>
      <w:r w:rsidR="005730E0">
        <w:rPr>
          <w:rFonts w:ascii="Arial" w:hAnsi="Arial" w:cs="Arial"/>
        </w:rPr>
        <w:t>l</w:t>
      </w:r>
      <w:r w:rsidRPr="00403C5B">
        <w:rPr>
          <w:rFonts w:ascii="Arial" w:hAnsi="Arial" w:cs="Arial"/>
        </w:rPr>
        <w:t xml:space="preserve"> Anexo de los requerimientos técnicos y funcionales</w:t>
      </w:r>
      <w:r w:rsidR="005730E0">
        <w:rPr>
          <w:rFonts w:ascii="Arial" w:hAnsi="Arial" w:cs="Arial"/>
        </w:rPr>
        <w:t>,</w:t>
      </w:r>
      <w:r w:rsidRPr="00403C5B">
        <w:rPr>
          <w:rFonts w:ascii="Arial" w:hAnsi="Arial" w:cs="Arial"/>
        </w:rPr>
        <w:t xml:space="preserve"> se estableció el nivel de detalle de los procesos principales del </w:t>
      </w:r>
      <w:r w:rsidR="00403C5B" w:rsidRPr="00403C5B">
        <w:rPr>
          <w:rFonts w:ascii="Arial" w:hAnsi="Arial" w:cs="Arial"/>
        </w:rPr>
        <w:t>s</w:t>
      </w:r>
      <w:r w:rsidRPr="00403C5B">
        <w:rPr>
          <w:rFonts w:ascii="Arial" w:hAnsi="Arial" w:cs="Arial"/>
        </w:rPr>
        <w:t>istema y sus prototipos</w:t>
      </w:r>
      <w:r w:rsidR="005730E0">
        <w:rPr>
          <w:rFonts w:ascii="Arial" w:hAnsi="Arial" w:cs="Arial"/>
        </w:rPr>
        <w:t>;</w:t>
      </w:r>
      <w:r w:rsidRPr="00403C5B">
        <w:rPr>
          <w:rFonts w:ascii="Arial" w:hAnsi="Arial" w:cs="Arial"/>
        </w:rPr>
        <w:t xml:space="preserve"> el proceso de negocio, los actores, roles, las rutinas de seguimiento y la operatividad del sistema</w:t>
      </w:r>
      <w:r w:rsidR="005730E0">
        <w:rPr>
          <w:rFonts w:ascii="Arial" w:hAnsi="Arial" w:cs="Arial"/>
        </w:rPr>
        <w:t>.</w:t>
      </w:r>
      <w:r w:rsidRPr="00403C5B">
        <w:rPr>
          <w:rFonts w:ascii="Arial" w:hAnsi="Arial" w:cs="Arial"/>
        </w:rPr>
        <w:t xml:space="preserve"> </w:t>
      </w:r>
      <w:r w:rsidR="005730E0">
        <w:rPr>
          <w:rFonts w:ascii="Arial" w:hAnsi="Arial" w:cs="Arial"/>
        </w:rPr>
        <w:t xml:space="preserve">Estos </w:t>
      </w:r>
      <w:r w:rsidRPr="00403C5B">
        <w:rPr>
          <w:rFonts w:ascii="Arial" w:hAnsi="Arial" w:cs="Arial"/>
        </w:rPr>
        <w:t xml:space="preserve">elementos </w:t>
      </w:r>
      <w:r w:rsidR="005730E0">
        <w:rPr>
          <w:rFonts w:ascii="Arial" w:hAnsi="Arial" w:cs="Arial"/>
        </w:rPr>
        <w:t xml:space="preserve">son </w:t>
      </w:r>
      <w:r w:rsidRPr="00403C5B">
        <w:rPr>
          <w:rFonts w:ascii="Arial" w:hAnsi="Arial" w:cs="Arial"/>
        </w:rPr>
        <w:t xml:space="preserve">fundamentales para la ejecución de la fase de </w:t>
      </w:r>
      <w:r w:rsidR="005730E0">
        <w:rPr>
          <w:rFonts w:ascii="Arial" w:hAnsi="Arial" w:cs="Arial"/>
        </w:rPr>
        <w:t>«</w:t>
      </w:r>
      <w:r w:rsidRPr="00403C5B">
        <w:rPr>
          <w:rFonts w:ascii="Arial" w:hAnsi="Arial" w:cs="Arial"/>
        </w:rPr>
        <w:t>Diseño e</w:t>
      </w:r>
      <w:r w:rsidR="00403C5B" w:rsidRPr="00403C5B">
        <w:rPr>
          <w:rFonts w:ascii="Arial" w:hAnsi="Arial" w:cs="Arial"/>
        </w:rPr>
        <w:t xml:space="preserve"> </w:t>
      </w:r>
      <w:r w:rsidRPr="00403C5B">
        <w:rPr>
          <w:rFonts w:ascii="Arial" w:hAnsi="Arial" w:cs="Arial"/>
        </w:rPr>
        <w:t>implementación</w:t>
      </w:r>
      <w:r w:rsidR="005730E0">
        <w:rPr>
          <w:rFonts w:ascii="Arial" w:hAnsi="Arial" w:cs="Arial"/>
        </w:rPr>
        <w:t>»</w:t>
      </w:r>
      <w:r w:rsidRPr="00403C5B">
        <w:rPr>
          <w:rFonts w:ascii="Arial" w:hAnsi="Arial" w:cs="Arial"/>
        </w:rPr>
        <w:t xml:space="preserve"> de la solución de software para sistematización de la información asociada a la imple</w:t>
      </w:r>
      <w:r w:rsidR="005730E0">
        <w:rPr>
          <w:rFonts w:ascii="Arial" w:hAnsi="Arial" w:cs="Arial"/>
        </w:rPr>
        <w:t>mentación de políticas públicas</w:t>
      </w:r>
      <w:r w:rsidRPr="00403C5B">
        <w:rPr>
          <w:rFonts w:ascii="Arial" w:hAnsi="Arial" w:cs="Arial"/>
        </w:rPr>
        <w:t xml:space="preserve">. </w:t>
      </w:r>
    </w:p>
    <w:p w:rsidR="00403C5B" w:rsidRPr="00403C5B" w:rsidRDefault="00403C5B" w:rsidP="00C16C96">
      <w:pPr>
        <w:spacing w:after="0" w:line="240" w:lineRule="auto"/>
        <w:jc w:val="both"/>
        <w:rPr>
          <w:rFonts w:ascii="Arial" w:hAnsi="Arial" w:cs="Arial"/>
        </w:rPr>
      </w:pPr>
    </w:p>
    <w:p w:rsidR="00403C5B" w:rsidRPr="00403C5B" w:rsidRDefault="00403C5B" w:rsidP="00C16C96">
      <w:pPr>
        <w:spacing w:after="0" w:line="240" w:lineRule="auto"/>
        <w:jc w:val="both"/>
        <w:rPr>
          <w:rFonts w:ascii="Arial" w:hAnsi="Arial" w:cs="Arial"/>
        </w:rPr>
      </w:pPr>
      <w:r w:rsidRPr="00403C5B">
        <w:rPr>
          <w:rFonts w:ascii="Arial" w:hAnsi="Arial" w:cs="Arial"/>
        </w:rPr>
        <w:t>La contratación para el diseño e implementación, fue adjudicada al finalizar el mes de diciembre</w:t>
      </w:r>
      <w:r>
        <w:rPr>
          <w:rFonts w:ascii="Arial" w:hAnsi="Arial" w:cs="Arial"/>
        </w:rPr>
        <w:t xml:space="preserve"> (Contrato 446/18)</w:t>
      </w:r>
      <w:r w:rsidRPr="00403C5B">
        <w:rPr>
          <w:rFonts w:ascii="Arial" w:hAnsi="Arial" w:cs="Arial"/>
        </w:rPr>
        <w:t xml:space="preserve">, razón por la cual se vio afectada el avance físico de la meta. </w:t>
      </w:r>
    </w:p>
    <w:p w:rsidR="005730E0" w:rsidRDefault="005730E0">
      <w:pPr>
        <w:rPr>
          <w:rFonts w:ascii="Arial" w:hAnsi="Arial" w:cs="Arial"/>
          <w:color w:val="FF0000"/>
        </w:rPr>
      </w:pPr>
      <w:r>
        <w:rPr>
          <w:rFonts w:ascii="Arial" w:hAnsi="Arial" w:cs="Arial"/>
          <w:color w:val="FF0000"/>
        </w:rPr>
        <w:br w:type="page"/>
      </w:r>
    </w:p>
    <w:p w:rsidR="003207EA" w:rsidRPr="002B6C7E" w:rsidRDefault="003207EA" w:rsidP="003207EA">
      <w:pPr>
        <w:pStyle w:val="Ttulo1"/>
        <w:rPr>
          <w:color w:val="1C6194" w:themeColor="accent2" w:themeShade="BF"/>
        </w:rPr>
      </w:pPr>
      <w:bookmarkStart w:id="4" w:name="_Toc1629633"/>
      <w:r w:rsidRPr="002B6C7E">
        <w:rPr>
          <w:color w:val="1C6194" w:themeColor="accent2" w:themeShade="BF"/>
        </w:rPr>
        <w:lastRenderedPageBreak/>
        <w:t xml:space="preserve">AVANCE </w:t>
      </w:r>
      <w:r>
        <w:rPr>
          <w:color w:val="1C6194" w:themeColor="accent2" w:themeShade="BF"/>
        </w:rPr>
        <w:t>PLAN ESTRATÉGICO INSTITUCIONAL</w:t>
      </w:r>
      <w:bookmarkEnd w:id="4"/>
    </w:p>
    <w:p w:rsidR="003207EA" w:rsidRPr="002B6C7E" w:rsidRDefault="003207EA" w:rsidP="003207EA">
      <w:pPr>
        <w:rPr>
          <w:color w:val="1C6194" w:themeColor="accent2" w:themeShade="BF"/>
        </w:rPr>
      </w:pPr>
    </w:p>
    <w:p w:rsidR="003207EA" w:rsidRPr="002E6AE1" w:rsidRDefault="003207EA" w:rsidP="003207EA">
      <w:pPr>
        <w:pStyle w:val="Ttulo2"/>
        <w:shd w:val="clear" w:color="auto" w:fill="A4DDF4" w:themeFill="accent1" w:themeFillTint="66"/>
        <w:rPr>
          <w:rFonts w:cs="Arial"/>
          <w:color w:val="1C6194" w:themeColor="accent2" w:themeShade="BF"/>
          <w:sz w:val="28"/>
          <w:szCs w:val="28"/>
        </w:rPr>
      </w:pPr>
      <w:bookmarkStart w:id="5" w:name="_Toc1629634"/>
      <w:r w:rsidRPr="002E6AE1">
        <w:rPr>
          <w:rFonts w:eastAsia="Times New Roman" w:cs="Arial"/>
          <w:color w:val="1C6194" w:themeColor="accent2" w:themeShade="BF"/>
          <w:sz w:val="28"/>
          <w:szCs w:val="28"/>
          <w:lang w:eastAsia="es-CO"/>
        </w:rPr>
        <w:t>Formulación, Seguimiento y Evaluación de los Instrumentos de Planeación</w:t>
      </w:r>
      <w:bookmarkEnd w:id="5"/>
      <w:r w:rsidRPr="002E6AE1">
        <w:rPr>
          <w:rFonts w:cs="Arial"/>
          <w:color w:val="1C6194" w:themeColor="accent2" w:themeShade="BF"/>
          <w:sz w:val="28"/>
          <w:szCs w:val="28"/>
        </w:rPr>
        <w:t xml:space="preserve"> </w:t>
      </w:r>
    </w:p>
    <w:p w:rsidR="003207EA" w:rsidRPr="002B6C7E" w:rsidRDefault="003207EA" w:rsidP="003207EA">
      <w:pPr>
        <w:rPr>
          <w:color w:val="1C6194" w:themeColor="accent2" w:themeShade="BF"/>
        </w:rPr>
      </w:pPr>
    </w:p>
    <w:p w:rsidR="003207EA" w:rsidRPr="002B6C7E" w:rsidRDefault="003207EA" w:rsidP="003207EA">
      <w:pPr>
        <w:pStyle w:val="Ttulo3"/>
        <w:rPr>
          <w:color w:val="1C6194" w:themeColor="accent2" w:themeShade="BF"/>
          <w:sz w:val="28"/>
        </w:rPr>
      </w:pPr>
      <w:bookmarkStart w:id="6" w:name="_Toc1629635"/>
      <w:r>
        <w:rPr>
          <w:color w:val="1C6194" w:themeColor="accent2" w:themeShade="BF"/>
          <w:sz w:val="28"/>
        </w:rPr>
        <w:t>Seguimiento al Plan de Desarrollo Distrital</w:t>
      </w:r>
      <w:bookmarkEnd w:id="6"/>
    </w:p>
    <w:p w:rsidR="003207EA" w:rsidRPr="002B6C7E" w:rsidRDefault="003207EA" w:rsidP="003207EA">
      <w:pPr>
        <w:rPr>
          <w:color w:val="1C6194" w:themeColor="accent2" w:themeShade="BF"/>
        </w:rPr>
      </w:pPr>
    </w:p>
    <w:p w:rsidR="003207EA" w:rsidRPr="00BF2B8E" w:rsidRDefault="003207EA" w:rsidP="000F3F70">
      <w:pPr>
        <w:jc w:val="both"/>
        <w:rPr>
          <w:rFonts w:ascii="Arial" w:hAnsi="Arial" w:cs="Arial"/>
          <w:shd w:val="clear" w:color="auto" w:fill="FFFFFF"/>
        </w:rPr>
      </w:pPr>
      <w:r w:rsidRPr="00BF2B8E">
        <w:rPr>
          <w:noProof/>
          <w:lang w:val="es-MX" w:eastAsia="es-MX"/>
        </w:rPr>
        <w:drawing>
          <wp:anchor distT="0" distB="0" distL="114300" distR="114300" simplePos="0" relativeHeight="251821056" behindDoc="0" locked="0" layoutInCell="1" allowOverlap="1" wp14:anchorId="643978B8" wp14:editId="0BD90702">
            <wp:simplePos x="0" y="0"/>
            <wp:positionH relativeFrom="column">
              <wp:posOffset>2559</wp:posOffset>
            </wp:positionH>
            <wp:positionV relativeFrom="paragraph">
              <wp:posOffset>-1952</wp:posOffset>
            </wp:positionV>
            <wp:extent cx="2350770" cy="1957790"/>
            <wp:effectExtent l="0" t="0" r="0"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8158"/>
                    <a:stretch/>
                  </pic:blipFill>
                  <pic:spPr bwMode="auto">
                    <a:xfrm>
                      <a:off x="0" y="0"/>
                      <a:ext cx="2350770" cy="1957790"/>
                    </a:xfrm>
                    <a:prstGeom prst="rect">
                      <a:avLst/>
                    </a:prstGeom>
                    <a:noFill/>
                    <a:ln>
                      <a:noFill/>
                    </a:ln>
                    <a:extLst>
                      <a:ext uri="{53640926-AAD7-44D8-BBD7-CCE9431645EC}">
                        <a14:shadowObscured xmlns:a14="http://schemas.microsoft.com/office/drawing/2010/main"/>
                      </a:ext>
                    </a:extLst>
                  </pic:spPr>
                </pic:pic>
              </a:graphicData>
            </a:graphic>
          </wp:anchor>
        </w:drawing>
      </w:r>
      <w:r w:rsidRPr="00BF2B8E">
        <w:rPr>
          <w:rFonts w:ascii="Arial" w:hAnsi="Arial" w:cs="Arial"/>
          <w:shd w:val="clear" w:color="auto" w:fill="FFFFFF"/>
        </w:rPr>
        <w:t xml:space="preserve">Adoptado el plan de desarrollo Distrital </w:t>
      </w:r>
      <w:r w:rsidRPr="00BF2B8E">
        <w:rPr>
          <w:rFonts w:ascii="Arial" w:hAnsi="Arial" w:cs="Arial"/>
          <w:i/>
          <w:shd w:val="clear" w:color="auto" w:fill="FFFFFF"/>
        </w:rPr>
        <w:t>«Bogotá Mejor para Todos»</w:t>
      </w:r>
      <w:r w:rsidRPr="00BF2B8E">
        <w:rPr>
          <w:rFonts w:ascii="Arial" w:hAnsi="Arial" w:cs="Arial"/>
          <w:shd w:val="clear" w:color="auto" w:fill="FFFFFF"/>
        </w:rPr>
        <w:t xml:space="preserve"> mediante el Acuerdo 645 de 2016, el cual fue estructurado a través de los pilares de igualdad de calidad de vida, democracia urbana y construcción de comunidad y de sus ejes transversales: nuevo ordenamiento territorial, sostenibilidad ambiental, desarrollo económico basado en el conocimiento y gobierno legítimo con eficiencia administrativa para los ciudadanos, se dio inicio a su ejecución mediante 537 metas de producto.</w:t>
      </w:r>
    </w:p>
    <w:p w:rsidR="003207EA" w:rsidRPr="00BF2B8E" w:rsidRDefault="003207EA" w:rsidP="000F3F70">
      <w:pPr>
        <w:jc w:val="both"/>
        <w:rPr>
          <w:rFonts w:ascii="Arial" w:hAnsi="Arial" w:cs="Arial"/>
          <w:shd w:val="clear" w:color="auto" w:fill="FFFFFF"/>
        </w:rPr>
      </w:pPr>
      <w:r w:rsidRPr="00BF2B8E">
        <w:rPr>
          <w:rFonts w:ascii="Arial" w:hAnsi="Arial" w:cs="Arial"/>
          <w:shd w:val="clear" w:color="auto" w:fill="FFFFFF"/>
        </w:rPr>
        <w:t>En el cumplimiento de la función relacionada con la coordinación el seguimiento y la evaluación del Plan de Desarrollo Distrital, de los planes de acción y de los proyectos de inversión, en sus dimensiones físicas y presupuestales, la entidad ha venido mostrando avances importantes, en cuya última consolidación realizada el pasado 30 de septiembre de 2018 refleja un 53.10% en el tiempo de su ejecución (2016 – 2020), que equivale a un 58.03%, como se observa en la siguiente imagen:</w:t>
      </w:r>
    </w:p>
    <w:p w:rsidR="003207EA" w:rsidRPr="00BF2B8E" w:rsidRDefault="003207EA" w:rsidP="003207EA">
      <w:pPr>
        <w:spacing w:after="0" w:line="240" w:lineRule="auto"/>
        <w:jc w:val="both"/>
        <w:rPr>
          <w:rFonts w:ascii="Arial" w:hAnsi="Arial" w:cs="Arial"/>
          <w:shd w:val="clear" w:color="auto" w:fill="FFFFFF"/>
        </w:rPr>
      </w:pPr>
    </w:p>
    <w:p w:rsidR="003207EA" w:rsidRPr="00BF2B8E" w:rsidRDefault="003207EA" w:rsidP="003207EA">
      <w:pPr>
        <w:spacing w:after="0" w:line="240" w:lineRule="auto"/>
        <w:jc w:val="both"/>
        <w:rPr>
          <w:rFonts w:ascii="Arial" w:hAnsi="Arial" w:cs="Arial"/>
          <w:shd w:val="clear" w:color="auto" w:fill="FFFFFF"/>
        </w:rPr>
      </w:pPr>
      <w:r w:rsidRPr="00BF2B8E">
        <w:rPr>
          <w:noProof/>
          <w:lang w:val="es-MX" w:eastAsia="es-MX"/>
        </w:rPr>
        <w:drawing>
          <wp:inline distT="0" distB="0" distL="0" distR="0" wp14:anchorId="1FEE9B3D" wp14:editId="1FC63FE4">
            <wp:extent cx="5612130" cy="27172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717207"/>
                    </a:xfrm>
                    <a:prstGeom prst="rect">
                      <a:avLst/>
                    </a:prstGeom>
                    <a:noFill/>
                    <a:ln>
                      <a:noFill/>
                    </a:ln>
                  </pic:spPr>
                </pic:pic>
              </a:graphicData>
            </a:graphic>
          </wp:inline>
        </w:drawing>
      </w:r>
    </w:p>
    <w:p w:rsidR="003207EA" w:rsidRPr="00BF2B8E" w:rsidRDefault="003207EA" w:rsidP="003207EA">
      <w:pPr>
        <w:spacing w:after="0" w:line="240" w:lineRule="auto"/>
        <w:jc w:val="both"/>
        <w:rPr>
          <w:rFonts w:ascii="Arial" w:hAnsi="Arial" w:cs="Arial"/>
          <w:sz w:val="16"/>
          <w:szCs w:val="16"/>
          <w:shd w:val="clear" w:color="auto" w:fill="FFFFFF"/>
        </w:rPr>
      </w:pPr>
      <w:r w:rsidRPr="00BF2B8E">
        <w:rPr>
          <w:rFonts w:ascii="Arial" w:hAnsi="Arial" w:cs="Arial"/>
          <w:sz w:val="16"/>
          <w:szCs w:val="16"/>
          <w:shd w:val="clear" w:color="auto" w:fill="FFFFFF"/>
          <w:lang w:val="es-MX"/>
        </w:rPr>
        <w:t xml:space="preserve">*Avance calculado con base en las metas de producto con corte a 30 de septiembre de 2018 – SEGPLAN </w:t>
      </w:r>
    </w:p>
    <w:p w:rsidR="003207EA" w:rsidRPr="00BF2B8E" w:rsidRDefault="003207EA" w:rsidP="003207EA">
      <w:pPr>
        <w:spacing w:after="0" w:line="240" w:lineRule="auto"/>
        <w:jc w:val="both"/>
        <w:rPr>
          <w:rFonts w:ascii="Arial" w:hAnsi="Arial" w:cs="Arial"/>
          <w:sz w:val="16"/>
          <w:szCs w:val="16"/>
          <w:shd w:val="clear" w:color="auto" w:fill="FFFFFF"/>
        </w:rPr>
      </w:pPr>
      <w:r w:rsidRPr="00BF2B8E">
        <w:rPr>
          <w:rFonts w:ascii="Arial" w:hAnsi="Arial" w:cs="Arial"/>
          <w:sz w:val="16"/>
          <w:szCs w:val="16"/>
          <w:shd w:val="clear" w:color="auto" w:fill="FFFFFF"/>
        </w:rPr>
        <w:t>Fuente: Dirección de Planes de Desarrollo y Fortalecimiento Local.</w:t>
      </w:r>
    </w:p>
    <w:p w:rsidR="003207EA" w:rsidRDefault="003207EA" w:rsidP="003207EA">
      <w:pPr>
        <w:spacing w:after="0" w:line="240" w:lineRule="auto"/>
        <w:jc w:val="both"/>
        <w:rPr>
          <w:rFonts w:ascii="Arial" w:hAnsi="Arial" w:cs="Arial"/>
          <w:shd w:val="clear" w:color="auto" w:fill="FFFFFF"/>
        </w:rPr>
      </w:pPr>
    </w:p>
    <w:p w:rsidR="003207EA" w:rsidRPr="00BF2B8E" w:rsidRDefault="003207EA" w:rsidP="003207EA">
      <w:pPr>
        <w:spacing w:after="0" w:line="240" w:lineRule="auto"/>
        <w:jc w:val="both"/>
        <w:rPr>
          <w:rFonts w:ascii="Arial" w:hAnsi="Arial" w:cs="Arial"/>
          <w:shd w:val="clear" w:color="auto" w:fill="FFFFFF"/>
        </w:rPr>
      </w:pPr>
      <w:r>
        <w:rPr>
          <w:rFonts w:ascii="Arial" w:hAnsi="Arial" w:cs="Arial"/>
          <w:shd w:val="clear" w:color="auto" w:fill="FFFFFF"/>
        </w:rPr>
        <w:t>Frente a los compromisos del plan de desarrollo en el año 2018, con corte a septiembre se ha alcanzado el 71% de los compromisos programados para el 2018.</w:t>
      </w:r>
    </w:p>
    <w:p w:rsidR="003207EA" w:rsidRDefault="003207EA" w:rsidP="003207EA">
      <w:pPr>
        <w:spacing w:after="0" w:line="240" w:lineRule="auto"/>
        <w:jc w:val="both"/>
        <w:rPr>
          <w:rFonts w:ascii="Arial" w:hAnsi="Arial" w:cs="Arial"/>
          <w:shd w:val="clear" w:color="auto" w:fill="FFFFFF"/>
        </w:rPr>
      </w:pPr>
    </w:p>
    <w:p w:rsidR="003207EA" w:rsidRPr="00BF2B8E" w:rsidRDefault="003207EA" w:rsidP="000F3F70">
      <w:pPr>
        <w:jc w:val="both"/>
        <w:rPr>
          <w:rFonts w:ascii="Arial" w:hAnsi="Arial" w:cs="Arial"/>
          <w:shd w:val="clear" w:color="auto" w:fill="FFFFFF"/>
        </w:rPr>
      </w:pPr>
      <w:r w:rsidRPr="00BF2B8E">
        <w:rPr>
          <w:rFonts w:ascii="Arial" w:hAnsi="Arial" w:cs="Arial"/>
          <w:shd w:val="clear" w:color="auto" w:fill="FFFFFF"/>
        </w:rPr>
        <w:t xml:space="preserve">Los datos corresponden con el análisis de los progresos obtenidos a través de los programas, con sus metas de resultado y en relación a sus avances físicos (bienes y servicios) y financieros (presupuesto); los cuales guardan estrecha relación con los pilares y ejes transversales previamente mencionados, que enmarcan la intervención pública. </w:t>
      </w:r>
    </w:p>
    <w:p w:rsidR="003207EA" w:rsidRDefault="003207EA" w:rsidP="000F3F70">
      <w:pPr>
        <w:jc w:val="both"/>
        <w:rPr>
          <w:rFonts w:ascii="Arial" w:hAnsi="Arial" w:cs="Arial"/>
          <w:shd w:val="clear" w:color="auto" w:fill="FFFFFF"/>
        </w:rPr>
      </w:pPr>
    </w:p>
    <w:p w:rsidR="003207EA" w:rsidRPr="00BF2B8E" w:rsidRDefault="003207EA" w:rsidP="000F3F70">
      <w:pPr>
        <w:jc w:val="both"/>
        <w:rPr>
          <w:rFonts w:ascii="Arial" w:hAnsi="Arial" w:cs="Arial"/>
          <w:i/>
          <w:shd w:val="clear" w:color="auto" w:fill="FFFFFF"/>
        </w:rPr>
      </w:pPr>
      <w:r w:rsidRPr="00BF2B8E">
        <w:rPr>
          <w:rFonts w:ascii="Arial" w:hAnsi="Arial" w:cs="Arial"/>
          <w:shd w:val="clear" w:color="auto" w:fill="FFFFFF"/>
        </w:rPr>
        <w:t xml:space="preserve">Esta labor se realiza de manera periódica, principalmente mediante la consolidación de la información que las entidades reportan en el aplicativo oficial para el seguimiento al Plan de Desarrollo conocido como </w:t>
      </w:r>
      <w:r w:rsidRPr="00BF2B8E">
        <w:rPr>
          <w:rFonts w:ascii="Arial" w:hAnsi="Arial" w:cs="Arial"/>
          <w:i/>
          <w:shd w:val="clear" w:color="auto" w:fill="FFFFFF"/>
        </w:rPr>
        <w:t>«Segplán».</w:t>
      </w:r>
    </w:p>
    <w:p w:rsidR="003207EA" w:rsidRPr="004F18E6" w:rsidRDefault="003207EA" w:rsidP="003207EA">
      <w:pPr>
        <w:pStyle w:val="Ttulo3"/>
        <w:ind w:left="1985" w:hanging="567"/>
        <w:rPr>
          <w:color w:val="1C6194" w:themeColor="accent2" w:themeShade="BF"/>
          <w:sz w:val="28"/>
        </w:rPr>
      </w:pPr>
      <w:bookmarkStart w:id="7" w:name="_Toc1629636"/>
      <w:r w:rsidRPr="004F18E6">
        <w:rPr>
          <w:color w:val="1C6194" w:themeColor="accent2" w:themeShade="BF"/>
          <w:sz w:val="28"/>
        </w:rPr>
        <w:t>Implementación del Consejo de Política Económica y Social del Distrito Capital (CONPES D.C.) el cual permite la formulación, implementación y evaluación de las políticas públicas en el Distrito Capital.</w:t>
      </w:r>
      <w:bookmarkEnd w:id="7"/>
    </w:p>
    <w:p w:rsidR="003207EA" w:rsidRDefault="003207EA" w:rsidP="003207EA">
      <w:pPr>
        <w:jc w:val="both"/>
        <w:rPr>
          <w:rFonts w:ascii="Arial" w:hAnsi="Arial" w:cs="Arial"/>
          <w:color w:val="FF0000"/>
          <w:shd w:val="clear" w:color="auto" w:fill="FFFFFF"/>
        </w:rPr>
      </w:pPr>
    </w:p>
    <w:p w:rsidR="003207EA" w:rsidRPr="004F18E6" w:rsidRDefault="003207EA" w:rsidP="003207EA">
      <w:pPr>
        <w:jc w:val="both"/>
        <w:rPr>
          <w:rFonts w:ascii="Arial" w:hAnsi="Arial" w:cs="Arial"/>
          <w:shd w:val="clear" w:color="auto" w:fill="FFFFFF"/>
        </w:rPr>
      </w:pPr>
      <w:r w:rsidRPr="004F18E6">
        <w:rPr>
          <w:rFonts w:ascii="Arial" w:hAnsi="Arial" w:cs="Arial"/>
          <w:shd w:val="clear" w:color="auto" w:fill="FFFFFF"/>
        </w:rPr>
        <w:t>El Consejo de Política Económica y Social del Distrito Capital (CONPES D.C.), llevo a cabo su primera sesión, en la cual fue aprobado el reglamento que guiará sus actuaciones como autoridad de planeación. A su vez, la Secretaría Distrital de Planeación en el ejercicio de secretaría técnica del CONPES, brindó apoyo técnico para la construcción del documento de política pública de “Transparencia, Integridad y no Tolerancia con la Corrupción”, siendo esta la primera política aprobada por el CONPES D.C.</w:t>
      </w:r>
    </w:p>
    <w:p w:rsidR="003207EA" w:rsidRPr="004F18E6" w:rsidRDefault="003207EA" w:rsidP="003207EA">
      <w:pPr>
        <w:jc w:val="both"/>
        <w:rPr>
          <w:rFonts w:ascii="Arial" w:hAnsi="Arial" w:cs="Arial"/>
          <w:shd w:val="clear" w:color="auto" w:fill="FFFFFF"/>
        </w:rPr>
      </w:pPr>
      <w:r w:rsidRPr="004F18E6">
        <w:rPr>
          <w:rFonts w:ascii="Arial" w:hAnsi="Arial" w:cs="Arial"/>
          <w:shd w:val="clear" w:color="auto" w:fill="FFFFFF"/>
        </w:rPr>
        <w:t>Se acató por parte de los sectores del distrito la formulación de políticas públicas bajo el procedimiento para su elaboración y formulación, siendo presentadas 14 propuestas de política ante la secretaría técnica del CONPES D.C.: “Transparencia, integridad y no tolerancia con la corrupción, ciencia, tecnología e innovación, economía cultural y creativa, cultura ciudadana, seguridad alimentaria, juventud, espacio público, mujeres y equidad de género, producción y consumo sostenible, derechos humanos, gestión de talento humano, personas que realizan actividades sexuales pagadas en Bogotá, turismo y discapacidad”.</w:t>
      </w:r>
    </w:p>
    <w:p w:rsidR="00603961" w:rsidRPr="0077729F" w:rsidRDefault="00603961" w:rsidP="009E15E6">
      <w:pPr>
        <w:spacing w:after="0" w:line="240" w:lineRule="auto"/>
        <w:jc w:val="both"/>
        <w:rPr>
          <w:rFonts w:ascii="Arial" w:hAnsi="Arial" w:cs="Arial"/>
          <w:color w:val="0000FF"/>
        </w:rPr>
      </w:pPr>
    </w:p>
    <w:p w:rsidR="0077729F" w:rsidRPr="0077729F" w:rsidRDefault="0077729F" w:rsidP="00075B20">
      <w:pPr>
        <w:spacing w:after="0" w:line="240" w:lineRule="auto"/>
        <w:jc w:val="both"/>
        <w:rPr>
          <w:rFonts w:ascii="Arial" w:hAnsi="Arial" w:cs="Arial"/>
          <w:color w:val="0000FF"/>
          <w:shd w:val="clear" w:color="auto" w:fill="FFFFFF"/>
        </w:rPr>
      </w:pPr>
    </w:p>
    <w:p w:rsidR="00147D38" w:rsidRPr="00A30ED5" w:rsidRDefault="00147D38" w:rsidP="00075B20">
      <w:pPr>
        <w:spacing w:after="0" w:line="240" w:lineRule="auto"/>
        <w:jc w:val="both"/>
        <w:rPr>
          <w:rFonts w:ascii="Arial" w:hAnsi="Arial" w:cs="Arial"/>
          <w:shd w:val="clear" w:color="auto" w:fill="FFFFFF"/>
        </w:rPr>
      </w:pPr>
    </w:p>
    <w:p w:rsidR="001510BF" w:rsidRPr="009E207B" w:rsidRDefault="001510BF" w:rsidP="00BA3A57">
      <w:pPr>
        <w:jc w:val="both"/>
        <w:rPr>
          <w:color w:val="0000FF"/>
        </w:rPr>
      </w:pPr>
      <w:r w:rsidRPr="009E207B">
        <w:rPr>
          <w:color w:val="0000FF"/>
        </w:rPr>
        <w:br w:type="page"/>
      </w:r>
    </w:p>
    <w:p w:rsidR="0033617D" w:rsidRPr="002E6AE1" w:rsidRDefault="0033617D" w:rsidP="002E6AE1">
      <w:pPr>
        <w:pStyle w:val="Ttulo2"/>
        <w:shd w:val="clear" w:color="auto" w:fill="A4DDF4" w:themeFill="accent1" w:themeFillTint="66"/>
        <w:rPr>
          <w:rFonts w:eastAsia="Times New Roman" w:cs="Arial"/>
          <w:color w:val="1C6194" w:themeColor="accent2" w:themeShade="BF"/>
          <w:sz w:val="28"/>
          <w:szCs w:val="28"/>
          <w:lang w:eastAsia="es-CO"/>
        </w:rPr>
      </w:pPr>
      <w:bookmarkStart w:id="8" w:name="_Toc1629637"/>
      <w:r w:rsidRPr="002E6AE1">
        <w:rPr>
          <w:rFonts w:eastAsia="Times New Roman" w:cs="Arial"/>
          <w:color w:val="1C6194" w:themeColor="accent2" w:themeShade="BF"/>
          <w:sz w:val="28"/>
          <w:szCs w:val="28"/>
          <w:lang w:eastAsia="es-CO"/>
        </w:rPr>
        <w:lastRenderedPageBreak/>
        <w:t>Estrategia de Participación de Ciudadanía en la SDP</w:t>
      </w:r>
      <w:bookmarkEnd w:id="8"/>
    </w:p>
    <w:p w:rsidR="0033617D" w:rsidRPr="005F22D7" w:rsidRDefault="0033617D" w:rsidP="0033617D">
      <w:pPr>
        <w:spacing w:after="0" w:line="240" w:lineRule="auto"/>
        <w:ind w:left="26" w:hanging="10"/>
        <w:jc w:val="both"/>
        <w:rPr>
          <w:rFonts w:ascii="Arial" w:eastAsia="Arial" w:hAnsi="Arial" w:cs="Arial"/>
        </w:rPr>
      </w:pPr>
    </w:p>
    <w:p w:rsidR="00EA3601" w:rsidRPr="009E03B5" w:rsidRDefault="003E1AF2" w:rsidP="005730E0">
      <w:pPr>
        <w:spacing w:after="0" w:line="240" w:lineRule="auto"/>
        <w:ind w:left="-5" w:right="49"/>
        <w:jc w:val="both"/>
        <w:rPr>
          <w:rFonts w:ascii="Arial" w:eastAsia="Arial" w:hAnsi="Arial" w:cs="Arial"/>
        </w:rPr>
      </w:pPr>
      <w:bookmarkStart w:id="9" w:name="_Toc69861"/>
      <w:r w:rsidRPr="003E1AF2">
        <w:rPr>
          <w:rFonts w:ascii="Arial" w:eastAsia="Arial" w:hAnsi="Arial" w:cs="Arial"/>
        </w:rPr>
        <w:t xml:space="preserve">  </w:t>
      </w:r>
    </w:p>
    <w:p w:rsidR="0033617D" w:rsidRPr="00180370" w:rsidRDefault="0033617D" w:rsidP="00EA3601">
      <w:pPr>
        <w:pStyle w:val="Ttulo3"/>
        <w:spacing w:before="0" w:line="240" w:lineRule="auto"/>
        <w:rPr>
          <w:color w:val="1C6194" w:themeColor="accent2" w:themeShade="BF"/>
          <w:sz w:val="28"/>
        </w:rPr>
      </w:pPr>
      <w:bookmarkStart w:id="10" w:name="_Toc1629638"/>
      <w:r w:rsidRPr="00180370">
        <w:rPr>
          <w:color w:val="1C6194" w:themeColor="accent2" w:themeShade="BF"/>
          <w:sz w:val="28"/>
        </w:rPr>
        <w:t>Revisión General del POT</w:t>
      </w:r>
      <w:bookmarkEnd w:id="10"/>
      <w:r w:rsidRPr="00180370">
        <w:rPr>
          <w:color w:val="1C6194" w:themeColor="accent2" w:themeShade="BF"/>
          <w:sz w:val="28"/>
        </w:rPr>
        <w:t xml:space="preserve"> </w:t>
      </w:r>
      <w:bookmarkEnd w:id="9"/>
    </w:p>
    <w:p w:rsidR="0033617D" w:rsidRPr="005F22D7" w:rsidRDefault="0033617D" w:rsidP="00EA3601">
      <w:pPr>
        <w:spacing w:after="0" w:line="240" w:lineRule="auto"/>
        <w:ind w:left="751"/>
        <w:rPr>
          <w:rFonts w:ascii="Arial" w:hAnsi="Arial" w:cs="Arial"/>
        </w:rPr>
      </w:pPr>
      <w:r w:rsidRPr="005F22D7">
        <w:rPr>
          <w:rFonts w:ascii="Arial" w:eastAsia="Arial" w:hAnsi="Arial" w:cs="Arial"/>
        </w:rPr>
        <w:t xml:space="preserve"> </w:t>
      </w:r>
    </w:p>
    <w:p w:rsidR="00F728D2" w:rsidRDefault="00B569D6" w:rsidP="00EA3601">
      <w:pPr>
        <w:spacing w:after="0" w:line="240" w:lineRule="auto"/>
        <w:ind w:left="26" w:hanging="10"/>
        <w:jc w:val="both"/>
        <w:rPr>
          <w:rFonts w:ascii="Arial" w:eastAsia="Arial" w:hAnsi="Arial" w:cs="Arial"/>
        </w:rPr>
      </w:pPr>
      <w:r>
        <w:rPr>
          <w:rFonts w:ascii="Arial" w:eastAsia="Arial" w:hAnsi="Arial" w:cs="Arial"/>
        </w:rPr>
        <w:t>L</w:t>
      </w:r>
      <w:r w:rsidR="0033617D" w:rsidRPr="005F22D7">
        <w:rPr>
          <w:rFonts w:ascii="Arial" w:eastAsia="Arial" w:hAnsi="Arial" w:cs="Arial"/>
        </w:rPr>
        <w:t xml:space="preserve">a Secretaría Distrital de Planeación, </w:t>
      </w:r>
      <w:r w:rsidR="00F728D2">
        <w:rPr>
          <w:rFonts w:ascii="Arial" w:eastAsia="Arial" w:hAnsi="Arial" w:cs="Arial"/>
        </w:rPr>
        <w:t>desde el año 2016</w:t>
      </w:r>
      <w:r w:rsidR="0033617D" w:rsidRPr="005F22D7">
        <w:rPr>
          <w:rFonts w:ascii="Arial" w:eastAsia="Arial" w:hAnsi="Arial" w:cs="Arial"/>
        </w:rPr>
        <w:t xml:space="preserve"> diseñó y puso en marcha una Estrategia de Participación Ciudadana, a través de la cual, se </w:t>
      </w:r>
      <w:r w:rsidR="00F728D2">
        <w:rPr>
          <w:rFonts w:ascii="Arial" w:eastAsia="Arial" w:hAnsi="Arial" w:cs="Arial"/>
        </w:rPr>
        <w:t xml:space="preserve">han adelantado </w:t>
      </w:r>
      <w:r w:rsidR="0033617D" w:rsidRPr="005F22D7">
        <w:rPr>
          <w:rFonts w:ascii="Arial" w:eastAsia="Arial" w:hAnsi="Arial" w:cs="Arial"/>
        </w:rPr>
        <w:t>una serie de actividades de participación y so</w:t>
      </w:r>
      <w:r w:rsidR="00F728D2">
        <w:rPr>
          <w:rFonts w:ascii="Arial" w:eastAsia="Arial" w:hAnsi="Arial" w:cs="Arial"/>
        </w:rPr>
        <w:t>cialización en donde se presenta</w:t>
      </w:r>
      <w:r w:rsidR="0033617D" w:rsidRPr="005F22D7">
        <w:rPr>
          <w:rFonts w:ascii="Arial" w:eastAsia="Arial" w:hAnsi="Arial" w:cs="Arial"/>
        </w:rPr>
        <w:t xml:space="preserve"> y </w:t>
      </w:r>
      <w:r w:rsidR="00F728D2">
        <w:rPr>
          <w:rFonts w:ascii="Arial" w:eastAsia="Arial" w:hAnsi="Arial" w:cs="Arial"/>
        </w:rPr>
        <w:t xml:space="preserve">se </w:t>
      </w:r>
      <w:r w:rsidR="0033617D" w:rsidRPr="005F22D7">
        <w:rPr>
          <w:rFonts w:ascii="Arial" w:eastAsia="Arial" w:hAnsi="Arial" w:cs="Arial"/>
        </w:rPr>
        <w:t>discut</w:t>
      </w:r>
      <w:r w:rsidR="00F728D2">
        <w:rPr>
          <w:rFonts w:ascii="Arial" w:eastAsia="Arial" w:hAnsi="Arial" w:cs="Arial"/>
        </w:rPr>
        <w:t>e</w:t>
      </w:r>
      <w:r w:rsidR="0033617D" w:rsidRPr="005F22D7">
        <w:rPr>
          <w:rFonts w:ascii="Arial" w:eastAsia="Arial" w:hAnsi="Arial" w:cs="Arial"/>
        </w:rPr>
        <w:t xml:space="preserve"> con la ciudadanía y los diferentes sectores de la sociedad civil, el documento de diagnóstico, seguimiento y evaluación del ordenamiento territorial del Distrito Capital. Este ejercicio </w:t>
      </w:r>
      <w:r w:rsidR="00F728D2">
        <w:rPr>
          <w:rFonts w:ascii="Arial" w:eastAsia="Arial" w:hAnsi="Arial" w:cs="Arial"/>
        </w:rPr>
        <w:t>se ha previsto en cuatro grandes fases:</w:t>
      </w:r>
    </w:p>
    <w:p w:rsidR="00F728D2" w:rsidRDefault="00F728D2" w:rsidP="00EA3601">
      <w:pPr>
        <w:spacing w:after="0" w:line="240" w:lineRule="auto"/>
        <w:ind w:left="26" w:hanging="10"/>
        <w:jc w:val="both"/>
        <w:rPr>
          <w:rFonts w:ascii="Arial" w:eastAsia="Arial" w:hAnsi="Arial" w:cs="Arial"/>
        </w:rPr>
      </w:pPr>
    </w:p>
    <w:p w:rsidR="00F728D2" w:rsidRPr="00F728D2" w:rsidRDefault="00F728D2" w:rsidP="006C1222">
      <w:pPr>
        <w:pStyle w:val="Prrafodelista"/>
        <w:numPr>
          <w:ilvl w:val="0"/>
          <w:numId w:val="20"/>
        </w:numPr>
        <w:tabs>
          <w:tab w:val="center" w:pos="3109"/>
          <w:tab w:val="center" w:pos="6083"/>
          <w:tab w:val="center" w:pos="8692"/>
        </w:tabs>
        <w:spacing w:after="0" w:line="240" w:lineRule="auto"/>
        <w:ind w:right="51"/>
        <w:jc w:val="both"/>
        <w:rPr>
          <w:rFonts w:ascii="Arial" w:eastAsia="Arial" w:hAnsi="Arial" w:cs="Arial"/>
        </w:rPr>
      </w:pPr>
      <w:r w:rsidRPr="00F728D2">
        <w:rPr>
          <w:rFonts w:ascii="Arial" w:eastAsia="Arial" w:hAnsi="Arial" w:cs="Arial"/>
          <w:b/>
        </w:rPr>
        <w:t>Contextualización y Motivación</w:t>
      </w:r>
      <w:r w:rsidRPr="00F728D2">
        <w:rPr>
          <w:rFonts w:ascii="Arial" w:eastAsia="Arial" w:hAnsi="Arial" w:cs="Arial"/>
        </w:rPr>
        <w:t xml:space="preserve">:  Realizar una pedagogía del instrumento que permita la construcción colectiva de la imagen de ciudad deseada, a partir de las aspiraciones de la ciudadanía frente al tema de calidad de vida en el ordenamiento territorial. Fase desarrollada entre septiembre y diciembre de 2016. </w:t>
      </w:r>
    </w:p>
    <w:p w:rsidR="00F728D2" w:rsidRPr="00F728D2" w:rsidRDefault="00F728D2" w:rsidP="005730E0">
      <w:pPr>
        <w:spacing w:after="19"/>
        <w:ind w:firstLine="60"/>
        <w:rPr>
          <w:rFonts w:ascii="Arial" w:eastAsia="Arial" w:hAnsi="Arial" w:cs="Arial"/>
        </w:rPr>
      </w:pPr>
    </w:p>
    <w:p w:rsidR="00F728D2" w:rsidRPr="00F728D2" w:rsidRDefault="00F728D2" w:rsidP="006C1222">
      <w:pPr>
        <w:pStyle w:val="Prrafodelista"/>
        <w:numPr>
          <w:ilvl w:val="0"/>
          <w:numId w:val="20"/>
        </w:numPr>
        <w:tabs>
          <w:tab w:val="center" w:pos="4734"/>
        </w:tabs>
        <w:spacing w:after="0" w:line="240" w:lineRule="auto"/>
        <w:ind w:right="51"/>
        <w:jc w:val="both"/>
        <w:rPr>
          <w:rFonts w:ascii="Arial" w:eastAsia="Arial" w:hAnsi="Arial" w:cs="Arial"/>
        </w:rPr>
      </w:pPr>
      <w:r w:rsidRPr="00F728D2">
        <w:rPr>
          <w:rFonts w:ascii="Arial" w:eastAsia="Arial" w:hAnsi="Arial" w:cs="Arial"/>
          <w:b/>
        </w:rPr>
        <w:t>Divulgación del Diagnóstico</w:t>
      </w:r>
      <w:r w:rsidRPr="00F728D2">
        <w:rPr>
          <w:rFonts w:ascii="Arial" w:eastAsia="Arial" w:hAnsi="Arial" w:cs="Arial"/>
        </w:rPr>
        <w:t xml:space="preserve">: Divulgar y retroalimentar el documento de diagnóstico y realizar aportes para la formulación del POT. Dicha fase de implemento entre mayo y noviembre de 2017. </w:t>
      </w:r>
    </w:p>
    <w:p w:rsidR="00F728D2" w:rsidRPr="00F728D2" w:rsidRDefault="00F728D2" w:rsidP="005730E0">
      <w:pPr>
        <w:spacing w:after="19"/>
        <w:ind w:firstLine="60"/>
        <w:rPr>
          <w:rFonts w:ascii="Arial" w:eastAsia="Arial" w:hAnsi="Arial" w:cs="Arial"/>
        </w:rPr>
      </w:pPr>
    </w:p>
    <w:p w:rsidR="00F728D2" w:rsidRDefault="00F728D2" w:rsidP="006C1222">
      <w:pPr>
        <w:pStyle w:val="Prrafodelista"/>
        <w:numPr>
          <w:ilvl w:val="0"/>
          <w:numId w:val="20"/>
        </w:numPr>
        <w:spacing w:after="19" w:line="240" w:lineRule="auto"/>
        <w:ind w:right="51"/>
        <w:jc w:val="both"/>
        <w:rPr>
          <w:rFonts w:ascii="Arial" w:eastAsia="Arial" w:hAnsi="Arial" w:cs="Arial"/>
        </w:rPr>
      </w:pPr>
      <w:r w:rsidRPr="00F728D2">
        <w:rPr>
          <w:rFonts w:ascii="Arial" w:eastAsia="Arial" w:hAnsi="Arial" w:cs="Arial"/>
          <w:b/>
        </w:rPr>
        <w:t>Formulación y Consulta</w:t>
      </w:r>
      <w:r w:rsidRPr="00F728D2">
        <w:rPr>
          <w:rFonts w:ascii="Arial" w:eastAsia="Arial" w:hAnsi="Arial" w:cs="Arial"/>
        </w:rPr>
        <w:t xml:space="preserve">:  Exponer los documentos básicos de la propuesta del POT, con el fin de solicitar y recoger opiniones, recomendaciones y observaciones de la ciudadanía. (Artículos 22 y 24 ley 388 de 1994). </w:t>
      </w:r>
    </w:p>
    <w:p w:rsidR="00F728D2" w:rsidRPr="00F728D2" w:rsidRDefault="00F728D2" w:rsidP="00F728D2">
      <w:pPr>
        <w:pStyle w:val="Prrafodelista"/>
        <w:rPr>
          <w:rFonts w:ascii="Arial" w:eastAsia="Arial" w:hAnsi="Arial" w:cs="Arial"/>
        </w:rPr>
      </w:pPr>
    </w:p>
    <w:p w:rsidR="00F728D2" w:rsidRPr="00F728D2" w:rsidRDefault="00F728D2" w:rsidP="006C1222">
      <w:pPr>
        <w:pStyle w:val="Prrafodelista"/>
        <w:numPr>
          <w:ilvl w:val="0"/>
          <w:numId w:val="20"/>
        </w:numPr>
        <w:tabs>
          <w:tab w:val="left" w:pos="8222"/>
        </w:tabs>
        <w:spacing w:after="0" w:line="240" w:lineRule="auto"/>
        <w:ind w:right="49"/>
        <w:jc w:val="both"/>
        <w:rPr>
          <w:rFonts w:ascii="Arial" w:eastAsia="Arial" w:hAnsi="Arial" w:cs="Arial"/>
        </w:rPr>
      </w:pPr>
      <w:r w:rsidRPr="00F728D2">
        <w:rPr>
          <w:rFonts w:ascii="Arial" w:eastAsia="Arial" w:hAnsi="Arial" w:cs="Arial"/>
          <w:b/>
        </w:rPr>
        <w:t>Aprobación y adopción</w:t>
      </w:r>
      <w:r w:rsidRPr="00F728D2">
        <w:rPr>
          <w:rFonts w:ascii="Arial" w:eastAsia="Arial" w:hAnsi="Arial" w:cs="Arial"/>
        </w:rPr>
        <w:t xml:space="preserve">:  Divulgar y apropiar el Plan de Ordenamiento Territorial aprobado y adoptado. Para el año 2018, este ejercicio se lleva a cabo en el marco de la fase de formulación de la Revisión General POT con el fin de consolidar y poner de acuerdo a la ciudad en cuanto a las condiciones actuales del territorio y las expectativas sobre la imagen deseada de ciudad de cara a la expedición de un nuevo plan.  </w:t>
      </w:r>
    </w:p>
    <w:p w:rsidR="0033617D" w:rsidRPr="00F728D2" w:rsidRDefault="0033617D" w:rsidP="00F728D2">
      <w:pPr>
        <w:pStyle w:val="Prrafodelista"/>
        <w:spacing w:after="0" w:line="240" w:lineRule="auto"/>
        <w:ind w:left="736"/>
        <w:jc w:val="both"/>
        <w:rPr>
          <w:rFonts w:ascii="Arial" w:hAnsi="Arial" w:cs="Arial"/>
        </w:rPr>
      </w:pPr>
    </w:p>
    <w:p w:rsidR="00D17058" w:rsidRPr="00D17058" w:rsidRDefault="00D17058" w:rsidP="00D17058">
      <w:pPr>
        <w:spacing w:after="0" w:line="240" w:lineRule="auto"/>
        <w:ind w:left="-5" w:right="51"/>
        <w:jc w:val="both"/>
        <w:rPr>
          <w:rFonts w:ascii="Arial" w:eastAsia="Arial" w:hAnsi="Arial" w:cs="Arial"/>
        </w:rPr>
      </w:pPr>
      <w:r w:rsidRPr="00D17058">
        <w:rPr>
          <w:rFonts w:ascii="Arial" w:eastAsia="Arial" w:hAnsi="Arial" w:cs="Arial"/>
        </w:rPr>
        <w:t xml:space="preserve">Durante el 2018 la Secretaría Distrital de Planeación realizó la presentación de los resultados de participación de las fases I y II en las 20 Juntas Administradoras Locales (JAL) y en otros escenarios institucionales como el Consejo Local de Política Social (CLOPS) de Barrios Unidos, las Unidades Técnicas de Apoyo Locales (UAT) de Barrios Unidos y Teusaquillo y las Comisiones Locales Intersectoriales de Participación (CLIP) de Tunjuelito, Usaquén, Sumapaz, Antonio Nariño, Engativá, Fontibón, Puente Aranda, San Cristóbal, Chapinero, Ciudad Bolívar, Usme, Suba, Santa Fe y Bosa. Dichos resultados se pueden consultar en la página Web de la SDP. www.sdp.gov.co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5B7689" w:rsidRDefault="00F671AD" w:rsidP="005B7689">
      <w:pPr>
        <w:spacing w:after="0" w:line="240" w:lineRule="auto"/>
        <w:ind w:left="-5" w:right="51"/>
        <w:jc w:val="both"/>
        <w:rPr>
          <w:rFonts w:ascii="Arial" w:eastAsia="Arial" w:hAnsi="Arial" w:cs="Arial"/>
          <w:color w:val="FF0000"/>
        </w:rPr>
      </w:pPr>
      <w:r>
        <w:rPr>
          <w:rFonts w:ascii="Arial" w:eastAsia="Arial" w:hAnsi="Arial" w:cs="Arial"/>
        </w:rPr>
        <w:t>Asimismo, c</w:t>
      </w:r>
      <w:r w:rsidR="00D17058" w:rsidRPr="00D17058">
        <w:rPr>
          <w:rFonts w:ascii="Arial" w:eastAsia="Arial" w:hAnsi="Arial" w:cs="Arial"/>
        </w:rPr>
        <w:t>omo par</w:t>
      </w:r>
      <w:r w:rsidR="00D17058" w:rsidRPr="005B7689">
        <w:rPr>
          <w:rFonts w:ascii="Arial" w:eastAsia="Arial" w:hAnsi="Arial" w:cs="Arial"/>
        </w:rPr>
        <w:t xml:space="preserve">te de la implementación de la estrategia de participación </w:t>
      </w:r>
      <w:r w:rsidRPr="005B7689">
        <w:rPr>
          <w:rFonts w:ascii="Arial" w:eastAsia="Arial" w:hAnsi="Arial" w:cs="Arial"/>
        </w:rPr>
        <w:t xml:space="preserve">se </w:t>
      </w:r>
      <w:r w:rsidR="005B7689" w:rsidRPr="005B7689">
        <w:rPr>
          <w:rFonts w:ascii="Arial" w:eastAsia="Arial" w:hAnsi="Arial" w:cs="Arial"/>
        </w:rPr>
        <w:t xml:space="preserve">dispusieron espacios de diálogo </w:t>
      </w:r>
      <w:r w:rsidR="00D17058" w:rsidRPr="00D17058">
        <w:rPr>
          <w:rFonts w:ascii="Arial" w:eastAsia="Arial" w:hAnsi="Arial" w:cs="Arial"/>
        </w:rPr>
        <w:t xml:space="preserve">en los que la ciudadanía ha manifestado a través de problemáticas y propuestas sus aportes para la construcción de la propuesta, como los talleres de contexto y cartografía participativa que se han realizado en las diferentes localidades del Distrito, los oficios y propuestas que han sido radicados en la Secretaría, los aportes que han realizado los diferentes actores de la ciudad como las Juntas Administradoras Locales (JAL), el Consejo Territorial de Planeación Territorial (CTPD), gremios, academia, entre otros.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D17058" w:rsidRDefault="00D17058" w:rsidP="00D17058">
      <w:pPr>
        <w:spacing w:after="0" w:line="240" w:lineRule="auto"/>
        <w:ind w:left="-5" w:right="51"/>
        <w:jc w:val="both"/>
        <w:rPr>
          <w:rFonts w:ascii="Arial" w:eastAsia="Arial" w:hAnsi="Arial" w:cs="Arial"/>
        </w:rPr>
      </w:pPr>
      <w:r w:rsidRPr="00D17058">
        <w:rPr>
          <w:rFonts w:ascii="Arial" w:eastAsia="Arial" w:hAnsi="Arial" w:cs="Arial"/>
        </w:rPr>
        <w:lastRenderedPageBreak/>
        <w:t xml:space="preserve">Los aportes ciudadanos obtenidos de los ejercicios de participación de las dos primeras fases (Contextualización y motivación y Divulgación del diagnóstico), se materializan en una matriz de registro y sistematización, así como en la georreferenciación de la información de aquellos ítems susceptibles de espacializar, los cuales se ubican en planos por localidades. El ejercicio que realizó la Secretaría Distrital de Planeación permite integrar el saber de la ciudadanía y el lenguaje técnico, mediante la visibilización y visualización de los aportes ciudadanos sobre la base de la cartografía convencional,  partiendo del reconocimiento del saber territorial en aspectos como los ambientales, socioeconómicos y de aplicación de la norma urbanística, lo cual ha permitido el diseño de una  socialización de los resultados de las primeras fases de la revisión general del POT donde se reflejan los aportes de la comunidad.  </w:t>
      </w:r>
    </w:p>
    <w:p w:rsidR="009F11AA" w:rsidRDefault="009F11AA" w:rsidP="00D17058">
      <w:pPr>
        <w:spacing w:after="0" w:line="240" w:lineRule="auto"/>
        <w:ind w:left="-5" w:right="51"/>
        <w:jc w:val="both"/>
        <w:rPr>
          <w:rFonts w:ascii="Arial" w:eastAsia="Arial" w:hAnsi="Arial" w:cs="Arial"/>
        </w:rPr>
      </w:pPr>
    </w:p>
    <w:p w:rsidR="00D17058" w:rsidRPr="00D17058" w:rsidRDefault="00D17058" w:rsidP="00D17058">
      <w:pPr>
        <w:spacing w:after="0" w:line="240" w:lineRule="auto"/>
        <w:ind w:left="-5" w:right="51"/>
        <w:jc w:val="both"/>
        <w:rPr>
          <w:rFonts w:ascii="Arial" w:eastAsia="Arial" w:hAnsi="Arial" w:cs="Arial"/>
        </w:rPr>
      </w:pPr>
      <w:r w:rsidRPr="00D17058">
        <w:rPr>
          <w:rFonts w:ascii="Arial" w:eastAsia="Arial" w:hAnsi="Arial" w:cs="Arial"/>
        </w:rPr>
        <w:t xml:space="preserve">La Secretaría Distrital de Planeación en el ejercicio de las fases de participación mencionadas anteriormente para la revisión general del POT, cuenta actualmente con 7.984 aportes ciudadanos. De los 7.984 aportes, actualmente tenemos georreferenciados 5.242 aportes, los cuales se vienen presentando en las socializaciones del POT en cada uno de los territorios definidos en la estrategia de participación.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D17058" w:rsidRDefault="00D17058" w:rsidP="00D17058">
      <w:pPr>
        <w:spacing w:after="0" w:line="240" w:lineRule="auto"/>
        <w:ind w:left="-5" w:right="51"/>
        <w:jc w:val="both"/>
        <w:rPr>
          <w:rFonts w:ascii="Arial" w:eastAsia="Arial" w:hAnsi="Arial" w:cs="Arial"/>
        </w:rPr>
      </w:pPr>
      <w:r w:rsidRPr="00D17058">
        <w:rPr>
          <w:rFonts w:ascii="Arial" w:eastAsia="Arial" w:hAnsi="Arial" w:cs="Arial"/>
        </w:rPr>
        <w:t xml:space="preserve">De los 7.984 aportes el 38% se enfocaron en la categoría de la Estructura social y económica. Al respecto, la ciudadanía mencionó temas como, destinar suelo para la localización de los equipamientos de interés público; adelantar los procesos de legalización de barrios en los desarrollos de origen informal; fortalecer el programa de mejoramiento integral de barrios; y establecer las condiciones en que se permite el desarrollo de los predios urbanos, precisando los usos específicos, las intensidades de uso, la densificación y las demás normas urbanísticas; reconociendo las actividades socioeconómicas existentes y determinando las medidas para el manejo de impactos.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D17058" w:rsidRDefault="00D17058" w:rsidP="00D17058">
      <w:pPr>
        <w:spacing w:after="0" w:line="240" w:lineRule="auto"/>
        <w:ind w:left="-5" w:right="51"/>
        <w:jc w:val="both"/>
        <w:rPr>
          <w:rFonts w:ascii="Arial" w:eastAsia="Arial" w:hAnsi="Arial" w:cs="Arial"/>
        </w:rPr>
      </w:pPr>
      <w:r w:rsidRPr="00D17058">
        <w:rPr>
          <w:rFonts w:ascii="Arial" w:eastAsia="Arial" w:hAnsi="Arial" w:cs="Arial"/>
        </w:rPr>
        <w:t xml:space="preserve">El 32% de los aportes ciudadanos corresponden a temas de la Estructura Ambiental y Espacio público, en los cuales se ha hecho énfasis en la protección y restauración de los ecosistemas de importancia ambiental de la ciudad; la restauración y protección de parques y áreas verdes públicas, determinar las medidas en razón de los riesgos de todo tipo que puedan amenazar a la población y la recuperación del espacio público en la expresión de todos sus elementos como plazas, plazoletas, andenes, puentes peatonales, entre otros.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D17058" w:rsidRDefault="00D17058" w:rsidP="00D17058">
      <w:pPr>
        <w:spacing w:after="0" w:line="240" w:lineRule="auto"/>
        <w:ind w:left="-5" w:right="51"/>
        <w:jc w:val="both"/>
        <w:rPr>
          <w:rFonts w:ascii="Arial" w:eastAsia="Arial" w:hAnsi="Arial" w:cs="Arial"/>
        </w:rPr>
      </w:pPr>
      <w:r w:rsidRPr="00D17058">
        <w:rPr>
          <w:rFonts w:ascii="Arial" w:eastAsia="Arial" w:hAnsi="Arial" w:cs="Arial"/>
        </w:rPr>
        <w:t xml:space="preserve">Por último, el 27% de los aportes estuvieron relacionados con el tema de la Estructura funcional y de soporte. Las propuestas tuvieron en cuenta asuntos como la construcción de conectores regionales de movilidad, ampliar y mejorar vías arteriales y locales que se articulen con los espacios públicos peatonales; fortalecer la capacidad del Sistema Integrado de Transporte Público y articular otras modalidades de transporte al sistema como el cable aéreo y el metro; mejorar la cobertura de los buses urbanos del SITP y Transmilenio; construir y mejorar la infraestructura vial para uso de la bicicleta; y la provisión y localización de infraestructuras de transporte, servicios públicos domiciliarios, así como la disposición y tratamiento de residuos sólidos y líquidos. </w:t>
      </w:r>
    </w:p>
    <w:p w:rsid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A34FBE" w:rsidRDefault="00A34FBE" w:rsidP="00D17058">
      <w:pPr>
        <w:spacing w:after="0" w:line="240" w:lineRule="auto"/>
        <w:ind w:right="51"/>
        <w:jc w:val="both"/>
        <w:rPr>
          <w:rFonts w:ascii="Arial" w:eastAsia="Arial" w:hAnsi="Arial" w:cs="Arial"/>
        </w:rPr>
      </w:pPr>
    </w:p>
    <w:p w:rsidR="00A34FBE" w:rsidRDefault="00A34FBE" w:rsidP="00D17058">
      <w:pPr>
        <w:spacing w:after="0" w:line="240" w:lineRule="auto"/>
        <w:ind w:right="51"/>
        <w:jc w:val="both"/>
        <w:rPr>
          <w:rFonts w:ascii="Arial" w:eastAsia="Arial" w:hAnsi="Arial" w:cs="Arial"/>
        </w:rPr>
      </w:pPr>
    </w:p>
    <w:p w:rsidR="00A34FBE" w:rsidRPr="00D17058" w:rsidRDefault="00A34FBE" w:rsidP="00D17058">
      <w:pPr>
        <w:spacing w:after="0" w:line="240" w:lineRule="auto"/>
        <w:ind w:right="51"/>
        <w:jc w:val="both"/>
        <w:rPr>
          <w:rFonts w:ascii="Arial" w:eastAsia="Arial" w:hAnsi="Arial" w:cs="Arial"/>
        </w:rPr>
      </w:pPr>
    </w:p>
    <w:p w:rsidR="00D17058" w:rsidRPr="005730E0" w:rsidRDefault="00D17058" w:rsidP="00A34FBE">
      <w:pPr>
        <w:spacing w:after="0" w:line="240" w:lineRule="auto"/>
        <w:ind w:right="51"/>
        <w:jc w:val="both"/>
        <w:rPr>
          <w:rFonts w:ascii="Arial" w:eastAsia="Arial" w:hAnsi="Arial" w:cs="Arial"/>
          <w:b/>
          <w:sz w:val="20"/>
          <w:szCs w:val="20"/>
        </w:rPr>
      </w:pPr>
      <w:r w:rsidRPr="005730E0">
        <w:rPr>
          <w:rFonts w:ascii="Arial" w:eastAsia="Arial" w:hAnsi="Arial" w:cs="Arial"/>
          <w:b/>
          <w:sz w:val="20"/>
          <w:szCs w:val="20"/>
        </w:rPr>
        <w:t>Número de aportes ciudadanos por temas recogidos en los diferentes espacios de participación – Fase I y Fase II</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D17058" w:rsidRDefault="00D17058" w:rsidP="00B8119F">
      <w:pPr>
        <w:spacing w:after="0" w:line="240" w:lineRule="auto"/>
        <w:ind w:right="51"/>
        <w:jc w:val="center"/>
        <w:rPr>
          <w:rFonts w:ascii="Arial" w:eastAsia="Arial" w:hAnsi="Arial" w:cs="Arial"/>
        </w:rPr>
      </w:pPr>
      <w:r w:rsidRPr="00D17058">
        <w:rPr>
          <w:rFonts w:ascii="Arial" w:eastAsia="Arial" w:hAnsi="Arial" w:cs="Arial"/>
          <w:noProof/>
          <w:lang w:val="es-MX" w:eastAsia="es-MX"/>
        </w:rPr>
        <w:lastRenderedPageBreak/>
        <w:drawing>
          <wp:inline distT="0" distB="0" distL="0" distR="0" wp14:anchorId="138DC14F" wp14:editId="403D9F02">
            <wp:extent cx="4565176" cy="1937982"/>
            <wp:effectExtent l="0" t="0" r="6985" b="5715"/>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14"/>
                    <a:stretch>
                      <a:fillRect/>
                    </a:stretch>
                  </pic:blipFill>
                  <pic:spPr>
                    <a:xfrm>
                      <a:off x="0" y="0"/>
                      <a:ext cx="4611116" cy="1957484"/>
                    </a:xfrm>
                    <a:prstGeom prst="rect">
                      <a:avLst/>
                    </a:prstGeom>
                  </pic:spPr>
                </pic:pic>
              </a:graphicData>
            </a:graphic>
          </wp:inline>
        </w:drawing>
      </w:r>
    </w:p>
    <w:p w:rsidR="00D17058" w:rsidRPr="001B452D" w:rsidRDefault="00D17058" w:rsidP="00D17058">
      <w:pPr>
        <w:spacing w:after="0" w:line="240" w:lineRule="auto"/>
        <w:ind w:left="-5" w:right="51"/>
        <w:jc w:val="both"/>
        <w:rPr>
          <w:rFonts w:ascii="Arial" w:eastAsia="Arial" w:hAnsi="Arial" w:cs="Arial"/>
          <w:sz w:val="16"/>
          <w:szCs w:val="16"/>
        </w:rPr>
      </w:pPr>
      <w:r w:rsidRPr="001B452D">
        <w:rPr>
          <w:rFonts w:ascii="Arial" w:eastAsia="Arial" w:hAnsi="Arial" w:cs="Arial"/>
          <w:sz w:val="16"/>
          <w:szCs w:val="16"/>
        </w:rPr>
        <w:t xml:space="preserve">Fuente: SDP (2018) Matriz aportes ciudadanos - Dirección de Participación y Comunicación para la Planeación.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D17058" w:rsidRPr="00D17058" w:rsidRDefault="00D17058" w:rsidP="000F3F70">
      <w:pPr>
        <w:jc w:val="both"/>
        <w:rPr>
          <w:rFonts w:ascii="Arial" w:eastAsia="Arial" w:hAnsi="Arial" w:cs="Arial"/>
        </w:rPr>
      </w:pPr>
      <w:r w:rsidRPr="00D17058">
        <w:rPr>
          <w:rFonts w:ascii="Arial" w:eastAsia="Arial" w:hAnsi="Arial" w:cs="Arial"/>
        </w:rPr>
        <w:t xml:space="preserve">Así mismo, durante el 2018, </w:t>
      </w:r>
      <w:r w:rsidR="00F671AD">
        <w:rPr>
          <w:rFonts w:ascii="Arial" w:eastAsia="Arial" w:hAnsi="Arial" w:cs="Arial"/>
        </w:rPr>
        <w:t>se acompañaron</w:t>
      </w:r>
      <w:r w:rsidR="00CF4A00">
        <w:rPr>
          <w:rFonts w:ascii="Arial" w:eastAsia="Arial" w:hAnsi="Arial" w:cs="Arial"/>
        </w:rPr>
        <w:t xml:space="preserve"> </w:t>
      </w:r>
      <w:r w:rsidRPr="00D17058">
        <w:rPr>
          <w:rFonts w:ascii="Arial" w:eastAsia="Arial" w:hAnsi="Arial" w:cs="Arial"/>
        </w:rPr>
        <w:t xml:space="preserve">mesas de trabajo convocados por la ciudadanía con propietarios de Bodegas de Reciclaje y Recicladores, propietarios de billares de la Localidad de Antonio Nariño, representantes de establecimientos de comercio que atienden personas del sector LGBT en la UPZ 99 Chapinero, comunidades de los barrios Nuevo Muzú y Rincón de Venecia (Tunjuelito), con la organización ASOPARTES del sector La Pepita (Los Mártires), con la Comisión Ambiental Local (CAL) de Tunjuelito con el fin de explicar los alcances y finalidades del Proyecto Lagos del Tunjuelo, con la Mesa de Humedales del Consejo Consultivo de Ambiente, con las comunidades del Borde Sur de Usme, la ANDI, la ciudadanía del Barrio Santa Ana occidental (Usaquén – UPZ 14) y la Asociación de Residentes del Chico (ARCHI), de la Localidad de Chapinero. Así mismo la Secretaría viene asistiendo a las sesiones del Consejo Territorial de Planeación Distrital (CTPD) </w:t>
      </w:r>
    </w:p>
    <w:p w:rsidR="00D17058" w:rsidRPr="00D17058" w:rsidRDefault="00D17058" w:rsidP="000F3F70">
      <w:pPr>
        <w:jc w:val="both"/>
        <w:rPr>
          <w:rFonts w:ascii="Arial" w:eastAsia="Arial" w:hAnsi="Arial" w:cs="Arial"/>
        </w:rPr>
      </w:pPr>
      <w:r w:rsidRPr="00D17058">
        <w:rPr>
          <w:rFonts w:ascii="Arial" w:eastAsia="Arial" w:hAnsi="Arial" w:cs="Arial"/>
        </w:rPr>
        <w:t xml:space="preserve"> </w:t>
      </w:r>
    </w:p>
    <w:p w:rsidR="00D17058" w:rsidRPr="00D17058" w:rsidRDefault="005A0B75" w:rsidP="000F3F70">
      <w:pPr>
        <w:jc w:val="both"/>
        <w:rPr>
          <w:rFonts w:ascii="Arial" w:eastAsia="Arial" w:hAnsi="Arial" w:cs="Arial"/>
        </w:rPr>
      </w:pPr>
      <w:r>
        <w:rPr>
          <w:rFonts w:ascii="Arial" w:eastAsia="Arial" w:hAnsi="Arial" w:cs="Arial"/>
        </w:rPr>
        <w:t>Igualmente,</w:t>
      </w:r>
      <w:r w:rsidR="00D17058" w:rsidRPr="00D17058">
        <w:rPr>
          <w:rFonts w:ascii="Arial" w:eastAsia="Arial" w:hAnsi="Arial" w:cs="Arial"/>
        </w:rPr>
        <w:t xml:space="preserve"> se consolidó el diseño de la estrategia y metodología de participación, con el fin de divulgar la propuesta del POT, en los diferentes escenarios distritales y territoriales que se propusieron para tal fin. De este modo, se presentó la metodología a la Comisión Intersectorial de Participación (CIP) y al Instituto Distrital de Participación y Acción Comunal (IDPAC).  En este sentido, se organizaron reuniones preparatorias para la implementación de estrategia y metodología de participación, con el fin de divulgar la propuesta del POT, en los diferentes escenarios territoriales. Dichas reuniones se realizaron con equipo de participación y planeación local (IDPAC y oficinas de prensa y participación de las localidades) y los presidentes o representantes de Asojuntas y Consejos de Planeación Local (CPL), en las localidades de Usaquén, Chapinero, Usme, San Cristóbal, Santa Fe y Bosa. Igualmente, se adelantó la reunión preparatoria con el fin de explicar la estrategia y metodología de participación, así como el cronograma de participación y fortalecer la convocatoria en los espacios territoriales, con Asojuntas y Fedecomunales. </w:t>
      </w:r>
    </w:p>
    <w:p w:rsidR="00D17058" w:rsidRPr="00D17058" w:rsidRDefault="00D17058" w:rsidP="000F3F70">
      <w:pPr>
        <w:jc w:val="both"/>
        <w:rPr>
          <w:rFonts w:ascii="Arial" w:eastAsia="Arial" w:hAnsi="Arial" w:cs="Arial"/>
        </w:rPr>
      </w:pPr>
      <w:r w:rsidRPr="00D17058">
        <w:rPr>
          <w:rFonts w:ascii="Arial" w:eastAsia="Arial" w:hAnsi="Arial" w:cs="Arial"/>
        </w:rPr>
        <w:t xml:space="preserve"> </w:t>
      </w:r>
    </w:p>
    <w:p w:rsidR="00D17058" w:rsidRPr="00D17058" w:rsidRDefault="00D17058" w:rsidP="000F3F70">
      <w:pPr>
        <w:jc w:val="both"/>
        <w:rPr>
          <w:rFonts w:ascii="Arial" w:eastAsia="Arial" w:hAnsi="Arial" w:cs="Arial"/>
        </w:rPr>
      </w:pPr>
      <w:r w:rsidRPr="00D17058">
        <w:rPr>
          <w:rFonts w:ascii="Arial" w:eastAsia="Arial" w:hAnsi="Arial" w:cs="Arial"/>
        </w:rPr>
        <w:t xml:space="preserve">Actualmente </w:t>
      </w:r>
      <w:r w:rsidR="004422D7">
        <w:rPr>
          <w:rFonts w:ascii="Arial" w:eastAsia="Arial" w:hAnsi="Arial" w:cs="Arial"/>
        </w:rPr>
        <w:t>ya se avanza</w:t>
      </w:r>
      <w:r w:rsidRPr="00D17058">
        <w:rPr>
          <w:rFonts w:ascii="Arial" w:eastAsia="Arial" w:hAnsi="Arial" w:cs="Arial"/>
        </w:rPr>
        <w:t xml:space="preserve"> en la fase de Formulación y Consulta ya que el documento  de propuesta de Revisión General del Plan de Ordenamiento Territorial se encuentra en concertación con la CAR, en esta fase se pretende exponer los documentos básicos de la propuesta del POT, con el fin de solicitar y recoger opiniones, recomendaciones y observaciones de la ciudadanía y realizar la valoración técnica de los mismos con base en </w:t>
      </w:r>
      <w:r w:rsidRPr="00D17058">
        <w:rPr>
          <w:rFonts w:ascii="Arial" w:eastAsia="Arial" w:hAnsi="Arial" w:cs="Arial"/>
        </w:rPr>
        <w:lastRenderedPageBreak/>
        <w:t>criterios de factibilidad en cuanto a recursos y capacidad técnica de la Administración Distrital, conveniencia y utilidad para la ciudad, así como la concordancia con el proyecto de POT propuesto</w:t>
      </w:r>
      <w:r w:rsidR="005A0B75">
        <w:rPr>
          <w:rFonts w:ascii="Arial" w:eastAsia="Arial" w:hAnsi="Arial" w:cs="Arial"/>
        </w:rPr>
        <w:t>.</w:t>
      </w:r>
    </w:p>
    <w:p w:rsidR="00D17058" w:rsidRPr="00D17058" w:rsidRDefault="00D17058" w:rsidP="000F3F70">
      <w:pPr>
        <w:jc w:val="both"/>
        <w:rPr>
          <w:rFonts w:ascii="Arial" w:eastAsia="Arial" w:hAnsi="Arial" w:cs="Arial"/>
        </w:rPr>
      </w:pPr>
      <w:r w:rsidRPr="00D17058">
        <w:rPr>
          <w:rFonts w:ascii="Arial" w:eastAsia="Arial" w:hAnsi="Arial" w:cs="Arial"/>
        </w:rPr>
        <w:t xml:space="preserve"> </w:t>
      </w:r>
    </w:p>
    <w:p w:rsidR="003E4604" w:rsidRDefault="005A0B75" w:rsidP="000F3F70">
      <w:pPr>
        <w:jc w:val="both"/>
        <w:rPr>
          <w:rFonts w:ascii="Arial" w:eastAsia="Arial" w:hAnsi="Arial" w:cs="Arial"/>
        </w:rPr>
      </w:pPr>
      <w:r>
        <w:rPr>
          <w:rFonts w:ascii="Arial" w:eastAsia="Arial" w:hAnsi="Arial" w:cs="Arial"/>
        </w:rPr>
        <w:t>Por último, se dio inicio a</w:t>
      </w:r>
      <w:r w:rsidR="00D17058" w:rsidRPr="00D17058">
        <w:rPr>
          <w:rFonts w:ascii="Arial" w:eastAsia="Arial" w:hAnsi="Arial" w:cs="Arial"/>
        </w:rPr>
        <w:t xml:space="preserve"> una serie de jornadas de participación en 110 territorios de la ciudad, comprendidos por 97 UPZ, 7 agrupaciones de UPZ y 6 territorios rurales, en los cuales </w:t>
      </w:r>
      <w:r>
        <w:rPr>
          <w:rFonts w:ascii="Arial" w:eastAsia="Arial" w:hAnsi="Arial" w:cs="Arial"/>
        </w:rPr>
        <w:t>se da</w:t>
      </w:r>
      <w:r w:rsidR="00D17058" w:rsidRPr="00D17058">
        <w:rPr>
          <w:rFonts w:ascii="Arial" w:eastAsia="Arial" w:hAnsi="Arial" w:cs="Arial"/>
        </w:rPr>
        <w:t xml:space="preserve"> a conocer a la ciudadanía la propuesta del Plan de Ordenamiento Territorial, invitando a su apropiación y discusión, así como a la formulación de opiniones y recomendaciones conforme a lo dispuesto por el numeral 4 del artículo 24 de la ley 388 de 1997. En total</w:t>
      </w:r>
      <w:r w:rsidR="003E4604">
        <w:rPr>
          <w:rFonts w:ascii="Arial" w:eastAsia="Arial" w:hAnsi="Arial" w:cs="Arial"/>
        </w:rPr>
        <w:t>, durante el mes de diciembre,</w:t>
      </w:r>
      <w:r w:rsidR="00D17058" w:rsidRPr="00D17058">
        <w:rPr>
          <w:rFonts w:ascii="Arial" w:eastAsia="Arial" w:hAnsi="Arial" w:cs="Arial"/>
        </w:rPr>
        <w:t xml:space="preserve"> se </w:t>
      </w:r>
      <w:r w:rsidR="009253B1">
        <w:rPr>
          <w:rFonts w:ascii="Arial" w:eastAsia="Arial" w:hAnsi="Arial" w:cs="Arial"/>
        </w:rPr>
        <w:t>realizaron</w:t>
      </w:r>
      <w:r w:rsidR="00D17058" w:rsidRPr="00D17058">
        <w:rPr>
          <w:rFonts w:ascii="Arial" w:eastAsia="Arial" w:hAnsi="Arial" w:cs="Arial"/>
        </w:rPr>
        <w:t xml:space="preserve"> 13 jornadas de exposición de la propuesta del POT</w:t>
      </w:r>
      <w:r w:rsidR="004E6C2A" w:rsidRPr="004E6C2A">
        <w:rPr>
          <w:rFonts w:ascii="Arial" w:eastAsia="Arial" w:hAnsi="Arial" w:cs="Arial"/>
        </w:rPr>
        <w:t xml:space="preserve"> </w:t>
      </w:r>
      <w:r w:rsidR="004E6C2A" w:rsidRPr="00D17058">
        <w:rPr>
          <w:rFonts w:ascii="Arial" w:eastAsia="Arial" w:hAnsi="Arial" w:cs="Arial"/>
        </w:rPr>
        <w:t xml:space="preserve">con la participación de 1.008 </w:t>
      </w:r>
      <w:r w:rsidR="004E6C2A">
        <w:rPr>
          <w:rFonts w:ascii="Arial" w:eastAsia="Arial" w:hAnsi="Arial" w:cs="Arial"/>
        </w:rPr>
        <w:t xml:space="preserve">personas </w:t>
      </w:r>
      <w:r w:rsidR="004E6C2A" w:rsidRPr="00D17058">
        <w:rPr>
          <w:rFonts w:ascii="Arial" w:eastAsia="Arial" w:hAnsi="Arial" w:cs="Arial"/>
        </w:rPr>
        <w:t>los cuales realizaron un intercambio constructivo a través de aportes que favorecen el interés colectivo en la construcción de la propuesta</w:t>
      </w:r>
      <w:r w:rsidR="003E4604">
        <w:rPr>
          <w:rFonts w:ascii="Arial" w:eastAsia="Arial" w:hAnsi="Arial" w:cs="Arial"/>
        </w:rPr>
        <w:t>.</w:t>
      </w:r>
    </w:p>
    <w:p w:rsidR="00D17058" w:rsidRPr="00D17058" w:rsidRDefault="00D17058" w:rsidP="000F3F70">
      <w:pPr>
        <w:jc w:val="both"/>
        <w:rPr>
          <w:rFonts w:ascii="Arial" w:eastAsia="Arial" w:hAnsi="Arial" w:cs="Arial"/>
        </w:rPr>
      </w:pPr>
      <w:r w:rsidRPr="00D17058">
        <w:rPr>
          <w:rFonts w:ascii="Arial" w:eastAsia="Arial" w:hAnsi="Arial" w:cs="Arial"/>
        </w:rPr>
        <w:t xml:space="preserve"> </w:t>
      </w:r>
    </w:p>
    <w:p w:rsidR="00D17058" w:rsidRPr="00D17058" w:rsidRDefault="00D17058" w:rsidP="000F3F70">
      <w:pPr>
        <w:jc w:val="both"/>
        <w:rPr>
          <w:rFonts w:ascii="Arial" w:eastAsia="Arial" w:hAnsi="Arial" w:cs="Arial"/>
        </w:rPr>
      </w:pPr>
      <w:r w:rsidRPr="00D17058">
        <w:rPr>
          <w:rFonts w:ascii="Arial" w:eastAsia="Arial" w:hAnsi="Arial" w:cs="Arial"/>
        </w:rPr>
        <w:t>De este modo, se presentó la propuesta del POT en los siguientes escenarios o jornadas de participación: 1. Presentación de la propuesta de POT en las 3 jornadas de exposición del evento Walk 21 “Bogotá, ciudad caminable” 2. Presentación de la propuesta de POT y recolección de aportes ciudadanos en 5 territorios de la Localidad de Usaquén, UPZ 9, Verbenal y 10 La Uribe, UPZ 12 Toberín, UPZ 13 Los Cedros, UPZ 14 Usaquén, UPZ 15 Country Club; 3. Presentación de la propuesta de POT y recolección de aportes ciudadanos en las 5 UPZ de la Localidad de Chapinero UPZ 89 San Isidro – Patios, UPZ 88 El Refugio, UPZ 90 Pardo Rubio, UPZ 97 Chico Lago, UPZ</w:t>
      </w:r>
      <w:r w:rsidR="003E4604">
        <w:rPr>
          <w:rFonts w:ascii="Arial" w:eastAsia="Arial" w:hAnsi="Arial" w:cs="Arial"/>
        </w:rPr>
        <w:t xml:space="preserve"> </w:t>
      </w:r>
      <w:r w:rsidRPr="00D17058">
        <w:rPr>
          <w:rFonts w:ascii="Arial" w:eastAsia="Arial" w:hAnsi="Arial" w:cs="Arial"/>
        </w:rPr>
        <w:t xml:space="preserve">99 Chapinero.  </w:t>
      </w:r>
    </w:p>
    <w:p w:rsidR="00D17058" w:rsidRPr="00D17058" w:rsidRDefault="00D17058" w:rsidP="00D17058">
      <w:pPr>
        <w:spacing w:after="0" w:line="240" w:lineRule="auto"/>
        <w:ind w:right="51"/>
        <w:jc w:val="both"/>
        <w:rPr>
          <w:rFonts w:ascii="Arial" w:eastAsia="Arial" w:hAnsi="Arial" w:cs="Arial"/>
        </w:rPr>
      </w:pPr>
      <w:r w:rsidRPr="00D17058">
        <w:rPr>
          <w:rFonts w:ascii="Arial" w:eastAsia="Arial" w:hAnsi="Arial" w:cs="Arial"/>
        </w:rPr>
        <w:t xml:space="preserve"> </w:t>
      </w:r>
    </w:p>
    <w:p w:rsidR="0033617D" w:rsidRPr="00180370" w:rsidRDefault="0033617D" w:rsidP="005730E0">
      <w:pPr>
        <w:pStyle w:val="Ttulo3"/>
        <w:spacing w:before="0" w:line="240" w:lineRule="auto"/>
        <w:jc w:val="both"/>
        <w:rPr>
          <w:color w:val="1C6194" w:themeColor="accent2" w:themeShade="BF"/>
          <w:sz w:val="28"/>
        </w:rPr>
      </w:pPr>
      <w:bookmarkStart w:id="11" w:name="_Toc1629639"/>
      <w:bookmarkStart w:id="12" w:name="_Toc69862"/>
      <w:r w:rsidRPr="00180370">
        <w:rPr>
          <w:color w:val="1C6194" w:themeColor="accent2" w:themeShade="BF"/>
          <w:sz w:val="28"/>
        </w:rPr>
        <w:t>Divulgación de la Norma Urbana en los barrios objeto de legalización urbanística</w:t>
      </w:r>
      <w:bookmarkEnd w:id="11"/>
      <w:r w:rsidRPr="00180370">
        <w:rPr>
          <w:color w:val="1C6194" w:themeColor="accent2" w:themeShade="BF"/>
          <w:sz w:val="28"/>
        </w:rPr>
        <w:t xml:space="preserve"> </w:t>
      </w:r>
      <w:bookmarkEnd w:id="12"/>
    </w:p>
    <w:p w:rsidR="0033617D" w:rsidRPr="005F22D7" w:rsidRDefault="0033617D" w:rsidP="0033617D">
      <w:pPr>
        <w:spacing w:after="0" w:line="240" w:lineRule="auto"/>
        <w:ind w:left="31"/>
        <w:rPr>
          <w:rFonts w:ascii="Arial" w:hAnsi="Arial" w:cs="Arial"/>
        </w:rPr>
      </w:pPr>
      <w:r w:rsidRPr="005F22D7">
        <w:rPr>
          <w:rFonts w:ascii="Arial" w:eastAsia="Arial" w:hAnsi="Arial" w:cs="Arial"/>
        </w:rPr>
        <w:t xml:space="preserve"> </w:t>
      </w:r>
    </w:p>
    <w:p w:rsidR="0033617D" w:rsidRPr="005F22D7" w:rsidRDefault="0033617D" w:rsidP="0033617D">
      <w:pPr>
        <w:spacing w:after="0" w:line="240" w:lineRule="auto"/>
        <w:ind w:left="26" w:hanging="10"/>
        <w:jc w:val="both"/>
        <w:rPr>
          <w:rFonts w:ascii="Arial" w:hAnsi="Arial" w:cs="Arial"/>
        </w:rPr>
      </w:pPr>
      <w:r w:rsidRPr="005F22D7">
        <w:rPr>
          <w:rFonts w:ascii="Arial" w:eastAsia="Arial" w:hAnsi="Arial" w:cs="Arial"/>
        </w:rPr>
        <w:t xml:space="preserve">En el marco del proceso de legalización </w:t>
      </w:r>
      <w:r w:rsidR="00F671AD">
        <w:rPr>
          <w:rFonts w:ascii="Arial" w:eastAsia="Arial" w:hAnsi="Arial" w:cs="Arial"/>
        </w:rPr>
        <w:t xml:space="preserve">de barrios se </w:t>
      </w:r>
      <w:r w:rsidR="00C572E0">
        <w:rPr>
          <w:rFonts w:ascii="Arial" w:eastAsia="Arial" w:hAnsi="Arial" w:cs="Arial"/>
        </w:rPr>
        <w:t xml:space="preserve">adelantaron </w:t>
      </w:r>
      <w:r w:rsidR="00C572E0" w:rsidRPr="005F22D7">
        <w:rPr>
          <w:rFonts w:ascii="Arial" w:eastAsia="Arial" w:hAnsi="Arial" w:cs="Arial"/>
        </w:rPr>
        <w:t>reuniones</w:t>
      </w:r>
      <w:r w:rsidRPr="005F22D7">
        <w:rPr>
          <w:rFonts w:ascii="Arial" w:eastAsia="Arial" w:hAnsi="Arial" w:cs="Arial"/>
        </w:rPr>
        <w:t xml:space="preserve">-taller por cada desarrollo o asentamiento objeto de legalización, en la que se presenta a los propietarios los estudios territoriales, urbanísticos y ambientales y la reglamentación urbana que harán parte de la legalización de su barrio o desarrollo.  </w:t>
      </w:r>
    </w:p>
    <w:p w:rsidR="0033617D" w:rsidRPr="005F22D7" w:rsidRDefault="0033617D" w:rsidP="0033617D">
      <w:pPr>
        <w:spacing w:after="0" w:line="240" w:lineRule="auto"/>
        <w:ind w:left="31"/>
        <w:rPr>
          <w:rFonts w:ascii="Arial" w:hAnsi="Arial" w:cs="Arial"/>
        </w:rPr>
      </w:pPr>
      <w:r w:rsidRPr="005F22D7">
        <w:rPr>
          <w:rFonts w:ascii="Arial" w:eastAsia="Arial" w:hAnsi="Arial" w:cs="Arial"/>
        </w:rPr>
        <w:t xml:space="preserve"> </w:t>
      </w:r>
    </w:p>
    <w:p w:rsidR="0033617D" w:rsidRPr="005F22D7" w:rsidRDefault="0033617D" w:rsidP="0033617D">
      <w:pPr>
        <w:spacing w:after="0" w:line="240" w:lineRule="auto"/>
        <w:ind w:left="26" w:hanging="10"/>
        <w:jc w:val="both"/>
        <w:rPr>
          <w:rFonts w:ascii="Arial" w:hAnsi="Arial" w:cs="Arial"/>
        </w:rPr>
      </w:pPr>
      <w:r w:rsidRPr="005F22D7">
        <w:rPr>
          <w:rFonts w:ascii="Arial" w:eastAsia="Arial" w:hAnsi="Arial" w:cs="Arial"/>
        </w:rPr>
        <w:t xml:space="preserve">Esta reunión se surte en garantía del derecho a la información y la participación ciudadana, constituyéndose como un requisito necesario para avanzar en la expedición de la Resolución mediante la cual la Secretaría se propone legalizar, incorporar al perímetro urbano y adoptar oficialmente el plano urbanístico de los desarrollos que se encuentran en la fase final del proceso de legalización de barrios.  </w:t>
      </w:r>
    </w:p>
    <w:p w:rsidR="0033617D" w:rsidRPr="005F22D7" w:rsidRDefault="0033617D" w:rsidP="0033617D">
      <w:pPr>
        <w:spacing w:after="0" w:line="240" w:lineRule="auto"/>
        <w:ind w:left="31"/>
        <w:rPr>
          <w:rFonts w:ascii="Arial" w:hAnsi="Arial" w:cs="Arial"/>
        </w:rPr>
      </w:pPr>
      <w:r w:rsidRPr="005F22D7">
        <w:rPr>
          <w:rFonts w:ascii="Arial" w:eastAsia="Arial" w:hAnsi="Arial" w:cs="Arial"/>
        </w:rPr>
        <w:t xml:space="preserve"> </w:t>
      </w:r>
    </w:p>
    <w:p w:rsidR="005730E0" w:rsidRPr="005730E0" w:rsidRDefault="00433610" w:rsidP="005730E0">
      <w:pPr>
        <w:spacing w:after="0" w:line="240" w:lineRule="auto"/>
        <w:jc w:val="both"/>
        <w:rPr>
          <w:rFonts w:ascii="Arial" w:eastAsia="Arial" w:hAnsi="Arial" w:cs="Arial"/>
        </w:rPr>
      </w:pPr>
      <w:r w:rsidRPr="00433610">
        <w:rPr>
          <w:rFonts w:ascii="Arial" w:eastAsia="Arial" w:hAnsi="Arial" w:cs="Arial"/>
        </w:rPr>
        <w:t>Durante el periodo correspondiente al año 2018 se llevaron a cabo 13 talleres de socialización con la participación de 671 propietarios y representantes prediales. Los barrios en donde se realizaron estos talleres fueron los siguientes:</w:t>
      </w:r>
      <w:r w:rsidR="005730E0">
        <w:rPr>
          <w:rFonts w:ascii="Arial" w:eastAsia="Arial" w:hAnsi="Arial" w:cs="Arial"/>
        </w:rPr>
        <w:t xml:space="preserve"> </w:t>
      </w:r>
      <w:r w:rsidR="005730E0" w:rsidRPr="005730E0">
        <w:rPr>
          <w:rFonts w:ascii="Arial" w:eastAsia="Arial" w:hAnsi="Arial" w:cs="Arial"/>
        </w:rPr>
        <w:t>Bosa La independencia</w:t>
      </w:r>
      <w:r w:rsidR="005730E0">
        <w:rPr>
          <w:rFonts w:ascii="Arial" w:eastAsia="Arial" w:hAnsi="Arial" w:cs="Arial"/>
        </w:rPr>
        <w:t xml:space="preserve">, Holanda Sector IV, Juan Rey La Flora, Japón Frontera, La Estanzuela III, Fiscala Buenavista, Hortelanos de Escocia I, Sector San José I, </w:t>
      </w:r>
      <w:r w:rsidR="005730E0" w:rsidRPr="005730E0">
        <w:rPr>
          <w:rFonts w:ascii="Arial" w:eastAsia="Arial" w:hAnsi="Arial" w:cs="Arial"/>
        </w:rPr>
        <w:t xml:space="preserve">Buenavista sur Oriental un punto </w:t>
      </w:r>
    </w:p>
    <w:p w:rsidR="00433610" w:rsidRPr="005730E0" w:rsidRDefault="005730E0" w:rsidP="005730E0">
      <w:pPr>
        <w:spacing w:after="0" w:line="240" w:lineRule="auto"/>
        <w:jc w:val="both"/>
        <w:rPr>
          <w:rFonts w:ascii="Arial" w:eastAsia="Arial" w:hAnsi="Arial" w:cs="Arial"/>
        </w:rPr>
      </w:pPr>
      <w:r>
        <w:rPr>
          <w:rFonts w:ascii="Arial" w:eastAsia="Arial" w:hAnsi="Arial" w:cs="Arial"/>
        </w:rPr>
        <w:t xml:space="preserve">El Recodo República de Canadá, La Playa I, La Playa II, </w:t>
      </w:r>
      <w:r w:rsidRPr="005730E0">
        <w:rPr>
          <w:rFonts w:ascii="Arial" w:eastAsia="Arial" w:hAnsi="Arial" w:cs="Arial"/>
        </w:rPr>
        <w:t>Rincón de la Igualdad</w:t>
      </w:r>
    </w:p>
    <w:p w:rsidR="0033617D" w:rsidRPr="005F22D7" w:rsidRDefault="0033617D" w:rsidP="0033617D">
      <w:pPr>
        <w:spacing w:after="0" w:line="240" w:lineRule="auto"/>
        <w:jc w:val="center"/>
        <w:rPr>
          <w:rFonts w:ascii="Arial" w:hAnsi="Arial" w:cs="Arial"/>
        </w:rPr>
      </w:pPr>
      <w:r w:rsidRPr="005F22D7">
        <w:rPr>
          <w:rFonts w:ascii="Arial" w:eastAsia="Arial" w:hAnsi="Arial" w:cs="Arial"/>
        </w:rPr>
        <w:t xml:space="preserve"> </w:t>
      </w:r>
    </w:p>
    <w:p w:rsidR="0033617D" w:rsidRPr="00180370" w:rsidRDefault="0033617D" w:rsidP="00180370">
      <w:pPr>
        <w:pStyle w:val="Ttulo3"/>
        <w:spacing w:before="0" w:line="240" w:lineRule="auto"/>
        <w:rPr>
          <w:color w:val="1C6194" w:themeColor="accent2" w:themeShade="BF"/>
          <w:sz w:val="28"/>
        </w:rPr>
      </w:pPr>
      <w:bookmarkStart w:id="13" w:name="_Toc1629640"/>
      <w:bookmarkStart w:id="14" w:name="_Toc69863"/>
      <w:r w:rsidRPr="00180370">
        <w:rPr>
          <w:color w:val="1C6194" w:themeColor="accent2" w:themeShade="BF"/>
          <w:sz w:val="28"/>
        </w:rPr>
        <w:t>Socialización de Planes Parciales de Renovación Urbana</w:t>
      </w:r>
      <w:bookmarkEnd w:id="13"/>
      <w:r w:rsidRPr="00180370">
        <w:rPr>
          <w:color w:val="1C6194" w:themeColor="accent2" w:themeShade="BF"/>
          <w:sz w:val="28"/>
        </w:rPr>
        <w:t xml:space="preserve"> </w:t>
      </w:r>
      <w:bookmarkEnd w:id="14"/>
    </w:p>
    <w:p w:rsidR="0033617D" w:rsidRPr="005F22D7" w:rsidRDefault="0033617D" w:rsidP="0033617D">
      <w:pPr>
        <w:spacing w:after="0" w:line="240" w:lineRule="auto"/>
        <w:ind w:left="751"/>
        <w:rPr>
          <w:rFonts w:ascii="Arial" w:hAnsi="Arial" w:cs="Arial"/>
        </w:rPr>
      </w:pPr>
      <w:r w:rsidRPr="005F22D7">
        <w:rPr>
          <w:rFonts w:ascii="Arial" w:eastAsia="Arial" w:hAnsi="Arial" w:cs="Arial"/>
        </w:rPr>
        <w:t xml:space="preserve"> </w:t>
      </w:r>
    </w:p>
    <w:p w:rsidR="00794E3E" w:rsidRDefault="00794E3E" w:rsidP="0033617D">
      <w:pPr>
        <w:spacing w:after="0" w:line="240" w:lineRule="auto"/>
        <w:ind w:left="26" w:hanging="10"/>
        <w:jc w:val="both"/>
        <w:rPr>
          <w:rFonts w:ascii="Arial" w:eastAsia="Arial" w:hAnsi="Arial" w:cs="Arial"/>
        </w:rPr>
      </w:pPr>
      <w:r>
        <w:rPr>
          <w:rFonts w:ascii="Arial" w:eastAsia="Arial" w:hAnsi="Arial" w:cs="Arial"/>
        </w:rPr>
        <w:lastRenderedPageBreak/>
        <w:t xml:space="preserve">En el marco del proceso de formulación de planes parciales de renovación urbana, se adelantaron jornadas de socialización con propietarios, vecinos y comunidad en general </w:t>
      </w:r>
      <w:r w:rsidR="00155FEC">
        <w:rPr>
          <w:rFonts w:ascii="Arial" w:eastAsia="Arial" w:hAnsi="Arial" w:cs="Arial"/>
        </w:rPr>
        <w:t xml:space="preserve">con el fin de que los promotores presenten sus propuestas y la ciudadanía esté informada de todo el proceso, durante la vigencia 2018 se </w:t>
      </w:r>
      <w:r w:rsidR="00C572E0">
        <w:rPr>
          <w:rFonts w:ascii="Arial" w:eastAsia="Arial" w:hAnsi="Arial" w:cs="Arial"/>
        </w:rPr>
        <w:t>adelantaron las siguientes acciones:</w:t>
      </w:r>
    </w:p>
    <w:p w:rsidR="00794E3E" w:rsidRDefault="00794E3E" w:rsidP="00794E3E">
      <w:pPr>
        <w:spacing w:after="0" w:line="240" w:lineRule="auto"/>
        <w:ind w:left="26" w:hanging="10"/>
        <w:jc w:val="both"/>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1755"/>
        <w:gridCol w:w="4071"/>
        <w:gridCol w:w="1247"/>
      </w:tblGrid>
      <w:tr w:rsidR="00C572E0" w:rsidRPr="001B452D" w:rsidTr="001B452D">
        <w:trPr>
          <w:trHeight w:val="93"/>
          <w:tblHeader/>
        </w:trPr>
        <w:tc>
          <w:tcPr>
            <w:tcW w:w="994" w:type="pct"/>
            <w:shd w:val="clear" w:color="auto" w:fill="1481AB" w:themeFill="accent1" w:themeFillShade="BF"/>
          </w:tcPr>
          <w:p w:rsidR="00C572E0" w:rsidRPr="001B452D" w:rsidRDefault="00C572E0" w:rsidP="00F512CD">
            <w:pPr>
              <w:autoSpaceDE w:val="0"/>
              <w:autoSpaceDN w:val="0"/>
              <w:adjustRightInd w:val="0"/>
              <w:spacing w:after="0" w:line="240" w:lineRule="auto"/>
              <w:jc w:val="center"/>
              <w:rPr>
                <w:rFonts w:ascii="Arial" w:hAnsi="Arial" w:cs="Arial"/>
                <w:color w:val="FFFFFF" w:themeColor="background1"/>
                <w:sz w:val="18"/>
                <w:szCs w:val="18"/>
                <w:lang w:val="es-MX"/>
              </w:rPr>
            </w:pPr>
            <w:r w:rsidRPr="001B452D">
              <w:rPr>
                <w:rFonts w:ascii="Arial" w:hAnsi="Arial" w:cs="Arial"/>
                <w:color w:val="FFFFFF" w:themeColor="background1"/>
                <w:sz w:val="18"/>
                <w:szCs w:val="18"/>
                <w:lang w:val="es-MX"/>
              </w:rPr>
              <w:t xml:space="preserve">1 </w:t>
            </w:r>
            <w:r w:rsidRPr="001B452D">
              <w:rPr>
                <w:rFonts w:ascii="Arial" w:hAnsi="Arial" w:cs="Arial"/>
                <w:b/>
                <w:bCs/>
                <w:color w:val="FFFFFF" w:themeColor="background1"/>
                <w:sz w:val="18"/>
                <w:szCs w:val="18"/>
                <w:lang w:val="es-MX"/>
              </w:rPr>
              <w:t>Localidad</w:t>
            </w:r>
          </w:p>
        </w:tc>
        <w:tc>
          <w:tcPr>
            <w:tcW w:w="994" w:type="pct"/>
            <w:shd w:val="clear" w:color="auto" w:fill="1481AB" w:themeFill="accent1" w:themeFillShade="BF"/>
          </w:tcPr>
          <w:p w:rsidR="00C572E0" w:rsidRPr="001B452D" w:rsidRDefault="00C572E0" w:rsidP="00F512CD">
            <w:pPr>
              <w:autoSpaceDE w:val="0"/>
              <w:autoSpaceDN w:val="0"/>
              <w:adjustRightInd w:val="0"/>
              <w:spacing w:after="0" w:line="240" w:lineRule="auto"/>
              <w:jc w:val="center"/>
              <w:rPr>
                <w:rFonts w:ascii="Arial" w:hAnsi="Arial" w:cs="Arial"/>
                <w:color w:val="FFFFFF" w:themeColor="background1"/>
                <w:sz w:val="18"/>
                <w:szCs w:val="18"/>
                <w:lang w:val="es-MX"/>
              </w:rPr>
            </w:pPr>
            <w:r w:rsidRPr="001B452D">
              <w:rPr>
                <w:rFonts w:ascii="Arial" w:hAnsi="Arial" w:cs="Arial"/>
                <w:b/>
                <w:bCs/>
                <w:color w:val="FFFFFF" w:themeColor="background1"/>
                <w:sz w:val="18"/>
                <w:szCs w:val="18"/>
                <w:lang w:val="es-MX"/>
              </w:rPr>
              <w:t>Nombre PPRU</w:t>
            </w:r>
          </w:p>
        </w:tc>
        <w:tc>
          <w:tcPr>
            <w:tcW w:w="2306" w:type="pct"/>
            <w:shd w:val="clear" w:color="auto" w:fill="1481AB" w:themeFill="accent1" w:themeFillShade="BF"/>
          </w:tcPr>
          <w:p w:rsidR="00C572E0" w:rsidRPr="001B452D" w:rsidRDefault="00C572E0" w:rsidP="00F512CD">
            <w:pPr>
              <w:autoSpaceDE w:val="0"/>
              <w:autoSpaceDN w:val="0"/>
              <w:adjustRightInd w:val="0"/>
              <w:spacing w:after="0" w:line="240" w:lineRule="auto"/>
              <w:jc w:val="center"/>
              <w:rPr>
                <w:rFonts w:ascii="Arial" w:hAnsi="Arial" w:cs="Arial"/>
                <w:color w:val="FFFFFF" w:themeColor="background1"/>
                <w:sz w:val="18"/>
                <w:szCs w:val="18"/>
                <w:lang w:val="es-MX"/>
              </w:rPr>
            </w:pPr>
            <w:r w:rsidRPr="001B452D">
              <w:rPr>
                <w:rFonts w:ascii="Arial" w:hAnsi="Arial" w:cs="Arial"/>
                <w:b/>
                <w:bCs/>
                <w:color w:val="FFFFFF" w:themeColor="background1"/>
                <w:sz w:val="18"/>
                <w:szCs w:val="18"/>
                <w:lang w:val="es-MX"/>
              </w:rPr>
              <w:t>Objetivo</w:t>
            </w:r>
          </w:p>
        </w:tc>
        <w:tc>
          <w:tcPr>
            <w:tcW w:w="706" w:type="pct"/>
            <w:shd w:val="clear" w:color="auto" w:fill="1481AB" w:themeFill="accent1" w:themeFillShade="BF"/>
          </w:tcPr>
          <w:p w:rsidR="00C572E0" w:rsidRPr="001B452D" w:rsidRDefault="00C572E0" w:rsidP="00F512CD">
            <w:pPr>
              <w:autoSpaceDE w:val="0"/>
              <w:autoSpaceDN w:val="0"/>
              <w:adjustRightInd w:val="0"/>
              <w:spacing w:after="0" w:line="240" w:lineRule="auto"/>
              <w:jc w:val="center"/>
              <w:rPr>
                <w:rFonts w:ascii="Arial" w:hAnsi="Arial" w:cs="Arial"/>
                <w:color w:val="FFFFFF" w:themeColor="background1"/>
                <w:sz w:val="18"/>
                <w:szCs w:val="18"/>
                <w:lang w:val="es-MX"/>
              </w:rPr>
            </w:pPr>
            <w:r w:rsidRPr="001B452D">
              <w:rPr>
                <w:rFonts w:ascii="Arial" w:hAnsi="Arial" w:cs="Arial"/>
                <w:b/>
                <w:bCs/>
                <w:color w:val="FFFFFF" w:themeColor="background1"/>
                <w:sz w:val="18"/>
                <w:szCs w:val="18"/>
                <w:lang w:val="es-MX"/>
              </w:rPr>
              <w:t>Asistentes.</w:t>
            </w:r>
          </w:p>
        </w:tc>
      </w:tr>
      <w:tr w:rsidR="00C572E0" w:rsidRPr="001B452D" w:rsidTr="001B452D">
        <w:trPr>
          <w:trHeight w:val="621"/>
        </w:trPr>
        <w:tc>
          <w:tcPr>
            <w:tcW w:w="994" w:type="pct"/>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Santa Fe </w:t>
            </w:r>
          </w:p>
        </w:tc>
        <w:tc>
          <w:tcPr>
            <w:tcW w:w="994" w:type="pct"/>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b/>
                <w:bCs/>
                <w:color w:val="000000"/>
                <w:sz w:val="18"/>
                <w:szCs w:val="18"/>
                <w:lang w:val="es-MX"/>
              </w:rPr>
              <w:t xml:space="preserve">Triángulo de Fenicia </w:t>
            </w:r>
          </w:p>
        </w:tc>
        <w:tc>
          <w:tcPr>
            <w:tcW w:w="2306" w:type="pct"/>
          </w:tcPr>
          <w:p w:rsidR="00C572E0" w:rsidRPr="001B452D" w:rsidRDefault="00C572E0"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 xml:space="preserve">Invitación reunión informativa Unidad Actuación Urbanística 4 - UAU4- Triángulo de Fenicia. </w:t>
            </w:r>
          </w:p>
          <w:p w:rsidR="00C572E0" w:rsidRPr="001B452D" w:rsidRDefault="00C572E0"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Plan Parcial de Renovación Triángulo de Fenicia</w:t>
            </w:r>
          </w:p>
        </w:tc>
        <w:tc>
          <w:tcPr>
            <w:tcW w:w="706" w:type="pct"/>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88</w:t>
            </w:r>
          </w:p>
        </w:tc>
      </w:tr>
      <w:tr w:rsidR="00C572E0" w:rsidRPr="001B452D" w:rsidTr="001B452D">
        <w:trPr>
          <w:trHeight w:val="754"/>
        </w:trPr>
        <w:tc>
          <w:tcPr>
            <w:tcW w:w="994" w:type="pct"/>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Chapinero </w:t>
            </w:r>
          </w:p>
        </w:tc>
        <w:tc>
          <w:tcPr>
            <w:tcW w:w="994" w:type="pct"/>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b/>
                <w:bCs/>
                <w:color w:val="000000"/>
                <w:sz w:val="18"/>
                <w:szCs w:val="18"/>
                <w:lang w:val="es-MX"/>
              </w:rPr>
              <w:t xml:space="preserve">Proscenio </w:t>
            </w:r>
          </w:p>
        </w:tc>
        <w:tc>
          <w:tcPr>
            <w:tcW w:w="2306" w:type="pct"/>
          </w:tcPr>
          <w:p w:rsidR="00C572E0" w:rsidRPr="001B452D" w:rsidRDefault="00C572E0"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 xml:space="preserve">Presentación ajustes a la formulación teniendo en cuenta aportes de la primera socialización PPRU Proscenio </w:t>
            </w:r>
          </w:p>
        </w:tc>
        <w:tc>
          <w:tcPr>
            <w:tcW w:w="706" w:type="pct"/>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36</w:t>
            </w:r>
          </w:p>
        </w:tc>
      </w:tr>
      <w:tr w:rsidR="00C572E0" w:rsidRPr="001B452D" w:rsidTr="001B452D">
        <w:trPr>
          <w:trHeight w:val="622"/>
        </w:trPr>
        <w:tc>
          <w:tcPr>
            <w:tcW w:w="994" w:type="pct"/>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Santa Fe </w:t>
            </w:r>
          </w:p>
        </w:tc>
        <w:tc>
          <w:tcPr>
            <w:tcW w:w="994" w:type="pct"/>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b/>
                <w:bCs/>
                <w:color w:val="000000"/>
                <w:sz w:val="18"/>
                <w:szCs w:val="18"/>
                <w:lang w:val="es-MX"/>
              </w:rPr>
              <w:t xml:space="preserve">Voto Nacional </w:t>
            </w:r>
          </w:p>
        </w:tc>
        <w:tc>
          <w:tcPr>
            <w:tcW w:w="2306" w:type="pct"/>
          </w:tcPr>
          <w:p w:rsidR="00C572E0" w:rsidRPr="001B452D" w:rsidRDefault="00C572E0"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 xml:space="preserve">Presentación propuesta I socialización formulación PPRU Voto Nacional </w:t>
            </w:r>
          </w:p>
          <w:p w:rsidR="00C572E0" w:rsidRPr="001B452D" w:rsidRDefault="00C572E0"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Invitación mesa de trabajo líderes y organizaciones Estanzuela</w:t>
            </w:r>
          </w:p>
          <w:p w:rsidR="00F23DC4" w:rsidRPr="001B452D" w:rsidRDefault="00F23DC4"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Invitación reunión, trabajar el tema de Vivienda según la propuesta de la comunidad y su viabilidad por parte del promotor (ERU)</w:t>
            </w:r>
          </w:p>
          <w:p w:rsidR="00C572E0" w:rsidRPr="001B452D" w:rsidRDefault="00C572E0" w:rsidP="00A34FBE">
            <w:pPr>
              <w:autoSpaceDE w:val="0"/>
              <w:autoSpaceDN w:val="0"/>
              <w:adjustRightInd w:val="0"/>
              <w:spacing w:after="0" w:line="240" w:lineRule="auto"/>
              <w:jc w:val="both"/>
              <w:rPr>
                <w:rFonts w:ascii="Arial" w:hAnsi="Arial" w:cs="Arial"/>
                <w:color w:val="000000"/>
                <w:sz w:val="18"/>
                <w:szCs w:val="18"/>
                <w:lang w:val="es-MX"/>
              </w:rPr>
            </w:pPr>
            <w:r w:rsidRPr="001B452D">
              <w:rPr>
                <w:rFonts w:ascii="Arial" w:hAnsi="Arial" w:cs="Arial"/>
                <w:color w:val="000000"/>
                <w:sz w:val="18"/>
                <w:szCs w:val="18"/>
                <w:lang w:val="es-MX"/>
              </w:rPr>
              <w:t>Presentación Propuesta II Socialización PPRU Voto Nacional la Estanzuela</w:t>
            </w:r>
          </w:p>
        </w:tc>
        <w:tc>
          <w:tcPr>
            <w:tcW w:w="706" w:type="pct"/>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475</w:t>
            </w:r>
          </w:p>
        </w:tc>
      </w:tr>
      <w:tr w:rsidR="00C572E0" w:rsidRPr="001B452D" w:rsidTr="001B452D">
        <w:trPr>
          <w:trHeight w:val="489"/>
        </w:trPr>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Santa Fe </w:t>
            </w:r>
          </w:p>
        </w:tc>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b/>
                <w:bCs/>
                <w:color w:val="000000"/>
                <w:sz w:val="18"/>
                <w:szCs w:val="18"/>
                <w:lang w:val="es-MX"/>
              </w:rPr>
            </w:pPr>
            <w:r w:rsidRPr="001B452D">
              <w:rPr>
                <w:rFonts w:ascii="Arial" w:hAnsi="Arial" w:cs="Arial"/>
                <w:b/>
                <w:bCs/>
                <w:color w:val="000000"/>
                <w:sz w:val="18"/>
                <w:szCs w:val="18"/>
                <w:lang w:val="es-MX"/>
              </w:rPr>
              <w:t xml:space="preserve">San Bernardo </w:t>
            </w:r>
          </w:p>
        </w:tc>
        <w:tc>
          <w:tcPr>
            <w:tcW w:w="2306"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Presentación de la propuesta PPRU San Bernardo (Propietarios) </w:t>
            </w:r>
          </w:p>
        </w:tc>
        <w:tc>
          <w:tcPr>
            <w:tcW w:w="706" w:type="pct"/>
            <w:tcBorders>
              <w:top w:val="single" w:sz="4" w:space="0" w:color="auto"/>
              <w:left w:val="single" w:sz="4" w:space="0" w:color="auto"/>
              <w:bottom w:val="single" w:sz="4" w:space="0" w:color="auto"/>
              <w:right w:val="single" w:sz="4" w:space="0" w:color="auto"/>
            </w:tcBorders>
          </w:tcPr>
          <w:p w:rsidR="00C572E0" w:rsidRPr="001B452D" w:rsidRDefault="00A3524A"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577</w:t>
            </w:r>
          </w:p>
        </w:tc>
      </w:tr>
      <w:tr w:rsidR="00C572E0" w:rsidRPr="001B452D" w:rsidTr="001B452D">
        <w:trPr>
          <w:trHeight w:val="489"/>
        </w:trPr>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Puente Aranda </w:t>
            </w:r>
          </w:p>
        </w:tc>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b/>
                <w:bCs/>
                <w:color w:val="000000"/>
                <w:sz w:val="18"/>
                <w:szCs w:val="18"/>
                <w:lang w:val="es-MX"/>
              </w:rPr>
            </w:pPr>
            <w:r w:rsidRPr="001B452D">
              <w:rPr>
                <w:rFonts w:ascii="Arial" w:hAnsi="Arial" w:cs="Arial"/>
                <w:b/>
                <w:bCs/>
                <w:color w:val="000000"/>
                <w:sz w:val="18"/>
                <w:szCs w:val="18"/>
                <w:lang w:val="es-MX"/>
              </w:rPr>
              <w:t xml:space="preserve">Bodegas del Rhin </w:t>
            </w:r>
          </w:p>
        </w:tc>
        <w:tc>
          <w:tcPr>
            <w:tcW w:w="2306"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Presentación propuesta de formulación PPRU Bodegas del Rhin </w:t>
            </w:r>
          </w:p>
        </w:tc>
        <w:tc>
          <w:tcPr>
            <w:tcW w:w="706" w:type="pct"/>
            <w:tcBorders>
              <w:top w:val="single" w:sz="4" w:space="0" w:color="auto"/>
              <w:left w:val="single" w:sz="4" w:space="0" w:color="auto"/>
              <w:bottom w:val="single" w:sz="4" w:space="0" w:color="auto"/>
              <w:right w:val="single" w:sz="4" w:space="0" w:color="auto"/>
            </w:tcBorders>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5</w:t>
            </w:r>
          </w:p>
        </w:tc>
      </w:tr>
      <w:tr w:rsidR="00C572E0" w:rsidRPr="001B452D" w:rsidTr="001B452D">
        <w:trPr>
          <w:trHeight w:val="489"/>
        </w:trPr>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Barrios Unidos </w:t>
            </w:r>
          </w:p>
        </w:tc>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b/>
                <w:bCs/>
                <w:color w:val="000000"/>
                <w:sz w:val="18"/>
                <w:szCs w:val="18"/>
                <w:lang w:val="es-MX"/>
              </w:rPr>
            </w:pPr>
            <w:r w:rsidRPr="001B452D">
              <w:rPr>
                <w:rFonts w:ascii="Arial" w:hAnsi="Arial" w:cs="Arial"/>
                <w:b/>
                <w:bCs/>
                <w:color w:val="000000"/>
                <w:sz w:val="18"/>
                <w:szCs w:val="18"/>
                <w:lang w:val="es-MX"/>
              </w:rPr>
              <w:t xml:space="preserve">Cafam Floresta </w:t>
            </w:r>
          </w:p>
        </w:tc>
        <w:tc>
          <w:tcPr>
            <w:tcW w:w="2306"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Presentación Propuesta de formulación PPRU Cafam Floresta </w:t>
            </w:r>
          </w:p>
        </w:tc>
        <w:tc>
          <w:tcPr>
            <w:tcW w:w="706" w:type="pct"/>
            <w:tcBorders>
              <w:top w:val="single" w:sz="4" w:space="0" w:color="auto"/>
              <w:left w:val="single" w:sz="4" w:space="0" w:color="auto"/>
              <w:bottom w:val="single" w:sz="4" w:space="0" w:color="auto"/>
              <w:right w:val="single" w:sz="4" w:space="0" w:color="auto"/>
            </w:tcBorders>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56</w:t>
            </w:r>
          </w:p>
        </w:tc>
      </w:tr>
      <w:tr w:rsidR="00C572E0" w:rsidRPr="001B452D" w:rsidTr="001B452D">
        <w:trPr>
          <w:trHeight w:val="489"/>
        </w:trPr>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Puente Aranda </w:t>
            </w:r>
          </w:p>
        </w:tc>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b/>
                <w:bCs/>
                <w:color w:val="000000"/>
                <w:sz w:val="18"/>
                <w:szCs w:val="18"/>
                <w:lang w:val="es-MX"/>
              </w:rPr>
            </w:pPr>
            <w:r w:rsidRPr="001B452D">
              <w:rPr>
                <w:rFonts w:ascii="Arial" w:hAnsi="Arial" w:cs="Arial"/>
                <w:b/>
                <w:bCs/>
                <w:color w:val="000000"/>
                <w:sz w:val="18"/>
                <w:szCs w:val="18"/>
                <w:lang w:val="es-MX"/>
              </w:rPr>
              <w:t xml:space="preserve">Dispapeles y Éxito Montevideo </w:t>
            </w:r>
          </w:p>
        </w:tc>
        <w:tc>
          <w:tcPr>
            <w:tcW w:w="2306"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Socialización PPRU Dispapeles y Éxito Montevideo </w:t>
            </w:r>
          </w:p>
        </w:tc>
        <w:tc>
          <w:tcPr>
            <w:tcW w:w="706" w:type="pct"/>
            <w:tcBorders>
              <w:top w:val="single" w:sz="4" w:space="0" w:color="auto"/>
              <w:left w:val="single" w:sz="4" w:space="0" w:color="auto"/>
              <w:bottom w:val="single" w:sz="4" w:space="0" w:color="auto"/>
              <w:right w:val="single" w:sz="4" w:space="0" w:color="auto"/>
            </w:tcBorders>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22</w:t>
            </w:r>
          </w:p>
        </w:tc>
      </w:tr>
      <w:tr w:rsidR="00C572E0" w:rsidRPr="001B452D" w:rsidTr="001B452D">
        <w:trPr>
          <w:trHeight w:val="489"/>
        </w:trPr>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Chapinero </w:t>
            </w:r>
          </w:p>
        </w:tc>
        <w:tc>
          <w:tcPr>
            <w:tcW w:w="994"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b/>
                <w:bCs/>
                <w:color w:val="000000"/>
                <w:sz w:val="18"/>
                <w:szCs w:val="18"/>
                <w:lang w:val="es-MX"/>
              </w:rPr>
            </w:pPr>
            <w:r w:rsidRPr="001B452D">
              <w:rPr>
                <w:rFonts w:ascii="Arial" w:hAnsi="Arial" w:cs="Arial"/>
                <w:b/>
                <w:bCs/>
                <w:color w:val="000000"/>
                <w:sz w:val="18"/>
                <w:szCs w:val="18"/>
                <w:lang w:val="es-MX"/>
              </w:rPr>
              <w:t xml:space="preserve">Plaza Chico </w:t>
            </w:r>
          </w:p>
        </w:tc>
        <w:tc>
          <w:tcPr>
            <w:tcW w:w="2306" w:type="pct"/>
            <w:tcBorders>
              <w:top w:val="single" w:sz="4" w:space="0" w:color="auto"/>
              <w:left w:val="single" w:sz="4" w:space="0" w:color="auto"/>
              <w:bottom w:val="single" w:sz="4" w:space="0" w:color="auto"/>
              <w:right w:val="single" w:sz="4" w:space="0" w:color="auto"/>
            </w:tcBorders>
          </w:tcPr>
          <w:p w:rsidR="00C572E0" w:rsidRPr="001B452D" w:rsidRDefault="00C572E0" w:rsidP="00930DEA">
            <w:pPr>
              <w:autoSpaceDE w:val="0"/>
              <w:autoSpaceDN w:val="0"/>
              <w:adjustRightInd w:val="0"/>
              <w:spacing w:after="0" w:line="240" w:lineRule="auto"/>
              <w:rPr>
                <w:rFonts w:ascii="Arial" w:hAnsi="Arial" w:cs="Arial"/>
                <w:color w:val="000000"/>
                <w:sz w:val="18"/>
                <w:szCs w:val="18"/>
                <w:lang w:val="es-MX"/>
              </w:rPr>
            </w:pPr>
            <w:r w:rsidRPr="001B452D">
              <w:rPr>
                <w:rFonts w:ascii="Arial" w:hAnsi="Arial" w:cs="Arial"/>
                <w:color w:val="000000"/>
                <w:sz w:val="18"/>
                <w:szCs w:val="18"/>
                <w:lang w:val="es-MX"/>
              </w:rPr>
              <w:t xml:space="preserve">Presentación propuesta de formulación PPRU Plaza Chico </w:t>
            </w:r>
          </w:p>
        </w:tc>
        <w:tc>
          <w:tcPr>
            <w:tcW w:w="706" w:type="pct"/>
            <w:tcBorders>
              <w:top w:val="single" w:sz="4" w:space="0" w:color="auto"/>
              <w:left w:val="single" w:sz="4" w:space="0" w:color="auto"/>
              <w:bottom w:val="single" w:sz="4" w:space="0" w:color="auto"/>
              <w:right w:val="single" w:sz="4" w:space="0" w:color="auto"/>
            </w:tcBorders>
          </w:tcPr>
          <w:p w:rsidR="00C572E0" w:rsidRPr="001B452D" w:rsidRDefault="00C572E0" w:rsidP="00F23DC4">
            <w:pPr>
              <w:autoSpaceDE w:val="0"/>
              <w:autoSpaceDN w:val="0"/>
              <w:adjustRightInd w:val="0"/>
              <w:spacing w:after="0" w:line="240" w:lineRule="auto"/>
              <w:jc w:val="center"/>
              <w:rPr>
                <w:rFonts w:ascii="Arial" w:hAnsi="Arial" w:cs="Arial"/>
                <w:color w:val="000000"/>
                <w:sz w:val="18"/>
                <w:szCs w:val="18"/>
                <w:lang w:val="es-MX"/>
              </w:rPr>
            </w:pPr>
            <w:r w:rsidRPr="001B452D">
              <w:rPr>
                <w:rFonts w:ascii="Arial" w:hAnsi="Arial" w:cs="Arial"/>
                <w:color w:val="000000"/>
                <w:sz w:val="18"/>
                <w:szCs w:val="18"/>
                <w:lang w:val="es-MX"/>
              </w:rPr>
              <w:t>N.A</w:t>
            </w:r>
          </w:p>
        </w:tc>
      </w:tr>
    </w:tbl>
    <w:p w:rsidR="00E868D7" w:rsidRPr="005F22D7" w:rsidRDefault="00E868D7" w:rsidP="0033617D">
      <w:pPr>
        <w:spacing w:after="0" w:line="240" w:lineRule="auto"/>
        <w:ind w:left="31"/>
        <w:rPr>
          <w:rFonts w:ascii="Arial" w:hAnsi="Arial" w:cs="Arial"/>
        </w:rPr>
      </w:pPr>
    </w:p>
    <w:p w:rsidR="000B2EFE" w:rsidRDefault="000B2EFE" w:rsidP="0033617D">
      <w:pPr>
        <w:spacing w:after="0" w:line="240" w:lineRule="auto"/>
        <w:ind w:left="31"/>
        <w:rPr>
          <w:rFonts w:ascii="Arial" w:eastAsia="Arial" w:hAnsi="Arial" w:cs="Arial"/>
        </w:rPr>
      </w:pPr>
    </w:p>
    <w:p w:rsidR="006E22A6" w:rsidRPr="00180370" w:rsidRDefault="006E22A6" w:rsidP="006E22A6">
      <w:pPr>
        <w:pStyle w:val="Ttulo3"/>
        <w:spacing w:before="0" w:line="240" w:lineRule="auto"/>
        <w:rPr>
          <w:color w:val="1C6194" w:themeColor="accent2" w:themeShade="BF"/>
          <w:sz w:val="28"/>
        </w:rPr>
      </w:pPr>
      <w:bookmarkStart w:id="15" w:name="_Toc1629641"/>
      <w:bookmarkStart w:id="16" w:name="_Toc69866"/>
      <w:r w:rsidRPr="00180370">
        <w:rPr>
          <w:color w:val="1C6194" w:themeColor="accent2" w:themeShade="BF"/>
          <w:sz w:val="28"/>
        </w:rPr>
        <w:t>Com</w:t>
      </w:r>
      <w:r w:rsidR="00DE00F2">
        <w:rPr>
          <w:color w:val="1C6194" w:themeColor="accent2" w:themeShade="BF"/>
          <w:sz w:val="28"/>
        </w:rPr>
        <w:t xml:space="preserve">ponente de participación en la </w:t>
      </w:r>
      <w:r w:rsidRPr="00180370">
        <w:rPr>
          <w:color w:val="1C6194" w:themeColor="accent2" w:themeShade="BF"/>
          <w:sz w:val="28"/>
        </w:rPr>
        <w:t>Guía de Formulación de Políticas Públicas</w:t>
      </w:r>
      <w:bookmarkEnd w:id="15"/>
      <w:r w:rsidRPr="00180370">
        <w:rPr>
          <w:color w:val="1C6194" w:themeColor="accent2" w:themeShade="BF"/>
          <w:sz w:val="28"/>
        </w:rPr>
        <w:t xml:space="preserve"> </w:t>
      </w:r>
      <w:bookmarkEnd w:id="16"/>
    </w:p>
    <w:p w:rsidR="006E22A6" w:rsidRPr="005F22D7" w:rsidRDefault="006E22A6" w:rsidP="006E22A6">
      <w:pPr>
        <w:spacing w:after="0" w:line="240" w:lineRule="auto"/>
        <w:ind w:left="751"/>
        <w:rPr>
          <w:rFonts w:ascii="Arial" w:hAnsi="Arial" w:cs="Arial"/>
        </w:rPr>
      </w:pPr>
      <w:r w:rsidRPr="005F22D7">
        <w:rPr>
          <w:rFonts w:ascii="Arial" w:eastAsia="Arial" w:hAnsi="Arial" w:cs="Arial"/>
        </w:rPr>
        <w:t xml:space="preserve"> </w:t>
      </w:r>
    </w:p>
    <w:p w:rsidR="006E22A6" w:rsidRDefault="006E22A6" w:rsidP="006E22A6">
      <w:pPr>
        <w:spacing w:after="0" w:line="240" w:lineRule="auto"/>
        <w:ind w:left="26" w:hanging="10"/>
        <w:jc w:val="both"/>
        <w:rPr>
          <w:rFonts w:ascii="Arial" w:eastAsia="Arial" w:hAnsi="Arial" w:cs="Arial"/>
        </w:rPr>
      </w:pPr>
      <w:r w:rsidRPr="005F22D7">
        <w:rPr>
          <w:rFonts w:ascii="Arial" w:eastAsia="Arial" w:hAnsi="Arial" w:cs="Arial"/>
        </w:rPr>
        <w:t xml:space="preserve">En el marco de las funciones y competencias a cargo de la Dirección de Participación y Comunicación para la Planeación, se diseñó un documento de Lineamientos para la participación ciudadana en el ciclo de política pública en el Distrito Capital, la cual fue incluido en la nueva Guía de Formulación de Políticas Públicas del Distrito, constituyéndose en la herramienta mediante la cual la Dirección viene brindando apoyo conceptual, temático y metodológico a las entidades del distrito que se encuentran en el proceso de elaboración de políticas públicas.  </w:t>
      </w:r>
    </w:p>
    <w:p w:rsidR="005A0B6D" w:rsidRPr="005F22D7" w:rsidRDefault="005A0B6D" w:rsidP="006E22A6">
      <w:pPr>
        <w:spacing w:after="0" w:line="240" w:lineRule="auto"/>
        <w:ind w:left="26" w:hanging="10"/>
        <w:jc w:val="both"/>
        <w:rPr>
          <w:rFonts w:ascii="Arial" w:hAnsi="Arial" w:cs="Arial"/>
        </w:rPr>
      </w:pPr>
    </w:p>
    <w:p w:rsidR="005730E0" w:rsidRDefault="006E22A6" w:rsidP="005730E0">
      <w:pPr>
        <w:ind w:left="-5" w:right="49"/>
        <w:jc w:val="both"/>
        <w:rPr>
          <w:rFonts w:ascii="Arial" w:eastAsia="Arial" w:hAnsi="Arial" w:cs="Arial"/>
        </w:rPr>
      </w:pPr>
      <w:r w:rsidRPr="005F22D7">
        <w:rPr>
          <w:rFonts w:ascii="Arial" w:eastAsia="Arial" w:hAnsi="Arial" w:cs="Arial"/>
        </w:rPr>
        <w:t xml:space="preserve"> </w:t>
      </w:r>
      <w:r w:rsidR="005A0B6D" w:rsidRPr="005A0B6D">
        <w:rPr>
          <w:rFonts w:ascii="Arial" w:eastAsia="Arial" w:hAnsi="Arial" w:cs="Arial"/>
        </w:rPr>
        <w:t xml:space="preserve">En este sentido, durante los meses de marzo y abril de 2018 se realizó en conjunto con las Direcciones de Políticas Sectoriales, Equidad y Políticas Poblacionales y Confis, la socialización de la nueva Guía de Formulación e Implementación de Políticas Públicas y procedimiento CONPES D.C con los 15 sectores de la Administración Distrital y otro grupo de actores interesados.  En total se realizaron 19 talleres, en los que participaron 414 servidores públicos y se recogieron 523 aportes. </w:t>
      </w:r>
    </w:p>
    <w:p w:rsidR="005730E0" w:rsidRDefault="005730E0" w:rsidP="005730E0">
      <w:pPr>
        <w:ind w:left="-5" w:right="49"/>
        <w:jc w:val="both"/>
        <w:rPr>
          <w:rFonts w:ascii="Arial" w:eastAsia="Arial" w:hAnsi="Arial" w:cs="Arial"/>
        </w:rPr>
      </w:pPr>
    </w:p>
    <w:p w:rsidR="005A0B6D" w:rsidRDefault="005A0B6D" w:rsidP="005730E0">
      <w:pPr>
        <w:ind w:left="-5" w:right="49"/>
        <w:jc w:val="center"/>
      </w:pPr>
      <w:r>
        <w:rPr>
          <w:sz w:val="20"/>
        </w:rPr>
        <w:t xml:space="preserve">Aportes y participantes en los talleres de divulgación de la Guía. </w:t>
      </w:r>
    </w:p>
    <w:p w:rsidR="00361F76" w:rsidRPr="005E1ED5" w:rsidRDefault="00D5228E" w:rsidP="005E1ED5">
      <w:pPr>
        <w:pStyle w:val="Ttulo3"/>
        <w:spacing w:before="0" w:line="240" w:lineRule="auto"/>
        <w:rPr>
          <w:color w:val="1C6194" w:themeColor="accent2" w:themeShade="BF"/>
          <w:sz w:val="28"/>
        </w:rPr>
      </w:pPr>
      <w:bookmarkStart w:id="17" w:name="_Toc1629642"/>
      <w:r w:rsidRPr="005E1ED5">
        <w:rPr>
          <w:color w:val="1C6194" w:themeColor="accent2" w:themeShade="BF"/>
          <w:sz w:val="28"/>
        </w:rPr>
        <w:lastRenderedPageBreak/>
        <w:t>Apoyo Metodológico al Consejo Territorial de Planeación Distrital-CTPD</w:t>
      </w:r>
      <w:bookmarkEnd w:id="17"/>
    </w:p>
    <w:p w:rsidR="006E22A6" w:rsidRDefault="006E22A6" w:rsidP="004573DD">
      <w:pPr>
        <w:jc w:val="both"/>
        <w:rPr>
          <w:color w:val="1C6194" w:themeColor="accent2" w:themeShade="BF"/>
          <w:lang w:eastAsia="es-CO"/>
        </w:rPr>
      </w:pPr>
    </w:p>
    <w:p w:rsidR="006E050E" w:rsidRPr="006E050E" w:rsidRDefault="006E050E" w:rsidP="006E050E">
      <w:pPr>
        <w:ind w:left="-5" w:right="49"/>
        <w:jc w:val="both"/>
        <w:rPr>
          <w:rFonts w:ascii="Arial" w:hAnsi="Arial" w:cs="Arial"/>
        </w:rPr>
      </w:pPr>
      <w:r w:rsidRPr="006E050E">
        <w:rPr>
          <w:rFonts w:ascii="Arial" w:hAnsi="Arial" w:cs="Arial"/>
        </w:rPr>
        <w:t xml:space="preserve">Con el objeto de Garantizar el apoyo metodológico, administrativo y logístico para el funcionamiento del CTPD, se suscribieron los convenios 184 de 2017 (Adición 2018) y 184 de 2018 con la Universidad Nacional. En este marco, se diseñaron cinco líneas de acompañamiento: Brindar apoyo técnico permanente para el desarrollo de las actividades internas y externas del CTPD relacionadas con la conformación y preparación de espacios de debate, tertulias, formación, capacitación, foros, conversatorios, intercambio de experiencias, producción de propuestas y posicionamiento social en los escenarios de planeación participativa de la ciudad. </w:t>
      </w:r>
    </w:p>
    <w:p w:rsidR="006E050E" w:rsidRPr="006E050E" w:rsidRDefault="006E050E" w:rsidP="006E050E">
      <w:pPr>
        <w:ind w:left="-5" w:right="49"/>
        <w:jc w:val="both"/>
        <w:rPr>
          <w:rFonts w:ascii="Arial" w:hAnsi="Arial" w:cs="Arial"/>
        </w:rPr>
      </w:pPr>
      <w:r w:rsidRPr="006E050E">
        <w:rPr>
          <w:rFonts w:ascii="Arial" w:hAnsi="Arial" w:cs="Arial"/>
        </w:rPr>
        <w:t xml:space="preserve">Se brindó el apoyo técnico permanente en el acompañamiento de todas las actividades internas y externas realizadas por el CTPD en la elaboración e implementación de la Hoja de Ruta POT x BOGOTÁ, el Foro regional Bogotá - Sabana, se realizó el acompañamiento a la comisión de Plan de Desarrollo en la preparación, convocatoria y elaboración de presentaciones por parte de las comisiones en la jornada de Rendición de cuentas, llevado a cabo el 27 de junio. </w:t>
      </w:r>
    </w:p>
    <w:p w:rsidR="006E050E" w:rsidRPr="006E050E" w:rsidRDefault="006E050E" w:rsidP="00AB559A">
      <w:pPr>
        <w:ind w:left="-5" w:right="49"/>
        <w:jc w:val="both"/>
        <w:rPr>
          <w:rFonts w:ascii="Arial" w:hAnsi="Arial" w:cs="Arial"/>
        </w:rPr>
      </w:pPr>
      <w:r w:rsidRPr="006E050E">
        <w:rPr>
          <w:rFonts w:ascii="Arial" w:hAnsi="Arial" w:cs="Arial"/>
        </w:rPr>
        <w:t xml:space="preserve"> Así mismo, </w:t>
      </w:r>
      <w:r>
        <w:rPr>
          <w:rFonts w:ascii="Arial" w:hAnsi="Arial" w:cs="Arial"/>
        </w:rPr>
        <w:t>se retomó la Visión de Ciudad y</w:t>
      </w:r>
      <w:r w:rsidRPr="006E050E">
        <w:rPr>
          <w:rFonts w:ascii="Arial" w:hAnsi="Arial" w:cs="Arial"/>
        </w:rPr>
        <w:t xml:space="preserve"> Región como subproducto de la metodología propuesta para la construcción del Concepto del Plan de Ordenamiento Territorial, en el marco de analizar las relaciones estratégicas entre la Estructura Ecológica Principal (EEP) regional y la incidencia e interdependencia con el POT de Bogotá, mediante recorridos a la cuenca alta y media del río Bogotá. </w:t>
      </w:r>
    </w:p>
    <w:p w:rsidR="006E050E" w:rsidRPr="006E050E" w:rsidRDefault="006E050E" w:rsidP="00AB559A">
      <w:pPr>
        <w:ind w:left="-5" w:right="49"/>
        <w:jc w:val="both"/>
        <w:rPr>
          <w:rFonts w:ascii="Arial" w:hAnsi="Arial" w:cs="Arial"/>
        </w:rPr>
      </w:pPr>
      <w:r w:rsidRPr="006E050E">
        <w:rPr>
          <w:rFonts w:ascii="Arial" w:hAnsi="Arial" w:cs="Arial"/>
        </w:rPr>
        <w:t xml:space="preserve">Se acompañó a la comisión Poblacional en la síntesis del foro taller “El ordenamiento territorial se construye con la gente y para la gente.”  Con la Comisión de Participación se ha promovido el debate del presupuesto participativo y el sentido de la participación. </w:t>
      </w:r>
    </w:p>
    <w:p w:rsidR="006E050E" w:rsidRPr="006E050E" w:rsidRDefault="006E050E" w:rsidP="006E050E">
      <w:pPr>
        <w:ind w:left="-5" w:right="49"/>
        <w:jc w:val="both"/>
        <w:rPr>
          <w:rFonts w:ascii="Arial" w:hAnsi="Arial" w:cs="Arial"/>
        </w:rPr>
      </w:pPr>
      <w:r w:rsidRPr="006E050E">
        <w:rPr>
          <w:rFonts w:ascii="Arial" w:hAnsi="Arial" w:cs="Arial"/>
        </w:rPr>
        <w:t xml:space="preserve">En materia de comunicaciones se elaboraron los videos con lenguaje incluyente, los boletines y demás piezas comunicativas propias de las redes sociales en desarrollo de la estrategia de comunicación. </w:t>
      </w:r>
    </w:p>
    <w:p w:rsidR="006E050E" w:rsidRPr="006E050E" w:rsidRDefault="006E050E" w:rsidP="00AB559A">
      <w:pPr>
        <w:spacing w:after="19"/>
        <w:jc w:val="both"/>
        <w:rPr>
          <w:rFonts w:ascii="Arial" w:hAnsi="Arial" w:cs="Arial"/>
        </w:rPr>
      </w:pPr>
      <w:r w:rsidRPr="006E050E">
        <w:rPr>
          <w:rFonts w:ascii="Arial" w:hAnsi="Arial" w:cs="Arial"/>
        </w:rPr>
        <w:t xml:space="preserve">Se realizó el acompañamiento metodológico necesario al CTPD en el desarrollo de actividades relacionadas con: La recolección de información de los 12 programas y 2 ejes que concentran mayor presupuesto y ejecución de recursos para el seguimiento al plan PDD, así como, el análisis y la elaboración de cuadros y gráficos para la Rendición de Cuentas del CTPD los cuales se entregaron a cada comisión.  </w:t>
      </w:r>
    </w:p>
    <w:p w:rsidR="006E22A6" w:rsidRDefault="006E22A6" w:rsidP="004573DD">
      <w:pPr>
        <w:jc w:val="both"/>
        <w:rPr>
          <w:color w:val="1C6194" w:themeColor="accent2" w:themeShade="BF"/>
          <w:lang w:eastAsia="es-CO"/>
        </w:rPr>
      </w:pPr>
    </w:p>
    <w:p w:rsidR="002F4D44" w:rsidRPr="002E6AE1" w:rsidRDefault="002E6AE1" w:rsidP="00B6026B">
      <w:pPr>
        <w:pStyle w:val="Ttulo2"/>
        <w:shd w:val="clear" w:color="auto" w:fill="A4DDF4" w:themeFill="accent1" w:themeFillTint="66"/>
        <w:rPr>
          <w:rFonts w:eastAsia="Times New Roman" w:cs="Arial"/>
          <w:color w:val="1C6194" w:themeColor="accent2" w:themeShade="BF"/>
          <w:sz w:val="28"/>
          <w:szCs w:val="28"/>
          <w:lang w:eastAsia="es-CO"/>
        </w:rPr>
      </w:pPr>
      <w:bookmarkStart w:id="18" w:name="_Toc1629643"/>
      <w:r>
        <w:rPr>
          <w:rFonts w:eastAsia="Times New Roman" w:cs="Arial"/>
          <w:color w:val="1C6194" w:themeColor="accent2" w:themeShade="BF"/>
          <w:sz w:val="28"/>
          <w:szCs w:val="28"/>
          <w:lang w:eastAsia="es-CO"/>
        </w:rPr>
        <w:t>Nuevo Modelo d</w:t>
      </w:r>
      <w:r w:rsidRPr="002E6AE1">
        <w:rPr>
          <w:rFonts w:eastAsia="Times New Roman" w:cs="Arial"/>
          <w:color w:val="1C6194" w:themeColor="accent2" w:themeShade="BF"/>
          <w:sz w:val="28"/>
          <w:szCs w:val="28"/>
          <w:lang w:eastAsia="es-CO"/>
        </w:rPr>
        <w:t>e Orden</w:t>
      </w:r>
      <w:r>
        <w:rPr>
          <w:rFonts w:eastAsia="Times New Roman" w:cs="Arial"/>
          <w:color w:val="1C6194" w:themeColor="accent2" w:themeShade="BF"/>
          <w:sz w:val="28"/>
          <w:szCs w:val="28"/>
          <w:lang w:eastAsia="es-CO"/>
        </w:rPr>
        <w:t>amiento Territorial Sostenible d</w:t>
      </w:r>
      <w:r w:rsidRPr="002E6AE1">
        <w:rPr>
          <w:rFonts w:eastAsia="Times New Roman" w:cs="Arial"/>
          <w:color w:val="1C6194" w:themeColor="accent2" w:themeShade="BF"/>
          <w:sz w:val="28"/>
          <w:szCs w:val="28"/>
          <w:lang w:eastAsia="es-CO"/>
        </w:rPr>
        <w:t>el Distrito Capital</w:t>
      </w:r>
      <w:bookmarkEnd w:id="18"/>
    </w:p>
    <w:p w:rsidR="002F4D44" w:rsidRPr="006A6695" w:rsidRDefault="002F4D44" w:rsidP="002F4D44">
      <w:pPr>
        <w:rPr>
          <w:rFonts w:ascii="Arial" w:eastAsia="Times New Roman" w:hAnsi="Arial" w:cs="Arial"/>
          <w:bCs/>
          <w:kern w:val="24"/>
          <w:sz w:val="24"/>
          <w:szCs w:val="24"/>
          <w:lang w:eastAsia="es-CO"/>
        </w:rPr>
      </w:pPr>
    </w:p>
    <w:p w:rsidR="00332975" w:rsidRPr="006A6695" w:rsidRDefault="00332975" w:rsidP="001F1545">
      <w:pPr>
        <w:spacing w:after="0" w:line="240" w:lineRule="auto"/>
        <w:jc w:val="both"/>
        <w:rPr>
          <w:rFonts w:ascii="Arial" w:eastAsia="Times New Roman" w:hAnsi="Arial" w:cs="Arial"/>
          <w:bCs/>
          <w:strike/>
          <w:kern w:val="24"/>
          <w:szCs w:val="24"/>
          <w:lang w:eastAsia="es-CO"/>
        </w:rPr>
      </w:pPr>
      <w:r w:rsidRPr="006A6695">
        <w:rPr>
          <w:rFonts w:ascii="Arial" w:eastAsia="Times New Roman" w:hAnsi="Arial" w:cs="Arial"/>
          <w:bCs/>
          <w:kern w:val="24"/>
          <w:szCs w:val="24"/>
          <w:lang w:eastAsia="es-CO"/>
        </w:rPr>
        <w:t>Una de las prioridades para la administración es poder brindar soluciones efectivas y eficientes que respondan de forma adecuada al crecimiento de la ciudad y a las limitaciones de tierra, por lo que es imperante revisar la norma urbana y adecuarla para que su crecimiento sea compacto y armónico con los principios de democracia urbana incidiendo de forma directa en la calidad de vida de los y las ciudadanas. Lo anterior necesariamente debe integrarse con las estrategias y proyectos respecto del transporte masivo, las redes de parques, las vías y los demás equipamientos y sistemas de la ciudad y la integración ciudad región. Estos y otros más son los retos del nuevo P</w:t>
      </w:r>
      <w:r w:rsidR="00B779B0" w:rsidRPr="006A6695">
        <w:rPr>
          <w:rFonts w:ascii="Arial" w:eastAsia="Times New Roman" w:hAnsi="Arial" w:cs="Arial"/>
          <w:bCs/>
          <w:kern w:val="24"/>
          <w:szCs w:val="24"/>
          <w:lang w:eastAsia="es-CO"/>
        </w:rPr>
        <w:t>lan de Ordenamiento Territorial.</w:t>
      </w:r>
    </w:p>
    <w:p w:rsidR="00C8679B" w:rsidRPr="006A6695" w:rsidRDefault="00C8679B" w:rsidP="00C8679B">
      <w:pPr>
        <w:jc w:val="both"/>
        <w:rPr>
          <w:rFonts w:ascii="Arial" w:eastAsia="Times New Roman" w:hAnsi="Arial" w:cs="Arial"/>
          <w:bCs/>
          <w:kern w:val="24"/>
          <w:szCs w:val="24"/>
          <w:lang w:eastAsia="es-CO"/>
        </w:rPr>
      </w:pPr>
    </w:p>
    <w:p w:rsidR="00332975" w:rsidRPr="006A6695" w:rsidRDefault="00332975" w:rsidP="00B6026B">
      <w:pPr>
        <w:pStyle w:val="Ttulo3"/>
        <w:spacing w:before="0" w:line="240" w:lineRule="auto"/>
        <w:rPr>
          <w:color w:val="auto"/>
          <w:sz w:val="28"/>
        </w:rPr>
      </w:pPr>
      <w:bookmarkStart w:id="19" w:name="_Toc1629644"/>
      <w:r w:rsidRPr="005E1ED5">
        <w:rPr>
          <w:color w:val="1C6194" w:themeColor="accent2" w:themeShade="BF"/>
          <w:sz w:val="28"/>
        </w:rPr>
        <w:t>Plan de Ordenamiento Territorial-POT</w:t>
      </w:r>
      <w:bookmarkEnd w:id="19"/>
    </w:p>
    <w:p w:rsidR="00332975" w:rsidRPr="00D37B53" w:rsidRDefault="00332975" w:rsidP="00332975">
      <w:pPr>
        <w:rPr>
          <w:color w:val="FF0000"/>
          <w:lang w:eastAsia="es-CO"/>
        </w:rPr>
      </w:pPr>
    </w:p>
    <w:p w:rsidR="00332975" w:rsidRPr="00D37B53" w:rsidRDefault="00332975" w:rsidP="00332975">
      <w:pPr>
        <w:rPr>
          <w:color w:val="FF0000"/>
          <w:lang w:eastAsia="es-CO"/>
        </w:rPr>
      </w:pPr>
      <w:r w:rsidRPr="00D37B53">
        <w:rPr>
          <w:noProof/>
          <w:color w:val="FF0000"/>
          <w:lang w:val="es-MX" w:eastAsia="es-MX"/>
        </w:rPr>
        <w:drawing>
          <wp:inline distT="0" distB="0" distL="0" distR="0" wp14:anchorId="1709E91E" wp14:editId="7240F21F">
            <wp:extent cx="5612130" cy="1203325"/>
            <wp:effectExtent l="0" t="0" r="7620" b="0"/>
            <wp:docPr id="11" name="Imagen 11" descr="http://www.sdp.gov.co/portal/pls/portal/docs/1/13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3234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203325"/>
                    </a:xfrm>
                    <a:prstGeom prst="rect">
                      <a:avLst/>
                    </a:prstGeom>
                    <a:noFill/>
                    <a:ln>
                      <a:noFill/>
                    </a:ln>
                  </pic:spPr>
                </pic:pic>
              </a:graphicData>
            </a:graphic>
          </wp:inline>
        </w:drawing>
      </w:r>
    </w:p>
    <w:p w:rsidR="001F56F8" w:rsidRPr="00D37B53" w:rsidRDefault="001F56F8" w:rsidP="001F1545">
      <w:pPr>
        <w:spacing w:after="0" w:line="240" w:lineRule="auto"/>
        <w:jc w:val="both"/>
        <w:rPr>
          <w:rFonts w:ascii="Arial" w:hAnsi="Arial" w:cs="Arial"/>
          <w:color w:val="FF0000"/>
          <w:lang w:val="es-ES"/>
        </w:rPr>
      </w:pPr>
    </w:p>
    <w:p w:rsidR="00332975" w:rsidRPr="006A6695" w:rsidRDefault="00332975" w:rsidP="006A6695">
      <w:pPr>
        <w:spacing w:after="0" w:line="240" w:lineRule="auto"/>
        <w:jc w:val="both"/>
        <w:rPr>
          <w:rFonts w:ascii="Arial" w:hAnsi="Arial" w:cs="Arial"/>
          <w:lang w:val="es-ES"/>
        </w:rPr>
      </w:pPr>
      <w:r w:rsidRPr="006A6695">
        <w:rPr>
          <w:rFonts w:ascii="Arial" w:hAnsi="Arial" w:cs="Arial"/>
          <w:lang w:val="es-ES"/>
        </w:rPr>
        <w:t>El Plan de Ordenamiento Territorial (POT) es el instrumento básico definido en la Ley 388 de 1997, para que los municipios y distritos del país planifiquen el ordenamiento del territorio. El POT contiene un conjunto de objetivos, políticas, estrategias, metas, programas, actuaciones y normas que orientan el desarrollo físico del territorio y la utilización o usos del suelo.</w:t>
      </w:r>
    </w:p>
    <w:p w:rsidR="00332975" w:rsidRPr="006A6695" w:rsidRDefault="00332975" w:rsidP="006A6695">
      <w:pPr>
        <w:spacing w:after="0" w:line="240" w:lineRule="auto"/>
        <w:jc w:val="both"/>
        <w:rPr>
          <w:rFonts w:ascii="Arial" w:hAnsi="Arial" w:cs="Arial"/>
          <w:lang w:val="es-ES"/>
        </w:rPr>
      </w:pPr>
    </w:p>
    <w:p w:rsidR="00332975" w:rsidRPr="006A6695" w:rsidRDefault="00332975" w:rsidP="006A6695">
      <w:pPr>
        <w:spacing w:after="0" w:line="240" w:lineRule="auto"/>
        <w:jc w:val="both"/>
        <w:rPr>
          <w:rFonts w:ascii="Arial" w:hAnsi="Arial" w:cs="Arial"/>
          <w:lang w:val="es-ES"/>
        </w:rPr>
      </w:pPr>
      <w:r w:rsidRPr="006A6695">
        <w:rPr>
          <w:rFonts w:ascii="Arial" w:hAnsi="Arial" w:cs="Arial"/>
          <w:lang w:val="es-ES"/>
        </w:rPr>
        <w:t xml:space="preserve">A través del POT se ordena el territorio urbano y rural, hasta el punto de establecer los programas y proyectos que, durante los siguientes 12 años, permitirán acercarnos a la visión de la Bogotá en la que queremos vivir en el futuro. Entre los temas que se deben revisar están el acceso de la ciudadanía a servicios públicos, la vivienda, las vías, y los equipamientos. También plantea una serie de reglas de juego que permiten orientar las inversiones públicas y privadas, necesarias para que cada vez mejoremos la calidad de vida de quien hoy vive en Bogotá, de las nuevas generaciones y de quienes habrán de llegar. </w:t>
      </w:r>
    </w:p>
    <w:p w:rsidR="00332975" w:rsidRPr="006A6695" w:rsidRDefault="00332975" w:rsidP="006A6695">
      <w:pPr>
        <w:spacing w:after="0" w:line="240" w:lineRule="auto"/>
        <w:jc w:val="both"/>
        <w:rPr>
          <w:rFonts w:ascii="Arial" w:hAnsi="Arial" w:cs="Arial"/>
          <w:lang w:val="es-ES"/>
        </w:rPr>
      </w:pPr>
    </w:p>
    <w:p w:rsidR="00332975" w:rsidRPr="006A6695" w:rsidRDefault="00332975" w:rsidP="006A6695">
      <w:pPr>
        <w:spacing w:after="0" w:line="240" w:lineRule="auto"/>
        <w:jc w:val="both"/>
        <w:rPr>
          <w:rFonts w:ascii="Arial" w:hAnsi="Arial" w:cs="Arial"/>
          <w:lang w:val="es-ES"/>
        </w:rPr>
      </w:pPr>
      <w:r w:rsidRPr="006A6695">
        <w:rPr>
          <w:rFonts w:ascii="Arial" w:hAnsi="Arial" w:cs="Arial"/>
          <w:lang w:val="es-ES"/>
        </w:rPr>
        <w:t>Dados los términos normativos contemplados en la Ley 388 de 1997, en lo que se refiere a la vigencia y revisión de los planes de ordenamiento, donde se establece que el contenido estructural del POT tiene un plazo de tres periodos constitucionales de la administración distrital y teniendo en cuenta que para Bogotá D.C. el POT vigente está regido por el Decreto Distrital 190 de 2004, el Acuerdo 645 de 2016, definió el Eje Transversal No 4 denominado «</w:t>
      </w:r>
      <w:r w:rsidRPr="006A6695">
        <w:rPr>
          <w:rFonts w:ascii="Arial" w:hAnsi="Arial" w:cs="Arial"/>
          <w:i/>
          <w:lang w:val="es-ES"/>
        </w:rPr>
        <w:t>Nuevo Ordenamiento Territorial</w:t>
      </w:r>
      <w:r w:rsidRPr="006A6695">
        <w:rPr>
          <w:rFonts w:ascii="Arial" w:hAnsi="Arial" w:cs="Arial"/>
          <w:lang w:val="es-ES"/>
        </w:rPr>
        <w:t>», que busca dotar a la ciudad con normas que regulen el ordenamiento y le permitan incorporar el principio de Democracia Urbana en su desarrollo. Como parte de las estrategias de este Eje, se plantea la formulación del Plan de Ordenamiento Territorial para Bogotá D.C.</w:t>
      </w:r>
    </w:p>
    <w:p w:rsidR="00332975" w:rsidRPr="006A6695" w:rsidRDefault="00332975" w:rsidP="006A6695">
      <w:pPr>
        <w:spacing w:after="0" w:line="240" w:lineRule="auto"/>
        <w:jc w:val="both"/>
        <w:rPr>
          <w:rFonts w:ascii="Arial" w:hAnsi="Arial" w:cs="Arial"/>
          <w:lang w:val="es-ES"/>
        </w:rPr>
      </w:pPr>
    </w:p>
    <w:p w:rsidR="00332975" w:rsidRPr="006A6695" w:rsidRDefault="00332975" w:rsidP="006A6695">
      <w:pPr>
        <w:spacing w:after="0" w:line="240" w:lineRule="auto"/>
        <w:jc w:val="both"/>
        <w:rPr>
          <w:rFonts w:ascii="Arial" w:hAnsi="Arial" w:cs="Arial"/>
          <w:lang w:val="es-ES"/>
        </w:rPr>
      </w:pPr>
      <w:r w:rsidRPr="006A6695">
        <w:rPr>
          <w:rFonts w:ascii="Arial" w:hAnsi="Arial" w:cs="Arial"/>
          <w:lang w:val="es-ES"/>
        </w:rPr>
        <w:t xml:space="preserve">Por lo anterior, desde septiembre de 2016, la Secretaría Distrital de Planeación inició la etapa de planeación relacionada con la construcción de una visión colectiva de la ciudad para el año 2038, el seguimiento y evaluación del Decreto 190 de 2004 (actual POT vigente para Bogotá) y la elaboración del diagnóstico. </w:t>
      </w:r>
    </w:p>
    <w:p w:rsidR="00332975" w:rsidRPr="006A6695" w:rsidRDefault="00332975" w:rsidP="006A6695">
      <w:pPr>
        <w:spacing w:after="0" w:line="240" w:lineRule="auto"/>
        <w:jc w:val="both"/>
        <w:rPr>
          <w:rFonts w:ascii="Arial" w:hAnsi="Arial" w:cs="Arial"/>
          <w:lang w:val="es-ES"/>
        </w:rPr>
      </w:pPr>
    </w:p>
    <w:p w:rsidR="00BA4FE6" w:rsidRPr="006A6695" w:rsidRDefault="00BA4FE6" w:rsidP="006A6695">
      <w:pPr>
        <w:spacing w:after="0" w:line="240" w:lineRule="auto"/>
        <w:jc w:val="both"/>
        <w:rPr>
          <w:rFonts w:ascii="Arial" w:hAnsi="Arial" w:cs="Arial"/>
          <w:bCs/>
          <w:lang w:val="es-ES"/>
        </w:rPr>
      </w:pPr>
      <w:r w:rsidRPr="006A6695">
        <w:rPr>
          <w:rFonts w:ascii="Arial" w:hAnsi="Arial" w:cs="Arial"/>
          <w:bCs/>
          <w:lang w:val="es-ES"/>
        </w:rPr>
        <w:t>A lo largo del año 2018 la Secretaría Distrital de Planeación (SDP) dirigió gran parte de sus esfuerzos a consolidar el proceso de formulación de la propuesta de Revisión General del Plan de Ordenamiento Territorial (POT) de Bogotá, empezando por la consolidación de las conclusiones de los documentos de Seguimiento y Evaluación (S&amp;E)</w:t>
      </w:r>
      <w:r w:rsidR="00E11F5B">
        <w:rPr>
          <w:rFonts w:ascii="Arial" w:hAnsi="Arial" w:cs="Arial"/>
          <w:bCs/>
          <w:lang w:val="es-ES"/>
        </w:rPr>
        <w:t xml:space="preserve"> </w:t>
      </w:r>
      <w:r w:rsidRPr="006A6695">
        <w:rPr>
          <w:rFonts w:ascii="Arial" w:hAnsi="Arial" w:cs="Arial"/>
          <w:bCs/>
          <w:lang w:val="es-ES"/>
        </w:rPr>
        <w:t>y de Diagnóstico General</w:t>
      </w:r>
      <w:r w:rsidR="00E11F5B">
        <w:rPr>
          <w:rFonts w:ascii="Arial" w:hAnsi="Arial" w:cs="Arial"/>
          <w:bCs/>
          <w:lang w:val="es-ES"/>
        </w:rPr>
        <w:t xml:space="preserve"> </w:t>
      </w:r>
      <w:r w:rsidRPr="006A6695">
        <w:rPr>
          <w:rFonts w:ascii="Arial" w:hAnsi="Arial" w:cs="Arial"/>
          <w:bCs/>
          <w:lang w:val="es-ES"/>
        </w:rPr>
        <w:t xml:space="preserve">(DG) iniciadas en el año 2016 y consolidadas a lo largo del año 2017, y concluyendo en cuatro documentos fundamentales para su formulación: la Memoria </w:t>
      </w:r>
      <w:r w:rsidRPr="006A6695">
        <w:rPr>
          <w:rFonts w:ascii="Arial" w:hAnsi="Arial" w:cs="Arial"/>
          <w:bCs/>
          <w:lang w:val="es-ES"/>
        </w:rPr>
        <w:lastRenderedPageBreak/>
        <w:t>Justificativa (MJ), el Documento Técnico de Soporte (DTS), el Proyecto de Articulado del POT y el Documento de Resumen (DR).</w:t>
      </w:r>
    </w:p>
    <w:p w:rsidR="00BA4FE6" w:rsidRPr="006A6695" w:rsidRDefault="00BA4FE6" w:rsidP="006A6695">
      <w:pPr>
        <w:spacing w:after="0" w:line="240" w:lineRule="auto"/>
        <w:jc w:val="both"/>
        <w:rPr>
          <w:rFonts w:ascii="Arial" w:hAnsi="Arial" w:cs="Arial"/>
          <w:bCs/>
          <w:lang w:val="es-ES"/>
        </w:rPr>
      </w:pPr>
    </w:p>
    <w:p w:rsidR="00BA4FE6" w:rsidRPr="006A6695" w:rsidRDefault="00BA4FE6" w:rsidP="006A6695">
      <w:pPr>
        <w:spacing w:after="0" w:line="240" w:lineRule="auto"/>
        <w:jc w:val="both"/>
        <w:rPr>
          <w:rFonts w:ascii="Arial" w:hAnsi="Arial" w:cs="Arial"/>
          <w:bCs/>
          <w:lang w:val="es-ES"/>
        </w:rPr>
      </w:pPr>
      <w:r w:rsidRPr="006A6695">
        <w:rPr>
          <w:rFonts w:ascii="Arial" w:hAnsi="Arial" w:cs="Arial"/>
          <w:bCs/>
          <w:lang w:val="es-ES"/>
        </w:rPr>
        <w:t>Todos estos procesos han sido acompañados a lo largo del año 2018 por un ejercicio permanente y armónico de participación ciudadana por medio del cual se han extendido canales de diálogo con las comunidades, las organizaciones sociales y los gremios, para retroalimentar cada una de las etapas avanzadas a lo largo del proceso de formulación.</w:t>
      </w:r>
    </w:p>
    <w:p w:rsidR="00BA4FE6" w:rsidRDefault="00BA4FE6" w:rsidP="006A6695">
      <w:pPr>
        <w:spacing w:after="0" w:line="240" w:lineRule="auto"/>
        <w:jc w:val="both"/>
        <w:rPr>
          <w:rFonts w:ascii="Arial" w:hAnsi="Arial" w:cs="Arial"/>
          <w:bCs/>
          <w:lang w:val="es-ES"/>
        </w:rPr>
      </w:pPr>
    </w:p>
    <w:p w:rsidR="000A1848" w:rsidRDefault="000A1848" w:rsidP="000A1848">
      <w:pPr>
        <w:pStyle w:val="Ttulo4"/>
        <w:rPr>
          <w:lang w:val="es-ES"/>
        </w:rPr>
      </w:pPr>
      <w:r>
        <w:rPr>
          <w:lang w:val="es-ES"/>
        </w:rPr>
        <w:t xml:space="preserve">Documentos </w:t>
      </w:r>
      <w:r w:rsidR="00E70D0C">
        <w:rPr>
          <w:lang w:val="es-ES"/>
        </w:rPr>
        <w:t xml:space="preserve">elaborados en el proceso </w:t>
      </w:r>
      <w:r>
        <w:rPr>
          <w:lang w:val="es-ES"/>
        </w:rPr>
        <w:t>de formulación</w:t>
      </w:r>
    </w:p>
    <w:p w:rsidR="000A1848" w:rsidRPr="006A6695" w:rsidRDefault="000A1848" w:rsidP="006A6695">
      <w:pPr>
        <w:spacing w:after="0" w:line="240" w:lineRule="auto"/>
        <w:jc w:val="both"/>
        <w:rPr>
          <w:rFonts w:ascii="Arial" w:hAnsi="Arial" w:cs="Arial"/>
          <w:bCs/>
          <w:lang w:val="es-ES"/>
        </w:rPr>
      </w:pPr>
    </w:p>
    <w:p w:rsidR="00332975" w:rsidRDefault="00BA4FE6" w:rsidP="001F1545">
      <w:pPr>
        <w:spacing w:after="0" w:line="240" w:lineRule="auto"/>
        <w:jc w:val="both"/>
        <w:rPr>
          <w:rFonts w:ascii="Arial" w:hAnsi="Arial" w:cs="Arial"/>
          <w:bCs/>
          <w:lang w:val="es-ES"/>
        </w:rPr>
      </w:pPr>
      <w:r w:rsidRPr="006A6695">
        <w:rPr>
          <w:rFonts w:ascii="Arial" w:hAnsi="Arial" w:cs="Arial"/>
          <w:bCs/>
          <w:lang w:val="es-ES"/>
        </w:rPr>
        <w:t xml:space="preserve">Asumiendo como gran hito del conjunto de actividades de la SDP en relación con la formulación del POT el hecho de haber completado la elaboración de todos los documentos que exige el marco jurídico del planeamiento territorial para su formulación, de haberlos radicado de forma debida ante las entidades ambientales competentes y de haber puesto toda la información generada a disposición del público en general, a continuación se hace un breve repaso del proceso de generación </w:t>
      </w:r>
      <w:r w:rsidR="00B3582F">
        <w:rPr>
          <w:rFonts w:ascii="Arial" w:hAnsi="Arial" w:cs="Arial"/>
          <w:bCs/>
          <w:lang w:val="es-ES"/>
        </w:rPr>
        <w:t xml:space="preserve">de cada uno de estos documentos que se encuentran publicados desde el 20 de noviembre de 2018 en la página web de la entidad </w:t>
      </w:r>
      <w:hyperlink r:id="rId16" w:history="1">
        <w:r w:rsidR="00B3582F" w:rsidRPr="002B0908">
          <w:rPr>
            <w:rStyle w:val="Hipervnculo"/>
            <w:rFonts w:ascii="Arial" w:hAnsi="Arial" w:cs="Arial"/>
            <w:bCs/>
            <w:lang w:val="es-ES"/>
          </w:rPr>
          <w:t>http://www.sdp.gov.co/micrositios/pot/proyecto-de-acuerdo</w:t>
        </w:r>
      </w:hyperlink>
      <w:r w:rsidR="00B3582F">
        <w:rPr>
          <w:rFonts w:ascii="Arial" w:hAnsi="Arial" w:cs="Arial"/>
          <w:bCs/>
          <w:lang w:val="es-ES"/>
        </w:rPr>
        <w:t>.</w:t>
      </w:r>
    </w:p>
    <w:p w:rsidR="00B3582F" w:rsidRPr="00B3582F" w:rsidRDefault="00B3582F" w:rsidP="001F1545">
      <w:pPr>
        <w:spacing w:after="0" w:line="240" w:lineRule="auto"/>
        <w:jc w:val="both"/>
        <w:rPr>
          <w:rFonts w:ascii="Arial" w:hAnsi="Arial" w:cs="Arial"/>
          <w:bCs/>
          <w:lang w:val="es-ES"/>
        </w:rPr>
      </w:pPr>
    </w:p>
    <w:p w:rsidR="00587F7F" w:rsidRPr="006A2961" w:rsidRDefault="00587F7F" w:rsidP="000A1848">
      <w:pPr>
        <w:pStyle w:val="Ttulo5"/>
        <w:rPr>
          <w:lang w:eastAsia="es-ES"/>
        </w:rPr>
      </w:pPr>
      <w:r w:rsidRPr="006A2961">
        <w:rPr>
          <w:lang w:eastAsia="es-ES"/>
        </w:rPr>
        <w:t xml:space="preserve">Documento </w:t>
      </w:r>
      <w:r>
        <w:rPr>
          <w:lang w:eastAsia="es-ES"/>
        </w:rPr>
        <w:t>de Seguimiento y</w:t>
      </w:r>
      <w:r w:rsidRPr="006A2961">
        <w:rPr>
          <w:lang w:eastAsia="es-ES"/>
        </w:rPr>
        <w:t xml:space="preserve"> Evaluación (S&amp;E).</w:t>
      </w:r>
    </w:p>
    <w:p w:rsidR="00587F7F" w:rsidRPr="006A2961" w:rsidRDefault="00587F7F" w:rsidP="00587F7F">
      <w:pPr>
        <w:jc w:val="both"/>
        <w:rPr>
          <w:rFonts w:ascii="Arial" w:hAnsi="Arial" w:cs="Arial"/>
          <w:bCs/>
          <w:sz w:val="24"/>
          <w:szCs w:val="24"/>
          <w:lang w:val="es-ES"/>
        </w:rPr>
      </w:pPr>
    </w:p>
    <w:p w:rsidR="00587F7F" w:rsidRPr="00AE1036" w:rsidRDefault="00587F7F" w:rsidP="006A6695">
      <w:pPr>
        <w:spacing w:after="0" w:line="240" w:lineRule="auto"/>
        <w:jc w:val="both"/>
        <w:rPr>
          <w:rFonts w:ascii="Arial" w:hAnsi="Arial" w:cs="Arial"/>
          <w:bCs/>
          <w:lang w:val="es-ES"/>
        </w:rPr>
      </w:pPr>
      <w:r w:rsidRPr="00AE1036">
        <w:rPr>
          <w:rFonts w:ascii="Arial" w:hAnsi="Arial" w:cs="Arial"/>
          <w:bCs/>
          <w:lang w:val="es-ES"/>
        </w:rPr>
        <w:t xml:space="preserve">Este documento, elaborado en el año 2016 y terminado en el año 2017, fue tomado como </w:t>
      </w:r>
      <w:r w:rsidRPr="00A752D9">
        <w:rPr>
          <w:rFonts w:ascii="Arial" w:hAnsi="Arial" w:cs="Arial"/>
          <w:bCs/>
          <w:lang w:val="es-ES"/>
        </w:rPr>
        <w:t>base para la identificación de algunos aspectos críticos que justificaron la revisión del POT de Bogotá. En los primeros meses del año 2018 se retomaron sus conclusiones, se analizaron los dos componentes centrales a partir de los cuales se hizo la lectura operativa y el seguimiento a la ejecución del POT190, y se hizo una revisión de los resultados obtenidos en cuanto a la suficiencia legal</w:t>
      </w:r>
      <w:r w:rsidRPr="00AE1036">
        <w:rPr>
          <w:rFonts w:ascii="Arial" w:hAnsi="Arial" w:cs="Arial"/>
          <w:bCs/>
          <w:lang w:val="es-ES"/>
        </w:rPr>
        <w:t>, la articulación temática (encadenamiento de las decisiones de ordenamiento ambiental, territorial y espacial), el cumplimiento de objetivos y los avances obtenidos del programa de ejecución.</w:t>
      </w:r>
    </w:p>
    <w:p w:rsidR="00587F7F" w:rsidRPr="006A2961" w:rsidRDefault="00587F7F" w:rsidP="00587F7F">
      <w:pPr>
        <w:jc w:val="both"/>
        <w:rPr>
          <w:rFonts w:ascii="Arial" w:hAnsi="Arial" w:cs="Arial"/>
          <w:bCs/>
          <w:sz w:val="24"/>
          <w:szCs w:val="24"/>
          <w:lang w:val="es-ES"/>
        </w:rPr>
      </w:pPr>
    </w:p>
    <w:p w:rsidR="00587F7F" w:rsidRPr="006A2961" w:rsidRDefault="00587F7F" w:rsidP="000A1848">
      <w:pPr>
        <w:pStyle w:val="Ttulo5"/>
        <w:rPr>
          <w:lang w:eastAsia="es-ES"/>
        </w:rPr>
      </w:pPr>
      <w:r>
        <w:rPr>
          <w:lang w:eastAsia="es-ES"/>
        </w:rPr>
        <w:t>Documento d</w:t>
      </w:r>
      <w:r w:rsidRPr="006A2961">
        <w:rPr>
          <w:lang w:eastAsia="es-ES"/>
        </w:rPr>
        <w:t>e Diagnóstico General (Dg).</w:t>
      </w:r>
    </w:p>
    <w:p w:rsidR="00587F7F" w:rsidRPr="006A2961" w:rsidRDefault="00587F7F" w:rsidP="00587F7F">
      <w:pPr>
        <w:jc w:val="both"/>
        <w:rPr>
          <w:rFonts w:ascii="Arial" w:hAnsi="Arial" w:cs="Arial"/>
          <w:bCs/>
          <w:sz w:val="24"/>
          <w:szCs w:val="24"/>
          <w:lang w:val="es-ES"/>
        </w:rPr>
      </w:pPr>
    </w:p>
    <w:p w:rsidR="00587F7F" w:rsidRPr="00AE1036" w:rsidRDefault="00587F7F" w:rsidP="006A6695">
      <w:pPr>
        <w:spacing w:after="0" w:line="240" w:lineRule="auto"/>
        <w:jc w:val="both"/>
        <w:rPr>
          <w:rFonts w:ascii="Arial" w:hAnsi="Arial" w:cs="Arial"/>
          <w:bCs/>
          <w:lang w:val="es-ES"/>
        </w:rPr>
      </w:pPr>
      <w:r w:rsidRPr="00AE1036">
        <w:rPr>
          <w:rFonts w:ascii="Arial" w:hAnsi="Arial" w:cs="Arial"/>
          <w:bCs/>
          <w:lang w:val="es-ES"/>
        </w:rPr>
        <w:t>Este documento fue el resultado de la compilación de los principales aspectos urbanísticos analizados por la SDP a lo largo de los años 2016 y 2017, así como de las consultorías especializadas que fueron realizadas en conjunto con el PNUD para temas complejos como: aspectos ambientales territoriales, aspectos regionales, movilidad y transporte, servicios públicos, escenarios para el desarrollo territorial del borde sur, etc. Las conclusiones obtenidas de este diagnóstico general fueron compiladas y resumidas en un documento publicado en la página web de la SDP desde el año 2017 y retomadas en el año 2018 por todos los equipos de las distintas subsecretarías y direcciones de la SDP como base para su actualización constante y para generar los insumos necesarios para obtener la correspondiente justificación jurídica (Memoria Justificativa), técnica (Documento Técnico de Soporte) y social (basada en los procesos de participación) que dieron las bases para definir las políticas territoriales del nuevo proyecto de POT para Bogotá y la consecuente derivación de los contenidos del Proyecto de Articulado.</w:t>
      </w:r>
    </w:p>
    <w:p w:rsidR="00587F7F" w:rsidRPr="006A2961" w:rsidRDefault="00587F7F" w:rsidP="00587F7F">
      <w:pPr>
        <w:jc w:val="both"/>
        <w:rPr>
          <w:rFonts w:ascii="Arial" w:hAnsi="Arial" w:cs="Arial"/>
          <w:bCs/>
          <w:sz w:val="24"/>
          <w:szCs w:val="24"/>
          <w:lang w:val="es-ES"/>
        </w:rPr>
      </w:pPr>
    </w:p>
    <w:p w:rsidR="00587F7F" w:rsidRPr="006A2961" w:rsidRDefault="00587F7F" w:rsidP="000A1848">
      <w:pPr>
        <w:pStyle w:val="Ttulo5"/>
        <w:rPr>
          <w:lang w:eastAsia="es-ES"/>
        </w:rPr>
      </w:pPr>
      <w:r w:rsidRPr="006A2961">
        <w:rPr>
          <w:lang w:eastAsia="es-ES"/>
        </w:rPr>
        <w:lastRenderedPageBreak/>
        <w:t>Memoria Justificativa (MJ).</w:t>
      </w:r>
    </w:p>
    <w:p w:rsidR="00587F7F" w:rsidRPr="006A2961" w:rsidRDefault="00587F7F" w:rsidP="00587F7F">
      <w:pPr>
        <w:jc w:val="both"/>
        <w:rPr>
          <w:rFonts w:ascii="Arial" w:hAnsi="Arial" w:cs="Arial"/>
          <w:bCs/>
          <w:sz w:val="24"/>
          <w:szCs w:val="24"/>
          <w:lang w:val="es-ES"/>
        </w:rPr>
      </w:pPr>
    </w:p>
    <w:p w:rsidR="00587F7F" w:rsidRPr="00AE1036" w:rsidRDefault="00587F7F" w:rsidP="006A6695">
      <w:pPr>
        <w:spacing w:after="0" w:line="240" w:lineRule="auto"/>
        <w:jc w:val="both"/>
        <w:rPr>
          <w:rFonts w:ascii="Arial" w:hAnsi="Arial" w:cs="Arial"/>
          <w:bCs/>
          <w:lang w:val="es-ES"/>
        </w:rPr>
      </w:pPr>
      <w:r w:rsidRPr="00AE1036">
        <w:rPr>
          <w:rFonts w:ascii="Arial" w:hAnsi="Arial" w:cs="Arial"/>
          <w:bCs/>
          <w:lang w:val="es-ES"/>
        </w:rPr>
        <w:t>La revisión del marco jurídico aplicable a la Revisión General del POT de Bogotá, así como de las conclusiones obtenidas del DG, permitió identificar las bases legales de la nueva propuesta y establecer los asuntos territoriales críticos sobre los cuales se desarrollaron todos los contenidos normativos y técnicos de la propuesta.</w:t>
      </w:r>
    </w:p>
    <w:p w:rsidR="00587F7F" w:rsidRPr="00AE1036" w:rsidRDefault="00587F7F" w:rsidP="006A6695">
      <w:pPr>
        <w:spacing w:after="0" w:line="240" w:lineRule="auto"/>
        <w:jc w:val="both"/>
        <w:rPr>
          <w:rFonts w:ascii="Arial" w:hAnsi="Arial" w:cs="Arial"/>
          <w:bCs/>
          <w:lang w:val="es-ES"/>
        </w:rPr>
      </w:pPr>
    </w:p>
    <w:p w:rsidR="00587F7F" w:rsidRPr="00AE1036" w:rsidRDefault="00587F7F" w:rsidP="006A6695">
      <w:pPr>
        <w:spacing w:after="0" w:line="240" w:lineRule="auto"/>
        <w:jc w:val="both"/>
        <w:rPr>
          <w:rFonts w:ascii="Arial" w:hAnsi="Arial" w:cs="Arial"/>
          <w:bCs/>
          <w:lang w:val="es-ES"/>
        </w:rPr>
      </w:pPr>
      <w:r w:rsidRPr="00AE1036">
        <w:rPr>
          <w:rFonts w:ascii="Arial" w:hAnsi="Arial" w:cs="Arial"/>
          <w:bCs/>
          <w:lang w:val="es-ES"/>
        </w:rPr>
        <w:t>Su versión final fue elaborada en el segundo semestre del año 2018 estableciendo líneas de argumentación consecuentes con los contenidos de toda la documentación elaborada para la formulación del nuevo plan, consolidando su versión final para ser remitida a las entidades ambientales correspondientes (la Corporación Autónoma Regional de Cundinamarca para los asuntos rurales y la Secretaría Distrital de Ambiente para los asuntos urbanos) en el mes de noviembre de 2018.</w:t>
      </w:r>
    </w:p>
    <w:p w:rsidR="00587F7F" w:rsidRPr="006A2961" w:rsidRDefault="00587F7F" w:rsidP="00587F7F">
      <w:pPr>
        <w:jc w:val="both"/>
        <w:rPr>
          <w:rFonts w:ascii="Arial" w:hAnsi="Arial" w:cs="Arial"/>
          <w:bCs/>
          <w:sz w:val="24"/>
          <w:szCs w:val="24"/>
          <w:lang w:val="es-ES"/>
        </w:rPr>
      </w:pPr>
    </w:p>
    <w:p w:rsidR="00587F7F" w:rsidRPr="006A2961" w:rsidRDefault="00587F7F" w:rsidP="000A1848">
      <w:pPr>
        <w:pStyle w:val="Ttulo5"/>
        <w:rPr>
          <w:lang w:eastAsia="es-ES"/>
        </w:rPr>
      </w:pPr>
      <w:r>
        <w:rPr>
          <w:lang w:eastAsia="es-ES"/>
        </w:rPr>
        <w:t>Documento Técnico d</w:t>
      </w:r>
      <w:r w:rsidRPr="006A2961">
        <w:rPr>
          <w:lang w:eastAsia="es-ES"/>
        </w:rPr>
        <w:t>e Soporte (DTS).</w:t>
      </w:r>
    </w:p>
    <w:p w:rsidR="00587F7F" w:rsidRPr="006A2961" w:rsidRDefault="00587F7F" w:rsidP="00587F7F">
      <w:pPr>
        <w:jc w:val="both"/>
        <w:rPr>
          <w:rFonts w:ascii="Arial" w:hAnsi="Arial" w:cs="Arial"/>
          <w:bCs/>
          <w:sz w:val="24"/>
          <w:szCs w:val="24"/>
          <w:lang w:val="es-ES"/>
        </w:rPr>
      </w:pPr>
    </w:p>
    <w:p w:rsidR="00587F7F" w:rsidRPr="006A6695" w:rsidRDefault="00587F7F" w:rsidP="006A6695">
      <w:pPr>
        <w:spacing w:after="0" w:line="240" w:lineRule="auto"/>
        <w:jc w:val="both"/>
        <w:rPr>
          <w:rFonts w:ascii="Arial" w:hAnsi="Arial" w:cs="Arial"/>
          <w:bCs/>
          <w:szCs w:val="24"/>
          <w:lang w:val="es-ES"/>
        </w:rPr>
      </w:pPr>
      <w:r w:rsidRPr="006A6695">
        <w:rPr>
          <w:rFonts w:ascii="Arial" w:hAnsi="Arial" w:cs="Arial"/>
          <w:bCs/>
          <w:szCs w:val="24"/>
          <w:lang w:val="es-ES"/>
        </w:rPr>
        <w:t>Con base en la identificación de los asuntos territoriales críticos y las conclusiones obtenidas en los documentos de S&amp;E y DG así como de las bases técnicas y jurídicas establecidas en la MJ, por medio del DTS se desarrolló la justificación completa de los contenidos de la etapa de formulación del POT de Bogotá.</w:t>
      </w:r>
    </w:p>
    <w:p w:rsidR="00587F7F" w:rsidRPr="006A6695" w:rsidRDefault="00587F7F" w:rsidP="006A6695">
      <w:pPr>
        <w:spacing w:after="0" w:line="240" w:lineRule="auto"/>
        <w:jc w:val="both"/>
        <w:rPr>
          <w:rFonts w:ascii="Arial" w:hAnsi="Arial" w:cs="Arial"/>
          <w:bCs/>
          <w:szCs w:val="24"/>
          <w:lang w:val="es-ES"/>
        </w:rPr>
      </w:pPr>
    </w:p>
    <w:p w:rsidR="00587F7F" w:rsidRPr="006A6695" w:rsidRDefault="00587F7F" w:rsidP="006A6695">
      <w:pPr>
        <w:spacing w:after="0" w:line="240" w:lineRule="auto"/>
        <w:jc w:val="both"/>
        <w:rPr>
          <w:rFonts w:ascii="Arial" w:hAnsi="Arial" w:cs="Arial"/>
          <w:bCs/>
          <w:szCs w:val="24"/>
          <w:lang w:val="es-ES"/>
        </w:rPr>
      </w:pPr>
      <w:r w:rsidRPr="006A6695">
        <w:rPr>
          <w:rFonts w:ascii="Arial" w:hAnsi="Arial" w:cs="Arial"/>
          <w:bCs/>
          <w:szCs w:val="24"/>
          <w:lang w:val="es-ES"/>
        </w:rPr>
        <w:t>Este es un documento que reviste una gran complejidad debido a la cantidad de aspectos que retoma y que implican que haya una expresión concreta en los contenidos del Proyecto de Articulado (PA), razón por la cual en los primeros meses del año 2018 la SDP dedicó una parte importante de sus esfuerzos en la tarea de formular una estructura de contenidos que fuese consecuente con tres grandes aspectos del planeamiento territorial: el estratégico, el regulatorio y la gestión.</w:t>
      </w:r>
    </w:p>
    <w:p w:rsidR="00587F7F" w:rsidRPr="006A6695" w:rsidRDefault="00587F7F" w:rsidP="006A6695">
      <w:pPr>
        <w:spacing w:after="0" w:line="240" w:lineRule="auto"/>
        <w:jc w:val="both"/>
        <w:rPr>
          <w:rFonts w:ascii="Arial" w:hAnsi="Arial" w:cs="Arial"/>
          <w:bCs/>
          <w:szCs w:val="24"/>
          <w:lang w:val="es-ES"/>
        </w:rPr>
      </w:pPr>
    </w:p>
    <w:p w:rsidR="00587F7F" w:rsidRPr="006A6695" w:rsidRDefault="00587F7F" w:rsidP="006A6695">
      <w:pPr>
        <w:spacing w:after="0" w:line="240" w:lineRule="auto"/>
        <w:jc w:val="both"/>
        <w:rPr>
          <w:rFonts w:ascii="Arial" w:hAnsi="Arial" w:cs="Arial"/>
          <w:bCs/>
          <w:szCs w:val="24"/>
          <w:lang w:val="es-ES"/>
        </w:rPr>
      </w:pPr>
      <w:r w:rsidRPr="006A6695">
        <w:rPr>
          <w:rFonts w:ascii="Arial" w:hAnsi="Arial" w:cs="Arial"/>
          <w:bCs/>
          <w:szCs w:val="24"/>
          <w:lang w:val="es-ES"/>
        </w:rPr>
        <w:t>Los pasos que se cursaron a lo largo del año 2018 para consolidar este documento implicaron para la SDP la coordinación general desde el Comité Estratégico del despacho de todas las direcciones adscritas a las Subsecretarías de: Planeación Territorial, Planeación Socioeconómica, Planeación de la Inversión, Jurídica y de Información y Estudios Estratégicos.</w:t>
      </w:r>
    </w:p>
    <w:p w:rsidR="00587F7F" w:rsidRPr="006A6695" w:rsidRDefault="00587F7F" w:rsidP="006A6695">
      <w:pPr>
        <w:spacing w:after="0" w:line="240" w:lineRule="auto"/>
        <w:jc w:val="both"/>
        <w:rPr>
          <w:rFonts w:ascii="Arial" w:hAnsi="Arial" w:cs="Arial"/>
          <w:bCs/>
          <w:szCs w:val="24"/>
          <w:lang w:val="es-ES"/>
        </w:rPr>
      </w:pPr>
    </w:p>
    <w:p w:rsidR="00587F7F" w:rsidRPr="006A6695" w:rsidRDefault="00587F7F" w:rsidP="006A6695">
      <w:pPr>
        <w:spacing w:after="0" w:line="240" w:lineRule="auto"/>
        <w:jc w:val="both"/>
        <w:rPr>
          <w:rFonts w:ascii="Arial" w:hAnsi="Arial" w:cs="Arial"/>
          <w:bCs/>
          <w:szCs w:val="24"/>
          <w:lang w:val="es-ES"/>
        </w:rPr>
      </w:pPr>
      <w:r w:rsidRPr="006A6695">
        <w:rPr>
          <w:rFonts w:ascii="Arial" w:hAnsi="Arial" w:cs="Arial"/>
          <w:bCs/>
          <w:szCs w:val="24"/>
          <w:lang w:val="es-ES"/>
        </w:rPr>
        <w:t>Las actividades específicas relacionadas con la compilación y generación de los documentos finales generados para consolidar el DTS e iniciar el proceso de concertación con las entidades ambientales correspondientes (CAR y la SDA) implicaron los siguientes aspectos:</w:t>
      </w:r>
    </w:p>
    <w:p w:rsidR="00587F7F" w:rsidRPr="006A6695" w:rsidRDefault="00587F7F" w:rsidP="006A6695">
      <w:pPr>
        <w:spacing w:after="0" w:line="240" w:lineRule="auto"/>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Recopilación general de información y aprestamiento para la programación de las tareas; organización de equipos de trabajo por temas en la Subsecretaría de Planeación Territorial de la SDP; estructuración y elaboración de una Guía Estratégica para orientar los contenidos generales del POT de Bogotá.</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 xml:space="preserve">Estructuración de contenidos y metodología de compilación basada en tres libros (Estratégico, Regulatorio y de Gestión), cada uno de los cuales se organizó por medio de capítulos que corresponden a los siguientes temas: i) Libro I (Estratégico): marco legal, retos del ordenamiento, visión y políticas de ordenamiento, estructura </w:t>
      </w:r>
      <w:r w:rsidRPr="006A6695">
        <w:rPr>
          <w:rFonts w:ascii="Arial" w:eastAsia="Times New Roman" w:hAnsi="Arial" w:cs="Arial"/>
          <w:bCs/>
          <w:szCs w:val="24"/>
          <w:lang w:eastAsia="es-ES"/>
        </w:rPr>
        <w:lastRenderedPageBreak/>
        <w:t>ambiental y de espacio público, estructura funcional y de servicios, estructura social y económica, y cambio climático; ii) Libro II (Regulatorio): ordenamiento rural, estrategia para la definición de normas, tratamientos urbanísticos, usos y áreas de actividad, proyectos y programas; iii) Libro III (De Gestión): institucionalidad y participación; instrumentos de planeamiento, instrumentos de gestión del suelo, instrumentos de financiación, programa de ejecución, seguimiento y evaluación, y transición normativa.</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Consolidación de primer borrador del Libro I del DTS, en el cual se trataron los temas estratégicos del proyecto de Plan de Ordenamiento Territorial (POT) abarcando los temas de: i) marco legal, ii) retos del ordenamiento, iii) visión y políticas de ordenamiento, iv) estructura ambiental y de espacio público, v) estructura funcional y de soporte, vii) estructura social y económica, y vii) cambio climático. Participación en discusiones públicas sobre contenidos estratégicos.</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Consolidación de primer borrador del Libro III del DTS, en el cual se tratan los temas estratégicos del proyecto de Plan de Ordenamiento Territorial (POT) abarcando los temas de: i) marco institucional y participación, ii) Instrumentos de planeamiento, iii) instrumentos de gestión, iv) esquema de financiamiento, v) programa de ejecución, vi) sistema de seguimiento y monitoreo, y vii) régimen de transición. Participación en discusiones públicas sobre contenidos relacionados con la Gestión del Plan.</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Consolidación de primer borrador del Libro II del DTS (sobre aspectos regulatorios urbanísticos), permitiéndose así la consolidación del primer borrador completo del DTS, procediéndose a socializarlo internamente con las áreas técnicas de la Secretaría de Planeación Distrital (SDP) con el fin de ser complementados y de identificar los aspectos que necesitan mayor desarrollo con el fin de dar consistencia a los contenidos del articulado por medio del cual se formula el proyecto del POT de Bogotá. De forma paralela, se empezó a apoyar la organización de los respectivos documentos técnicos anexos del DTS.</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Elaboración de documentos complementarios al DTS, incluyendo versiones avanzadas de los anexos; análisis regionales; resúmenes ejecutivos para dar soporte a los proyectos estratégicos del POT; cartografía de soporte; fichas anexas de descripción de los perímetros que dan origen a la clasificación del suelo; resúmenes ejecutivos para justificar los proyectos estratégicos; análisis de los esquemas que dan origen a la Estructura Ambiental y de Espacio Público (EAEP); análisis de los esquemas que dan origen a la Estructura Social y Económica (ESE); elaboración de esquemas de seguimiento e indicadores del plan; elaboración de modelos y diagramas para representar los modelos territoriales; análisis para incorporar esquemas de transferencias; diseño de una estrategia de medios; documentos para la incorporación de aportes de organizaciones sociales (mujeres y género, medioambientales, etc.); tablas de análisis de indicadores de espacio público efectivo por habitante según sectores diferenciados de la ciudad, etc.</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 xml:space="preserve">Consolidación de la segunda versión de los Libros I, II y III del DTS con base en las observaciones y comentarios recibidos de las direcciones técnicas, para empezar el ensamble de sus contenidos con respecto al proyecto de articulado y para precisar el marco conceptual de partida, los contenidos, los conceptos, los órdenes de jerarquía, la coherencia interna y la linealidad argumental. Se incorporaron observaciones surgidas de las discusiones al interior del Comité Estratégico de la </w:t>
      </w:r>
      <w:r w:rsidRPr="006A6695">
        <w:rPr>
          <w:rFonts w:ascii="Arial" w:eastAsia="Times New Roman" w:hAnsi="Arial" w:cs="Arial"/>
          <w:bCs/>
          <w:szCs w:val="24"/>
          <w:lang w:eastAsia="es-ES"/>
        </w:rPr>
        <w:lastRenderedPageBreak/>
        <w:t>SDP, así como de las direcciones técnicas de la SDP. Los contenidos temáticos de los Libros II y III del DTS mantuvieron sus temas originales, pero su orden ha sido discutido y replanteado para facilitar su presentación y su coherencia con los documentos adelantados por el equipo de elaboración de contenidos del articulado.</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Socialización a nivel de todas las entidades de la Administración Distrital relacionadas con el POT de Bogotá para obtener observaciones y desarrollar las actividades de retroalimentación distrital a escala distrital. Las observaciones fueron sistematizadas por el equipo de redacción del articulado del POT, remitiendo a cada uno de los equipos de apoyo técnico los requerimientos técnicos, legales y estratégicos, de forma tal que surgieron tareas específicas para realizar ajustes en los tres libros del DTS, en la Memoria Justificativa y en el Documento de Resumen.</w:t>
      </w:r>
    </w:p>
    <w:p w:rsidR="00587F7F" w:rsidRPr="006A6695" w:rsidRDefault="00587F7F" w:rsidP="006A6695">
      <w:pPr>
        <w:spacing w:after="0" w:line="240" w:lineRule="auto"/>
        <w:ind w:left="284" w:hanging="284"/>
        <w:jc w:val="both"/>
        <w:rPr>
          <w:rFonts w:ascii="Arial" w:hAnsi="Arial" w:cs="Arial"/>
          <w:bCs/>
          <w:szCs w:val="24"/>
          <w:lang w:val="es-ES"/>
        </w:rPr>
      </w:pPr>
    </w:p>
    <w:p w:rsidR="00587F7F" w:rsidRPr="006A6695" w:rsidRDefault="00587F7F" w:rsidP="006C1222">
      <w:pPr>
        <w:pStyle w:val="Prrafodelista"/>
        <w:numPr>
          <w:ilvl w:val="0"/>
          <w:numId w:val="23"/>
        </w:num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Compilación definitiva de documentos para la radicación a la Corporación Autónoma Regional –CAR y a la Secretaría Distrital de Ambiente - SDA; y preparación de información estructurada y resumida para apoyar a los procesos de participación que se previó iniciar de forma paralela con el mismo proceso de concertación.</w:t>
      </w:r>
    </w:p>
    <w:p w:rsidR="00587F7F" w:rsidRPr="006A2961" w:rsidRDefault="00587F7F" w:rsidP="00587F7F">
      <w:pPr>
        <w:jc w:val="both"/>
        <w:rPr>
          <w:rFonts w:ascii="Arial" w:hAnsi="Arial" w:cs="Arial"/>
          <w:bCs/>
          <w:sz w:val="24"/>
          <w:szCs w:val="24"/>
          <w:lang w:val="es-ES"/>
        </w:rPr>
      </w:pPr>
    </w:p>
    <w:p w:rsidR="00587F7F" w:rsidRPr="006A2961" w:rsidRDefault="00587F7F" w:rsidP="000A1848">
      <w:pPr>
        <w:pStyle w:val="Ttulo5"/>
        <w:rPr>
          <w:lang w:eastAsia="es-ES"/>
        </w:rPr>
      </w:pPr>
      <w:r>
        <w:rPr>
          <w:lang w:eastAsia="es-ES"/>
        </w:rPr>
        <w:t>Proyecto d</w:t>
      </w:r>
      <w:r w:rsidRPr="006A2961">
        <w:rPr>
          <w:lang w:eastAsia="es-ES"/>
        </w:rPr>
        <w:t>e Articulado (PA).</w:t>
      </w:r>
    </w:p>
    <w:p w:rsidR="00587F7F" w:rsidRPr="006A2961" w:rsidRDefault="00587F7F" w:rsidP="00587F7F">
      <w:pPr>
        <w:jc w:val="both"/>
        <w:rPr>
          <w:rFonts w:ascii="Arial" w:hAnsi="Arial" w:cs="Arial"/>
          <w:bCs/>
          <w:sz w:val="24"/>
          <w:szCs w:val="24"/>
          <w:lang w:val="es-ES"/>
        </w:rPr>
      </w:pPr>
    </w:p>
    <w:p w:rsidR="00587F7F" w:rsidRPr="006A6695" w:rsidRDefault="00587F7F" w:rsidP="00FD6CCA">
      <w:pPr>
        <w:spacing w:after="0" w:line="240" w:lineRule="auto"/>
        <w:jc w:val="both"/>
        <w:rPr>
          <w:rFonts w:ascii="Arial" w:eastAsia="Times New Roman" w:hAnsi="Arial" w:cs="Arial"/>
          <w:bCs/>
          <w:szCs w:val="24"/>
          <w:lang w:eastAsia="es-ES"/>
        </w:rPr>
      </w:pPr>
      <w:r w:rsidRPr="006A6695">
        <w:rPr>
          <w:rFonts w:ascii="Arial" w:eastAsia="Times New Roman" w:hAnsi="Arial" w:cs="Arial"/>
          <w:bCs/>
          <w:szCs w:val="24"/>
          <w:lang w:eastAsia="es-ES"/>
        </w:rPr>
        <w:t>El proyecto de articulado se estructuró a partir del desarrollo de los antecedentes jurídicos, los asuntos tratados en el DTS, las motivaciones sintetizadas por medio de la Memoria Justificativa, y los tres componentes establecidos por la Ley para abarcar todos los aspectos estratégicos, normativos y de gestión relacionados con la proyección del territorio distrital, a saber: el componente general, el componente rural y el componente urbano.</w:t>
      </w:r>
    </w:p>
    <w:p w:rsidR="00587F7F" w:rsidRPr="006A6695" w:rsidRDefault="00587F7F" w:rsidP="00FD6CCA">
      <w:pPr>
        <w:spacing w:after="0" w:line="240" w:lineRule="auto"/>
        <w:jc w:val="both"/>
        <w:rPr>
          <w:rFonts w:ascii="Arial" w:eastAsia="Times New Roman" w:hAnsi="Arial" w:cs="Arial"/>
          <w:bCs/>
          <w:szCs w:val="24"/>
          <w:lang w:eastAsia="es-ES"/>
        </w:rPr>
      </w:pPr>
    </w:p>
    <w:p w:rsidR="00587F7F" w:rsidRPr="006A2961" w:rsidRDefault="00587F7F" w:rsidP="003C6BFE">
      <w:pPr>
        <w:pStyle w:val="Ttulo5"/>
        <w:rPr>
          <w:lang w:eastAsia="es-ES"/>
        </w:rPr>
      </w:pPr>
      <w:r w:rsidRPr="006A2961">
        <w:rPr>
          <w:lang w:eastAsia="es-ES"/>
        </w:rPr>
        <w:t>Documento Resumen (DR).</w:t>
      </w:r>
    </w:p>
    <w:p w:rsidR="00587F7F" w:rsidRPr="006A2961" w:rsidRDefault="00587F7F" w:rsidP="00587F7F">
      <w:pPr>
        <w:jc w:val="both"/>
        <w:rPr>
          <w:rFonts w:ascii="Arial" w:hAnsi="Arial" w:cs="Arial"/>
          <w:bCs/>
          <w:sz w:val="24"/>
          <w:szCs w:val="24"/>
          <w:lang w:val="es-ES"/>
        </w:rPr>
      </w:pPr>
    </w:p>
    <w:p w:rsidR="00587F7F" w:rsidRPr="00FD6CCA" w:rsidRDefault="00587F7F" w:rsidP="00FD6CCA">
      <w:pPr>
        <w:spacing w:after="0" w:line="240" w:lineRule="auto"/>
        <w:jc w:val="both"/>
        <w:rPr>
          <w:rFonts w:ascii="Arial" w:eastAsia="Times New Roman" w:hAnsi="Arial" w:cs="Arial"/>
          <w:bCs/>
          <w:szCs w:val="24"/>
          <w:lang w:eastAsia="es-ES"/>
        </w:rPr>
      </w:pPr>
      <w:r w:rsidRPr="00FD6CCA">
        <w:rPr>
          <w:rFonts w:ascii="Arial" w:eastAsia="Times New Roman" w:hAnsi="Arial" w:cs="Arial"/>
          <w:bCs/>
          <w:szCs w:val="24"/>
          <w:lang w:eastAsia="es-ES"/>
        </w:rPr>
        <w:t>Una vez consolidadas las versiones del DTS y del PA a partir de las cuales se cubrían todos los aspectos necesarios para iniciar el proceso de concertación con la CAR y la SDA, se procedió a elaborar un documento por medio del cual fuese posible resumir los principales aspectos tratados por la nueva propuesta para el POT de Bogotá.</w:t>
      </w:r>
    </w:p>
    <w:p w:rsidR="00587F7F" w:rsidRPr="00FD6CCA" w:rsidRDefault="00587F7F" w:rsidP="00FD6CCA">
      <w:pPr>
        <w:spacing w:after="0" w:line="240" w:lineRule="auto"/>
        <w:jc w:val="both"/>
        <w:rPr>
          <w:rFonts w:ascii="Arial" w:eastAsia="Times New Roman" w:hAnsi="Arial" w:cs="Arial"/>
          <w:bCs/>
          <w:szCs w:val="24"/>
          <w:lang w:eastAsia="es-ES"/>
        </w:rPr>
      </w:pPr>
    </w:p>
    <w:p w:rsidR="00587F7F" w:rsidRPr="00FD6CCA" w:rsidRDefault="00587F7F" w:rsidP="00FD6CCA">
      <w:pPr>
        <w:spacing w:after="0" w:line="240" w:lineRule="auto"/>
        <w:jc w:val="both"/>
        <w:rPr>
          <w:rFonts w:ascii="Arial" w:eastAsia="Times New Roman" w:hAnsi="Arial" w:cs="Arial"/>
          <w:bCs/>
          <w:szCs w:val="24"/>
          <w:lang w:eastAsia="es-ES"/>
        </w:rPr>
      </w:pPr>
      <w:r w:rsidRPr="00FD6CCA">
        <w:rPr>
          <w:rFonts w:ascii="Arial" w:eastAsia="Times New Roman" w:hAnsi="Arial" w:cs="Arial"/>
          <w:bCs/>
          <w:szCs w:val="24"/>
          <w:lang w:eastAsia="es-ES"/>
        </w:rPr>
        <w:t>Esta actividad se desarrolló de forma paralela a la terminación de los documentos principales del Plan, sufriendo ajustes en la medida que éstos fueron corregidos hasta conciliar sus contenidos en el último trimestre del año 2018.</w:t>
      </w:r>
    </w:p>
    <w:p w:rsidR="00587F7F" w:rsidRPr="006A2961" w:rsidRDefault="00587F7F" w:rsidP="00587F7F">
      <w:pPr>
        <w:jc w:val="both"/>
        <w:rPr>
          <w:rFonts w:ascii="Arial" w:hAnsi="Arial" w:cs="Arial"/>
          <w:bCs/>
          <w:sz w:val="24"/>
          <w:szCs w:val="24"/>
          <w:lang w:val="es-ES"/>
        </w:rPr>
      </w:pPr>
    </w:p>
    <w:p w:rsidR="001A7B46" w:rsidRPr="005042CB" w:rsidRDefault="001A7B46" w:rsidP="001A7B46">
      <w:pPr>
        <w:pStyle w:val="Ttulo4"/>
      </w:pPr>
      <w:r w:rsidRPr="005042CB">
        <w:t>Modelo de ocupación del territorio que propone el nuevo POT</w:t>
      </w:r>
    </w:p>
    <w:p w:rsidR="001A7B46" w:rsidRDefault="001A7B46" w:rsidP="001A7B46">
      <w:pPr>
        <w:jc w:val="both"/>
        <w:rPr>
          <w:rFonts w:ascii="Arial" w:hAnsi="Arial" w:cs="Arial"/>
          <w:b/>
          <w:color w:val="000000" w:themeColor="text1"/>
          <w:u w:val="single"/>
        </w:rPr>
      </w:pPr>
    </w:p>
    <w:p w:rsidR="00FA44F4" w:rsidRDefault="00FA44F4" w:rsidP="00601643">
      <w:pPr>
        <w:spacing w:after="0" w:line="240" w:lineRule="auto"/>
        <w:jc w:val="both"/>
        <w:rPr>
          <w:rFonts w:ascii="Arial" w:hAnsi="Arial" w:cs="Arial"/>
          <w:color w:val="000000" w:themeColor="text1"/>
          <w:lang w:val="es-ES"/>
        </w:rPr>
      </w:pPr>
      <w:r w:rsidRPr="00C2187D">
        <w:rPr>
          <w:rFonts w:ascii="Arial" w:hAnsi="Arial" w:cs="Arial"/>
          <w:color w:val="000000" w:themeColor="text1"/>
          <w:lang w:val="es-ES"/>
        </w:rPr>
        <w:t xml:space="preserve">La propuesta de POT se fundamenta en la intención de alcanzar la felicidad como bien supremo de todos los ciudadanos. Su </w:t>
      </w:r>
      <w:r w:rsidR="00AF79C8">
        <w:rPr>
          <w:rFonts w:ascii="Arial" w:hAnsi="Arial" w:cs="Arial"/>
          <w:color w:val="000000" w:themeColor="text1"/>
          <w:lang w:val="es-ES"/>
        </w:rPr>
        <w:t>visión se basa en la noción de «Calidad de Vida»</w:t>
      </w:r>
      <w:r w:rsidRPr="00C2187D">
        <w:rPr>
          <w:rFonts w:ascii="Arial" w:hAnsi="Arial" w:cs="Arial"/>
          <w:color w:val="000000" w:themeColor="text1"/>
          <w:lang w:val="es-ES"/>
        </w:rPr>
        <w:t>, entendida como medio ambiente sano, agua potable, vivienda digna, espacios públicos de calidad, recreación, áreas de trabajo, transporte público eficiente y el conjunto de edificaciones y equipamientos que se requieren para fomentar el desarrollo colectivo e individual.</w:t>
      </w:r>
    </w:p>
    <w:p w:rsidR="00FA44F4" w:rsidRPr="005042CB" w:rsidRDefault="00FA44F4" w:rsidP="00601643">
      <w:pPr>
        <w:spacing w:after="0" w:line="240" w:lineRule="auto"/>
        <w:jc w:val="both"/>
        <w:rPr>
          <w:rFonts w:ascii="Arial" w:hAnsi="Arial" w:cs="Arial"/>
          <w:b/>
          <w:color w:val="000000" w:themeColor="text1"/>
          <w:u w:val="single"/>
        </w:rPr>
      </w:pPr>
    </w:p>
    <w:p w:rsidR="001A7B46" w:rsidRPr="005042CB" w:rsidRDefault="001A7B46" w:rsidP="00601643">
      <w:pPr>
        <w:spacing w:after="0" w:line="240" w:lineRule="auto"/>
        <w:jc w:val="both"/>
        <w:rPr>
          <w:rFonts w:ascii="Arial" w:hAnsi="Arial" w:cs="Arial"/>
          <w:bCs/>
          <w:color w:val="000000" w:themeColor="text1"/>
          <w:lang w:val="es-ES"/>
        </w:rPr>
      </w:pPr>
      <w:r w:rsidRPr="005042CB">
        <w:rPr>
          <w:rFonts w:ascii="Arial" w:hAnsi="Arial" w:cs="Arial"/>
          <w:b/>
          <w:i/>
          <w:color w:val="000000" w:themeColor="text1"/>
          <w:lang w:val="es-ES"/>
        </w:rPr>
        <w:lastRenderedPageBreak/>
        <w:t>Modelo de ocupación regional:</w:t>
      </w:r>
      <w:r w:rsidRPr="005042CB">
        <w:rPr>
          <w:rFonts w:ascii="Arial" w:hAnsi="Arial" w:cs="Arial"/>
          <w:color w:val="000000" w:themeColor="text1"/>
          <w:lang w:val="es-ES"/>
        </w:rPr>
        <w:t xml:space="preserve"> el distrito reconoce un </w:t>
      </w:r>
      <w:r w:rsidRPr="005042CB">
        <w:rPr>
          <w:rFonts w:ascii="Arial" w:hAnsi="Arial" w:cs="Arial"/>
          <w:bCs/>
          <w:color w:val="000000" w:themeColor="text1"/>
          <w:lang w:val="es-ES"/>
        </w:rPr>
        <w:t>modelo de ordenamiento y de ocupación supramunicipal desconcentrado (</w:t>
      </w:r>
      <w:r>
        <w:rPr>
          <w:rFonts w:ascii="Arial" w:hAnsi="Arial" w:cs="Arial"/>
          <w:bCs/>
          <w:color w:val="000000" w:themeColor="text1"/>
          <w:lang w:val="es-ES"/>
        </w:rPr>
        <w:t xml:space="preserve">aunque </w:t>
      </w:r>
      <w:r w:rsidRPr="005042CB">
        <w:rPr>
          <w:rFonts w:ascii="Arial" w:hAnsi="Arial" w:cs="Arial"/>
          <w:bCs/>
          <w:color w:val="000000" w:themeColor="text1"/>
          <w:lang w:val="es-ES"/>
        </w:rPr>
        <w:t xml:space="preserve">su </w:t>
      </w:r>
      <w:r w:rsidRPr="005042CB">
        <w:rPr>
          <w:rFonts w:ascii="Arial" w:eastAsia="Calibri" w:hAnsi="Arial" w:cs="Arial"/>
          <w:color w:val="000000" w:themeColor="text1"/>
          <w:lang w:val="es-ES"/>
        </w:rPr>
        <w:t xml:space="preserve">ámbito es superior al territorio del </w:t>
      </w:r>
      <w:r>
        <w:rPr>
          <w:rFonts w:ascii="Arial" w:eastAsia="Calibri" w:hAnsi="Arial" w:cs="Arial"/>
          <w:color w:val="000000" w:themeColor="text1"/>
          <w:lang w:val="es-ES"/>
        </w:rPr>
        <w:t>distrito</w:t>
      </w:r>
      <w:r w:rsidRPr="005042CB">
        <w:rPr>
          <w:rFonts w:ascii="Arial" w:hAnsi="Arial" w:cs="Arial"/>
          <w:bCs/>
          <w:color w:val="000000" w:themeColor="text1"/>
          <w:lang w:val="es-ES"/>
        </w:rPr>
        <w:t xml:space="preserve">), </w:t>
      </w:r>
      <w:r w:rsidRPr="005042CB">
        <w:rPr>
          <w:rFonts w:ascii="Arial" w:hAnsi="Arial" w:cs="Arial"/>
          <w:color w:val="000000" w:themeColor="text1"/>
          <w:lang w:val="es-ES"/>
        </w:rPr>
        <w:t>fundamentado en una red de asentamientos human</w:t>
      </w:r>
      <w:r>
        <w:rPr>
          <w:rFonts w:ascii="Arial" w:hAnsi="Arial" w:cs="Arial"/>
          <w:color w:val="000000" w:themeColor="text1"/>
          <w:lang w:val="es-ES"/>
        </w:rPr>
        <w:t>os funcional e interdependiente</w:t>
      </w:r>
      <w:r w:rsidRPr="00355BE1">
        <w:rPr>
          <w:rFonts w:ascii="Arial" w:hAnsi="Arial" w:cs="Arial"/>
          <w:bCs/>
          <w:color w:val="000000" w:themeColor="text1"/>
          <w:lang w:val="es-ES"/>
        </w:rPr>
        <w:t xml:space="preserve"> </w:t>
      </w:r>
      <w:r w:rsidRPr="005042CB">
        <w:rPr>
          <w:rFonts w:ascii="Arial" w:hAnsi="Arial" w:cs="Arial"/>
          <w:bCs/>
          <w:color w:val="000000" w:themeColor="text1"/>
          <w:lang w:val="es-ES"/>
        </w:rPr>
        <w:t>articulados alrededor del eje del río Bogotá</w:t>
      </w:r>
      <w:r>
        <w:rPr>
          <w:rFonts w:ascii="Arial" w:hAnsi="Arial" w:cs="Arial"/>
          <w:bCs/>
          <w:color w:val="000000" w:themeColor="text1"/>
          <w:lang w:val="es-ES"/>
        </w:rPr>
        <w:t>,</w:t>
      </w:r>
      <w:r w:rsidRPr="005042CB">
        <w:rPr>
          <w:rFonts w:ascii="Arial" w:hAnsi="Arial" w:cs="Arial"/>
          <w:color w:val="000000" w:themeColor="text1"/>
          <w:lang w:val="es-ES"/>
        </w:rPr>
        <w:t xml:space="preserve"> constituida por un núcleo central compuesto por Bogotá, Cajicá, Chía, Cota, Funza, Mosquera, Madrid y Soacha, </w:t>
      </w:r>
      <w:r>
        <w:rPr>
          <w:rFonts w:ascii="Arial" w:hAnsi="Arial" w:cs="Arial"/>
          <w:color w:val="000000" w:themeColor="text1"/>
          <w:lang w:val="es-ES"/>
        </w:rPr>
        <w:t>l</w:t>
      </w:r>
      <w:r w:rsidRPr="005042CB">
        <w:rPr>
          <w:rFonts w:ascii="Arial" w:hAnsi="Arial" w:cs="Arial"/>
          <w:color w:val="000000" w:themeColor="text1"/>
          <w:lang w:val="es-ES"/>
        </w:rPr>
        <w:t>os nodos subregionales de Zipaquirá, Facatativá y F</w:t>
      </w:r>
      <w:r>
        <w:rPr>
          <w:rFonts w:ascii="Arial" w:hAnsi="Arial" w:cs="Arial"/>
          <w:color w:val="000000" w:themeColor="text1"/>
          <w:lang w:val="es-ES"/>
        </w:rPr>
        <w:t>usagasugá.</w:t>
      </w:r>
    </w:p>
    <w:p w:rsidR="001A7B46" w:rsidRPr="005042CB" w:rsidRDefault="001A7B46" w:rsidP="00601643">
      <w:pPr>
        <w:spacing w:after="0" w:line="240" w:lineRule="auto"/>
        <w:jc w:val="both"/>
        <w:rPr>
          <w:rFonts w:ascii="Arial" w:hAnsi="Arial" w:cs="Arial"/>
          <w:color w:val="000000" w:themeColor="text1"/>
        </w:rPr>
      </w:pPr>
    </w:p>
    <w:p w:rsidR="001A7B46" w:rsidRDefault="001A7B46" w:rsidP="00601643">
      <w:pPr>
        <w:spacing w:after="0" w:line="240" w:lineRule="auto"/>
        <w:jc w:val="both"/>
        <w:rPr>
          <w:rFonts w:ascii="Arial" w:hAnsi="Arial" w:cs="Arial"/>
          <w:color w:val="000000" w:themeColor="text1"/>
        </w:rPr>
      </w:pPr>
      <w:r w:rsidRPr="005042CB">
        <w:rPr>
          <w:rFonts w:ascii="Arial" w:hAnsi="Arial" w:cs="Arial"/>
          <w:b/>
          <w:i/>
          <w:color w:val="000000" w:themeColor="text1"/>
        </w:rPr>
        <w:t>Modelo de ocupación urbano</w:t>
      </w:r>
      <w:r w:rsidRPr="005042CB">
        <w:rPr>
          <w:rFonts w:ascii="Arial" w:hAnsi="Arial" w:cs="Arial"/>
          <w:color w:val="000000" w:themeColor="text1"/>
        </w:rPr>
        <w:t xml:space="preserve">: </w:t>
      </w:r>
      <w:r>
        <w:rPr>
          <w:rFonts w:ascii="Arial" w:hAnsi="Arial" w:cs="Arial"/>
          <w:color w:val="000000" w:themeColor="text1"/>
        </w:rPr>
        <w:t xml:space="preserve">el territorio distrital debe ser </w:t>
      </w:r>
      <w:r w:rsidRPr="005042CB">
        <w:rPr>
          <w:rFonts w:ascii="Arial" w:hAnsi="Arial" w:cs="Arial"/>
          <w:color w:val="000000" w:themeColor="text1"/>
        </w:rPr>
        <w:t>denso, compacto y cercano</w:t>
      </w:r>
      <w:r>
        <w:rPr>
          <w:rFonts w:ascii="Arial" w:hAnsi="Arial" w:cs="Arial"/>
          <w:color w:val="000000" w:themeColor="text1"/>
        </w:rPr>
        <w:t xml:space="preserve">, basado en directrices generales de </w:t>
      </w:r>
      <w:r w:rsidRPr="005042CB">
        <w:rPr>
          <w:rFonts w:ascii="Arial" w:hAnsi="Arial" w:cs="Arial"/>
          <w:color w:val="000000" w:themeColor="text1"/>
        </w:rPr>
        <w:t>ecoeficien</w:t>
      </w:r>
      <w:r>
        <w:rPr>
          <w:rFonts w:ascii="Arial" w:hAnsi="Arial" w:cs="Arial"/>
          <w:color w:val="000000" w:themeColor="text1"/>
        </w:rPr>
        <w:t>cia</w:t>
      </w:r>
      <w:r w:rsidRPr="005042CB">
        <w:rPr>
          <w:rFonts w:ascii="Arial" w:hAnsi="Arial" w:cs="Arial"/>
          <w:color w:val="000000" w:themeColor="text1"/>
        </w:rPr>
        <w:t>, competitiv</w:t>
      </w:r>
      <w:r>
        <w:rPr>
          <w:rFonts w:ascii="Arial" w:hAnsi="Arial" w:cs="Arial"/>
          <w:color w:val="000000" w:themeColor="text1"/>
        </w:rPr>
        <w:t>idad</w:t>
      </w:r>
      <w:r w:rsidRPr="005042CB">
        <w:rPr>
          <w:rFonts w:ascii="Arial" w:hAnsi="Arial" w:cs="Arial"/>
          <w:color w:val="000000" w:themeColor="text1"/>
        </w:rPr>
        <w:t>, equi</w:t>
      </w:r>
      <w:r>
        <w:rPr>
          <w:rFonts w:ascii="Arial" w:hAnsi="Arial" w:cs="Arial"/>
          <w:color w:val="000000" w:themeColor="text1"/>
        </w:rPr>
        <w:t>dad</w:t>
      </w:r>
      <w:r w:rsidRPr="005042CB">
        <w:rPr>
          <w:rFonts w:ascii="Arial" w:hAnsi="Arial" w:cs="Arial"/>
          <w:color w:val="000000" w:themeColor="text1"/>
        </w:rPr>
        <w:t xml:space="preserve"> y gobernab</w:t>
      </w:r>
      <w:r>
        <w:rPr>
          <w:rFonts w:ascii="Arial" w:hAnsi="Arial" w:cs="Arial"/>
          <w:color w:val="000000" w:themeColor="text1"/>
        </w:rPr>
        <w:t>ilidad</w:t>
      </w:r>
      <w:r w:rsidRPr="005042CB">
        <w:rPr>
          <w:rFonts w:ascii="Arial" w:hAnsi="Arial" w:cs="Arial"/>
          <w:color w:val="000000" w:themeColor="text1"/>
        </w:rPr>
        <w:t>.</w:t>
      </w:r>
      <w:r>
        <w:rPr>
          <w:rFonts w:ascii="Arial" w:hAnsi="Arial" w:cs="Arial"/>
          <w:color w:val="000000" w:themeColor="text1"/>
        </w:rPr>
        <w:t xml:space="preserve"> Implica</w:t>
      </w:r>
      <w:r w:rsidRPr="005042CB">
        <w:rPr>
          <w:rFonts w:ascii="Arial" w:hAnsi="Arial" w:cs="Arial"/>
          <w:color w:val="000000" w:themeColor="text1"/>
        </w:rPr>
        <w:t xml:space="preserve"> una mejor forma de vivir, a partir de la optimización del crecimiento de la ciudad, con un sistema de movilidad accesible, de bajo costo y alta frecuencia. Plantea la democratización de los espacios públicos, donde las personas se encuentran como iguales, se reconocen las diferencias y se protege a la población vulnerable.</w:t>
      </w:r>
    </w:p>
    <w:p w:rsidR="001A7B46" w:rsidRPr="005042CB" w:rsidRDefault="001A7B46" w:rsidP="00601643">
      <w:pPr>
        <w:spacing w:after="0" w:line="240" w:lineRule="auto"/>
        <w:jc w:val="both"/>
        <w:rPr>
          <w:rFonts w:ascii="Arial" w:hAnsi="Arial" w:cs="Arial"/>
          <w:color w:val="000000" w:themeColor="text1"/>
        </w:rPr>
      </w:pPr>
    </w:p>
    <w:p w:rsidR="001A7B46" w:rsidRPr="005042CB" w:rsidRDefault="001A7B46" w:rsidP="00601643">
      <w:pPr>
        <w:spacing w:after="0" w:line="240" w:lineRule="auto"/>
        <w:jc w:val="both"/>
        <w:rPr>
          <w:rFonts w:ascii="Arial" w:hAnsi="Arial" w:cs="Arial"/>
          <w:color w:val="000000" w:themeColor="text1"/>
        </w:rPr>
      </w:pPr>
      <w:r w:rsidRPr="005042CB">
        <w:rPr>
          <w:rFonts w:ascii="Arial" w:hAnsi="Arial" w:cs="Arial"/>
          <w:b/>
          <w:i/>
          <w:color w:val="000000" w:themeColor="text1"/>
        </w:rPr>
        <w:t>El modelo de ocupación rural:</w:t>
      </w:r>
      <w:r w:rsidRPr="005042CB">
        <w:rPr>
          <w:rFonts w:ascii="Arial" w:hAnsi="Arial" w:cs="Arial"/>
          <w:color w:val="000000" w:themeColor="text1"/>
        </w:rPr>
        <w:t xml:space="preserve"> se concibe integrado, protegido y productivo</w:t>
      </w:r>
      <w:r>
        <w:rPr>
          <w:rFonts w:ascii="Arial" w:hAnsi="Arial" w:cs="Arial"/>
          <w:color w:val="000000" w:themeColor="text1"/>
        </w:rPr>
        <w:t xml:space="preserve"> bajo el principio de la sostenibilidad ambiental y social</w:t>
      </w:r>
      <w:r w:rsidRPr="005042CB">
        <w:rPr>
          <w:rFonts w:ascii="Arial" w:hAnsi="Arial" w:cs="Arial"/>
          <w:color w:val="000000" w:themeColor="text1"/>
        </w:rPr>
        <w:t xml:space="preserve">. </w:t>
      </w:r>
      <w:r>
        <w:rPr>
          <w:rFonts w:ascii="Arial" w:hAnsi="Arial" w:cs="Arial"/>
          <w:color w:val="000000" w:themeColor="text1"/>
        </w:rPr>
        <w:t>Implica u</w:t>
      </w:r>
      <w:r w:rsidRPr="005042CB">
        <w:rPr>
          <w:rFonts w:ascii="Arial" w:hAnsi="Arial" w:cs="Arial"/>
          <w:color w:val="000000" w:themeColor="text1"/>
        </w:rPr>
        <w:t xml:space="preserve">n patrón de asentamientos humanos en una matriz de espacios naturales </w:t>
      </w:r>
      <w:r>
        <w:rPr>
          <w:rFonts w:ascii="Arial" w:hAnsi="Arial" w:cs="Arial"/>
          <w:color w:val="000000" w:themeColor="text1"/>
        </w:rPr>
        <w:t xml:space="preserve">ordenados </w:t>
      </w:r>
      <w:r w:rsidRPr="005042CB">
        <w:rPr>
          <w:rFonts w:ascii="Arial" w:hAnsi="Arial" w:cs="Arial"/>
          <w:color w:val="000000" w:themeColor="text1"/>
        </w:rPr>
        <w:t>en función del equilibrio de la estructura ambiental y de espacio público</w:t>
      </w:r>
      <w:r>
        <w:rPr>
          <w:rFonts w:ascii="Arial" w:hAnsi="Arial" w:cs="Arial"/>
          <w:color w:val="000000" w:themeColor="text1"/>
        </w:rPr>
        <w:t>,</w:t>
      </w:r>
      <w:r w:rsidRPr="005042CB">
        <w:rPr>
          <w:rFonts w:ascii="Arial" w:hAnsi="Arial" w:cs="Arial"/>
          <w:color w:val="000000" w:themeColor="text1"/>
        </w:rPr>
        <w:t xml:space="preserve"> y de las áreas de producción rural.</w:t>
      </w:r>
    </w:p>
    <w:p w:rsidR="001A7B46" w:rsidRDefault="001A7B46" w:rsidP="001A7B46">
      <w:pPr>
        <w:jc w:val="both"/>
        <w:rPr>
          <w:rFonts w:ascii="Arial" w:hAnsi="Arial" w:cs="Arial"/>
          <w:b/>
          <w:u w:val="single"/>
        </w:rPr>
      </w:pPr>
    </w:p>
    <w:p w:rsidR="001A7B46" w:rsidRPr="00635753" w:rsidRDefault="001A7B46" w:rsidP="00EE251E">
      <w:pPr>
        <w:pStyle w:val="Ttulo4"/>
      </w:pPr>
      <w:r w:rsidRPr="00635753">
        <w:t xml:space="preserve">Estrategia Espacial del POT </w:t>
      </w:r>
    </w:p>
    <w:p w:rsidR="001A7B46" w:rsidRPr="007558F2" w:rsidRDefault="001A7B46" w:rsidP="001A7B46">
      <w:pPr>
        <w:pStyle w:val="Sinespaciado"/>
        <w:rPr>
          <w:rFonts w:ascii="Arial" w:hAnsi="Arial" w:cs="Arial"/>
        </w:rPr>
      </w:pPr>
    </w:p>
    <w:p w:rsidR="001A7B46" w:rsidRPr="007558F2" w:rsidRDefault="001A7B46" w:rsidP="00601643">
      <w:pPr>
        <w:pStyle w:val="Sinespaciado"/>
        <w:jc w:val="both"/>
        <w:rPr>
          <w:rFonts w:ascii="Arial" w:hAnsi="Arial" w:cs="Arial"/>
        </w:rPr>
      </w:pPr>
      <w:r w:rsidRPr="007558F2">
        <w:rPr>
          <w:rFonts w:ascii="Arial" w:hAnsi="Arial" w:cs="Arial"/>
        </w:rPr>
        <w:t>La formulación del</w:t>
      </w:r>
      <w:r>
        <w:rPr>
          <w:rFonts w:ascii="Arial" w:hAnsi="Arial" w:cs="Arial"/>
        </w:rPr>
        <w:t xml:space="preserve"> proyecto de</w:t>
      </w:r>
      <w:r w:rsidRPr="007558F2">
        <w:rPr>
          <w:rFonts w:ascii="Arial" w:hAnsi="Arial" w:cs="Arial"/>
        </w:rPr>
        <w:t xml:space="preserve"> Plan de Ordenamiento Territorial (POT) de Bogotá integra estratégicamente las tres estructuras principales de las áreas urbana y rural: </w:t>
      </w:r>
      <w:r w:rsidRPr="0031687D">
        <w:rPr>
          <w:rFonts w:ascii="Arial" w:hAnsi="Arial" w:cs="Arial"/>
          <w:i/>
        </w:rPr>
        <w:t xml:space="preserve">Estructura </w:t>
      </w:r>
      <w:r>
        <w:rPr>
          <w:rFonts w:ascii="Arial" w:hAnsi="Arial" w:cs="Arial"/>
          <w:i/>
        </w:rPr>
        <w:t>Ambiental y de Espacio Público</w:t>
      </w:r>
      <w:r w:rsidRPr="0031687D">
        <w:rPr>
          <w:rFonts w:ascii="Arial" w:hAnsi="Arial" w:cs="Arial"/>
          <w:i/>
        </w:rPr>
        <w:t>, Estructura Social y Económica</w:t>
      </w:r>
      <w:r>
        <w:rPr>
          <w:rFonts w:ascii="Arial" w:hAnsi="Arial" w:cs="Arial"/>
          <w:i/>
        </w:rPr>
        <w:t xml:space="preserve"> y </w:t>
      </w:r>
      <w:r w:rsidRPr="0031687D">
        <w:rPr>
          <w:rFonts w:ascii="Arial" w:hAnsi="Arial" w:cs="Arial"/>
          <w:i/>
        </w:rPr>
        <w:t>Estructura Funcional y de Soporte.</w:t>
      </w:r>
      <w:r w:rsidRPr="007558F2">
        <w:rPr>
          <w:rFonts w:ascii="Arial" w:hAnsi="Arial" w:cs="Arial"/>
        </w:rPr>
        <w:t xml:space="preserve"> Cada una de ellas propende por la sostenibilidad en una articulación necesaria para su funcionamiento, pues es claro que ninguna de las tres funciona individualmente.</w:t>
      </w:r>
    </w:p>
    <w:p w:rsidR="001A7B46" w:rsidRPr="007558F2" w:rsidRDefault="001A7B46" w:rsidP="00601643">
      <w:pPr>
        <w:pStyle w:val="Sinespaciado"/>
        <w:jc w:val="both"/>
        <w:rPr>
          <w:rFonts w:ascii="Arial" w:hAnsi="Arial" w:cs="Arial"/>
        </w:rPr>
      </w:pPr>
    </w:p>
    <w:p w:rsidR="001A7B46" w:rsidRPr="002914FA" w:rsidRDefault="001A7B46" w:rsidP="00601643">
      <w:pPr>
        <w:pStyle w:val="Sinespaciado"/>
        <w:jc w:val="both"/>
        <w:rPr>
          <w:rFonts w:ascii="Arial" w:hAnsi="Arial" w:cs="Arial"/>
          <w:color w:val="000000" w:themeColor="text1"/>
        </w:rPr>
      </w:pPr>
      <w:r w:rsidRPr="002914FA">
        <w:rPr>
          <w:rFonts w:ascii="Arial" w:hAnsi="Arial" w:cs="Arial"/>
          <w:color w:val="000000" w:themeColor="text1"/>
        </w:rPr>
        <w:t xml:space="preserve">En lo relacionado con la </w:t>
      </w:r>
      <w:r w:rsidRPr="002914FA">
        <w:rPr>
          <w:rFonts w:ascii="Arial" w:hAnsi="Arial" w:cs="Arial"/>
          <w:b/>
          <w:color w:val="000000" w:themeColor="text1"/>
        </w:rPr>
        <w:t>Estructura Ambiental y de Espacio Público – EAEP,</w:t>
      </w:r>
      <w:r w:rsidRPr="002914FA">
        <w:rPr>
          <w:rFonts w:ascii="Arial" w:hAnsi="Arial" w:cs="Arial"/>
          <w:color w:val="000000" w:themeColor="text1"/>
        </w:rPr>
        <w:t xml:space="preserve"> </w:t>
      </w:r>
      <w:r>
        <w:rPr>
          <w:rFonts w:ascii="Arial" w:hAnsi="Arial" w:cs="Arial"/>
          <w:color w:val="000000" w:themeColor="text1"/>
        </w:rPr>
        <w:t>la propuesta</w:t>
      </w:r>
      <w:r w:rsidRPr="002914FA">
        <w:rPr>
          <w:rFonts w:ascii="Arial" w:hAnsi="Arial" w:cs="Arial"/>
          <w:color w:val="000000" w:themeColor="text1"/>
        </w:rPr>
        <w:t xml:space="preserve"> contempla la integración y articulación de los ecosistemas </w:t>
      </w:r>
      <w:r>
        <w:rPr>
          <w:rFonts w:ascii="Arial" w:hAnsi="Arial" w:cs="Arial"/>
          <w:color w:val="000000" w:themeColor="text1"/>
        </w:rPr>
        <w:t xml:space="preserve">ambientales con el sistema general de espacios públicos </w:t>
      </w:r>
      <w:r w:rsidRPr="002914FA">
        <w:rPr>
          <w:rFonts w:ascii="Arial" w:hAnsi="Arial" w:cs="Arial"/>
          <w:color w:val="000000" w:themeColor="text1"/>
        </w:rPr>
        <w:t xml:space="preserve">para garantizar la interacción, recreación y </w:t>
      </w:r>
      <w:r>
        <w:rPr>
          <w:rFonts w:ascii="Arial" w:hAnsi="Arial" w:cs="Arial"/>
          <w:color w:val="000000" w:themeColor="text1"/>
        </w:rPr>
        <w:t>disfrute de todos</w:t>
      </w:r>
      <w:r w:rsidRPr="002914FA">
        <w:rPr>
          <w:rFonts w:ascii="Arial" w:hAnsi="Arial" w:cs="Arial"/>
          <w:color w:val="000000" w:themeColor="text1"/>
        </w:rPr>
        <w:t xml:space="preserve"> los habitantes. </w:t>
      </w:r>
      <w:r>
        <w:rPr>
          <w:rFonts w:ascii="Arial" w:hAnsi="Arial" w:cs="Arial"/>
          <w:color w:val="000000" w:themeColor="text1"/>
        </w:rPr>
        <w:t>Para su implementación se plantea la incorporación de grados de naturalidad para todos los espacios abiertos de la ciudad, así como una norma basada en el control de impactos ambientales.</w:t>
      </w:r>
    </w:p>
    <w:p w:rsidR="001A7B46" w:rsidRDefault="001A7B46" w:rsidP="00601643">
      <w:pPr>
        <w:pStyle w:val="Sinespaciado"/>
        <w:jc w:val="both"/>
        <w:rPr>
          <w:rFonts w:ascii="Arial" w:hAnsi="Arial" w:cs="Arial"/>
          <w:color w:val="000000" w:themeColor="text1"/>
          <w:shd w:val="clear" w:color="auto" w:fill="FFFFFF"/>
        </w:rPr>
      </w:pPr>
    </w:p>
    <w:p w:rsidR="001A7B46" w:rsidRDefault="001A7B46" w:rsidP="00601643">
      <w:pPr>
        <w:pStyle w:val="Sinespaciad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La </w:t>
      </w:r>
      <w:r w:rsidRPr="00F84294">
        <w:rPr>
          <w:rFonts w:ascii="Arial" w:hAnsi="Arial" w:cs="Arial"/>
          <w:b/>
          <w:color w:val="000000" w:themeColor="text1"/>
          <w:shd w:val="clear" w:color="auto" w:fill="FFFFFF"/>
        </w:rPr>
        <w:t>Estructura Social y Económica</w:t>
      </w:r>
      <w:r>
        <w:rPr>
          <w:rFonts w:ascii="Arial" w:hAnsi="Arial" w:cs="Arial"/>
          <w:color w:val="000000" w:themeColor="text1"/>
          <w:shd w:val="clear" w:color="auto" w:fill="FFFFFF"/>
        </w:rPr>
        <w:t>, se proyecta como la expresión espacial de la oferta equilibrada de servicios sociales y culturales sobre todo el territorio urbano y rural, procurando el acceso equitativo y la disminución de los tiempos de desplazamiento para toda la ciudadanía. Para su implementación se ha previsto la construcción de nodos de equipamientos (servicios sociales múltiples) para todos los territorios deficitarios de la ciudad.</w:t>
      </w:r>
    </w:p>
    <w:p w:rsidR="001A7B46" w:rsidRDefault="001A7B46" w:rsidP="00601643">
      <w:pPr>
        <w:pStyle w:val="Sinespaciado"/>
        <w:jc w:val="both"/>
        <w:rPr>
          <w:rFonts w:ascii="Arial" w:hAnsi="Arial" w:cs="Arial"/>
          <w:color w:val="000000" w:themeColor="text1"/>
          <w:shd w:val="clear" w:color="auto" w:fill="FFFFFF"/>
        </w:rPr>
      </w:pPr>
    </w:p>
    <w:p w:rsidR="001A7B46" w:rsidRPr="00355BE1" w:rsidRDefault="001A7B46" w:rsidP="00601643">
      <w:pPr>
        <w:pStyle w:val="Sinespaciado"/>
        <w:jc w:val="both"/>
        <w:rPr>
          <w:rFonts w:ascii="Arial" w:hAnsi="Arial" w:cs="Arial"/>
          <w:color w:val="000000" w:themeColor="text1"/>
        </w:rPr>
      </w:pPr>
      <w:r>
        <w:rPr>
          <w:rFonts w:ascii="Arial" w:hAnsi="Arial" w:cs="Arial"/>
          <w:color w:val="000000" w:themeColor="text1"/>
        </w:rPr>
        <w:t>Con respecto a la</w:t>
      </w:r>
      <w:r w:rsidRPr="00355BE1">
        <w:rPr>
          <w:rFonts w:ascii="Arial" w:hAnsi="Arial" w:cs="Arial"/>
          <w:b/>
          <w:color w:val="000000" w:themeColor="text1"/>
          <w:shd w:val="clear" w:color="auto" w:fill="FFFFFF"/>
        </w:rPr>
        <w:t xml:space="preserve"> </w:t>
      </w:r>
      <w:r w:rsidRPr="002914FA">
        <w:rPr>
          <w:rFonts w:ascii="Arial" w:hAnsi="Arial" w:cs="Arial"/>
          <w:b/>
          <w:color w:val="000000" w:themeColor="text1"/>
          <w:shd w:val="clear" w:color="auto" w:fill="FFFFFF"/>
        </w:rPr>
        <w:t>Estructura Funcional y de Soporte – EFS</w:t>
      </w:r>
      <w:r>
        <w:rPr>
          <w:rFonts w:ascii="Arial" w:hAnsi="Arial" w:cs="Arial"/>
          <w:color w:val="000000" w:themeColor="text1"/>
        </w:rPr>
        <w:t xml:space="preserve">, el proyecto del POT propone los </w:t>
      </w:r>
      <w:r w:rsidRPr="002914FA">
        <w:rPr>
          <w:rFonts w:ascii="Arial" w:hAnsi="Arial" w:cs="Arial"/>
          <w:color w:val="000000" w:themeColor="text1"/>
          <w:shd w:val="clear" w:color="auto" w:fill="FFFFFF"/>
        </w:rPr>
        <w:t xml:space="preserve">mecanismos </w:t>
      </w:r>
      <w:r>
        <w:rPr>
          <w:rFonts w:ascii="Arial" w:hAnsi="Arial" w:cs="Arial"/>
          <w:color w:val="000000" w:themeColor="text1"/>
          <w:shd w:val="clear" w:color="auto" w:fill="FFFFFF"/>
        </w:rPr>
        <w:t xml:space="preserve">necesarios para </w:t>
      </w:r>
      <w:r w:rsidRPr="002914FA">
        <w:rPr>
          <w:rFonts w:ascii="Arial" w:hAnsi="Arial" w:cs="Arial"/>
          <w:color w:val="000000" w:themeColor="text1"/>
          <w:shd w:val="clear" w:color="auto" w:fill="FFFFFF"/>
        </w:rPr>
        <w:t xml:space="preserve">ordenar </w:t>
      </w:r>
      <w:r>
        <w:rPr>
          <w:rFonts w:ascii="Arial" w:hAnsi="Arial" w:cs="Arial"/>
          <w:color w:val="000000" w:themeColor="text1"/>
          <w:shd w:val="clear" w:color="auto" w:fill="FFFFFF"/>
        </w:rPr>
        <w:t>las</w:t>
      </w:r>
      <w:r w:rsidRPr="002914FA">
        <w:rPr>
          <w:rFonts w:ascii="Arial" w:hAnsi="Arial" w:cs="Arial"/>
          <w:color w:val="000000" w:themeColor="text1"/>
          <w:shd w:val="clear" w:color="auto" w:fill="FFFFFF"/>
        </w:rPr>
        <w:t xml:space="preserve"> infraest</w:t>
      </w:r>
      <w:r>
        <w:rPr>
          <w:rFonts w:ascii="Arial" w:hAnsi="Arial" w:cs="Arial"/>
          <w:color w:val="000000" w:themeColor="text1"/>
          <w:shd w:val="clear" w:color="auto" w:fill="FFFFFF"/>
        </w:rPr>
        <w:t>ructuras viales y de transporte y</w:t>
      </w:r>
      <w:r w:rsidRPr="002914FA">
        <w:rPr>
          <w:rFonts w:ascii="Arial" w:hAnsi="Arial" w:cs="Arial"/>
          <w:color w:val="000000" w:themeColor="text1"/>
          <w:shd w:val="clear" w:color="auto" w:fill="FFFFFF"/>
        </w:rPr>
        <w:t xml:space="preserve"> garantizar la prestación </w:t>
      </w:r>
      <w:r>
        <w:rPr>
          <w:rFonts w:ascii="Arial" w:hAnsi="Arial" w:cs="Arial"/>
          <w:color w:val="000000" w:themeColor="text1"/>
          <w:shd w:val="clear" w:color="auto" w:fill="FFFFFF"/>
        </w:rPr>
        <w:t xml:space="preserve">universal y </w:t>
      </w:r>
      <w:r w:rsidRPr="002914FA">
        <w:rPr>
          <w:rFonts w:ascii="Arial" w:hAnsi="Arial" w:cs="Arial"/>
          <w:color w:val="000000" w:themeColor="text1"/>
          <w:shd w:val="clear" w:color="auto" w:fill="FFFFFF"/>
        </w:rPr>
        <w:t>efectiva de los servicios públicos</w:t>
      </w:r>
      <w:r w:rsidRPr="00B65D51">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Pr="002914FA">
        <w:rPr>
          <w:rFonts w:ascii="Arial" w:hAnsi="Arial" w:cs="Arial"/>
          <w:color w:val="000000" w:themeColor="text1"/>
          <w:shd w:val="clear" w:color="auto" w:fill="FFFFFF"/>
        </w:rPr>
        <w:t>Garantizar la conectividad e integración urbana, rural y regional, así como desincentivar el uso del vehículo particular, son características de los subsistemas viales, de transporte y de tráfico inteligente contemplados en el documento.</w:t>
      </w:r>
      <w:r>
        <w:rPr>
          <w:rFonts w:ascii="Arial" w:hAnsi="Arial" w:cs="Arial"/>
          <w:color w:val="000000" w:themeColor="text1"/>
          <w:shd w:val="clear" w:color="auto" w:fill="FFFFFF"/>
        </w:rPr>
        <w:t xml:space="preserve"> </w:t>
      </w:r>
      <w:r w:rsidRPr="002914FA">
        <w:rPr>
          <w:rFonts w:ascii="Arial" w:hAnsi="Arial" w:cs="Arial"/>
          <w:color w:val="000000" w:themeColor="text1"/>
          <w:shd w:val="clear" w:color="auto" w:fill="FFFFFF"/>
        </w:rPr>
        <w:t>Aunque el POT no determina exactamente dónde se ubicarán</w:t>
      </w:r>
      <w:r>
        <w:rPr>
          <w:rFonts w:ascii="Arial" w:hAnsi="Arial" w:cs="Arial"/>
          <w:color w:val="000000" w:themeColor="text1"/>
          <w:shd w:val="clear" w:color="auto" w:fill="FFFFFF"/>
        </w:rPr>
        <w:t xml:space="preserve"> nuevas</w:t>
      </w:r>
      <w:r w:rsidRPr="002914FA">
        <w:rPr>
          <w:rFonts w:ascii="Arial" w:hAnsi="Arial" w:cs="Arial"/>
          <w:color w:val="000000" w:themeColor="text1"/>
          <w:shd w:val="clear" w:color="auto" w:fill="FFFFFF"/>
        </w:rPr>
        <w:t xml:space="preserve"> líneas del Metro o </w:t>
      </w:r>
      <w:r>
        <w:rPr>
          <w:rFonts w:ascii="Arial" w:hAnsi="Arial" w:cs="Arial"/>
          <w:color w:val="000000" w:themeColor="text1"/>
          <w:shd w:val="clear" w:color="auto" w:fill="FFFFFF"/>
        </w:rPr>
        <w:t>de Transmicable</w:t>
      </w:r>
      <w:r w:rsidRPr="002914FA">
        <w:rPr>
          <w:rFonts w:ascii="Arial" w:hAnsi="Arial" w:cs="Arial"/>
          <w:color w:val="000000" w:themeColor="text1"/>
          <w:shd w:val="clear" w:color="auto" w:fill="FFFFFF"/>
        </w:rPr>
        <w:t xml:space="preserve">, sí </w:t>
      </w:r>
      <w:r>
        <w:rPr>
          <w:rFonts w:ascii="Arial" w:hAnsi="Arial" w:cs="Arial"/>
          <w:color w:val="000000" w:themeColor="text1"/>
          <w:shd w:val="clear" w:color="auto" w:fill="FFFFFF"/>
        </w:rPr>
        <w:t xml:space="preserve">prioriza </w:t>
      </w:r>
      <w:r w:rsidRPr="002914FA">
        <w:rPr>
          <w:rFonts w:ascii="Arial" w:hAnsi="Arial" w:cs="Arial"/>
          <w:color w:val="000000" w:themeColor="text1"/>
          <w:shd w:val="clear" w:color="auto" w:fill="FFFFFF"/>
        </w:rPr>
        <w:t>los sitios donde exist</w:t>
      </w:r>
      <w:r>
        <w:rPr>
          <w:rFonts w:ascii="Arial" w:hAnsi="Arial" w:cs="Arial"/>
          <w:color w:val="000000" w:themeColor="text1"/>
          <w:shd w:val="clear" w:color="auto" w:fill="FFFFFF"/>
        </w:rPr>
        <w:t>irá la necesidad de estos</w:t>
      </w:r>
      <w:r w:rsidRPr="002914FA">
        <w:rPr>
          <w:rFonts w:ascii="Arial" w:hAnsi="Arial" w:cs="Arial"/>
          <w:color w:val="000000" w:themeColor="text1"/>
          <w:shd w:val="clear" w:color="auto" w:fill="FFFFFF"/>
        </w:rPr>
        <w:t xml:space="preserve"> sistema</w:t>
      </w:r>
      <w:r>
        <w:rPr>
          <w:rFonts w:ascii="Arial" w:hAnsi="Arial" w:cs="Arial"/>
          <w:color w:val="000000" w:themeColor="text1"/>
          <w:shd w:val="clear" w:color="auto" w:fill="FFFFFF"/>
        </w:rPr>
        <w:t>s</w:t>
      </w:r>
      <w:r w:rsidRPr="002914FA">
        <w:rPr>
          <w:rFonts w:ascii="Arial" w:hAnsi="Arial" w:cs="Arial"/>
          <w:color w:val="000000" w:themeColor="text1"/>
          <w:shd w:val="clear" w:color="auto" w:fill="FFFFFF"/>
        </w:rPr>
        <w:t xml:space="preserve"> de transporte</w:t>
      </w:r>
      <w:r>
        <w:rPr>
          <w:rFonts w:ascii="Arial" w:hAnsi="Arial" w:cs="Arial"/>
          <w:color w:val="000000" w:themeColor="text1"/>
          <w:shd w:val="clear" w:color="auto" w:fill="FFFFFF"/>
        </w:rPr>
        <w:t xml:space="preserve"> público masivo</w:t>
      </w:r>
    </w:p>
    <w:p w:rsidR="001A7B46" w:rsidRPr="00B850A2" w:rsidRDefault="001A7B46" w:rsidP="001A7B46">
      <w:pPr>
        <w:jc w:val="both"/>
        <w:rPr>
          <w:rFonts w:ascii="Arial" w:hAnsi="Arial" w:cs="Arial"/>
          <w:shd w:val="clear" w:color="auto" w:fill="FFFFFF"/>
        </w:rPr>
      </w:pPr>
    </w:p>
    <w:p w:rsidR="001A7B46" w:rsidRPr="004F3481" w:rsidRDefault="001A7B46" w:rsidP="009C6169">
      <w:pPr>
        <w:pStyle w:val="Ttulo4"/>
      </w:pPr>
      <w:r>
        <w:lastRenderedPageBreak/>
        <w:t xml:space="preserve">Hacia una ciudad densa, </w:t>
      </w:r>
      <w:r w:rsidRPr="004F3481">
        <w:t>compacta</w:t>
      </w:r>
      <w:r>
        <w:t xml:space="preserve"> y cercana</w:t>
      </w:r>
    </w:p>
    <w:p w:rsidR="001A7B46" w:rsidRPr="004F3481" w:rsidRDefault="001A7B46" w:rsidP="001A7B46">
      <w:pPr>
        <w:pStyle w:val="Sinespaciado"/>
        <w:jc w:val="both"/>
        <w:rPr>
          <w:rFonts w:ascii="Arial" w:hAnsi="Arial" w:cs="Arial"/>
          <w:b/>
          <w:color w:val="000000" w:themeColor="text1"/>
        </w:rPr>
      </w:pPr>
    </w:p>
    <w:p w:rsidR="001A7B46" w:rsidRPr="00601643" w:rsidRDefault="001A7B46" w:rsidP="00601643">
      <w:pPr>
        <w:pStyle w:val="Sinespaciado"/>
        <w:jc w:val="both"/>
        <w:rPr>
          <w:rFonts w:ascii="Arial" w:hAnsi="Arial" w:cs="Arial"/>
          <w:color w:val="000000" w:themeColor="text1"/>
        </w:rPr>
      </w:pPr>
      <w:r w:rsidRPr="00601643">
        <w:rPr>
          <w:rFonts w:ascii="Arial" w:hAnsi="Arial" w:cs="Arial"/>
          <w:color w:val="000000" w:themeColor="text1"/>
        </w:rPr>
        <w:t xml:space="preserve">El POT estimula la renovación urbana pero donde hay soporte, donde hay espacio público suficiente y donde hay transporte público masivo existente o previsto. Plantea un equilibrio entre renovación urbana con densificación donde existan los soportes suficientes y una expansión planeada, densa compacta y cercana. </w:t>
      </w:r>
    </w:p>
    <w:p w:rsidR="001A7B46" w:rsidRPr="004F3481" w:rsidRDefault="001A7B46" w:rsidP="00601643">
      <w:pPr>
        <w:pStyle w:val="Sinespaciado"/>
        <w:jc w:val="both"/>
        <w:rPr>
          <w:rFonts w:ascii="Arial" w:hAnsi="Arial" w:cs="Arial"/>
          <w:color w:val="000000" w:themeColor="text1"/>
        </w:rPr>
      </w:pPr>
    </w:p>
    <w:p w:rsidR="001A7B46" w:rsidRPr="004F3481" w:rsidRDefault="001A7B46" w:rsidP="00601643">
      <w:pPr>
        <w:pStyle w:val="Sinespaciado"/>
        <w:jc w:val="both"/>
        <w:rPr>
          <w:rFonts w:ascii="Arial" w:hAnsi="Arial" w:cs="Arial"/>
          <w:color w:val="000000" w:themeColor="text1"/>
        </w:rPr>
      </w:pPr>
      <w:r w:rsidRPr="004F3481">
        <w:rPr>
          <w:rFonts w:ascii="Arial" w:hAnsi="Arial" w:cs="Arial"/>
          <w:color w:val="000000" w:themeColor="text1"/>
        </w:rPr>
        <w:t xml:space="preserve">De otro lado, en aras de mantener la memoria colectiva y el valor histórico y simbólico de </w:t>
      </w:r>
      <w:r>
        <w:rPr>
          <w:rFonts w:ascii="Arial" w:hAnsi="Arial" w:cs="Arial"/>
          <w:color w:val="000000" w:themeColor="text1"/>
        </w:rPr>
        <w:t xml:space="preserve">los </w:t>
      </w:r>
      <w:r w:rsidRPr="004F3481">
        <w:rPr>
          <w:rFonts w:ascii="Arial" w:hAnsi="Arial" w:cs="Arial"/>
          <w:color w:val="000000" w:themeColor="text1"/>
        </w:rPr>
        <w:t>espacios</w:t>
      </w:r>
      <w:r>
        <w:rPr>
          <w:rFonts w:ascii="Arial" w:hAnsi="Arial" w:cs="Arial"/>
          <w:color w:val="000000" w:themeColor="text1"/>
        </w:rPr>
        <w:t xml:space="preserve"> más representativos</w:t>
      </w:r>
      <w:r w:rsidRPr="004F3481">
        <w:rPr>
          <w:rFonts w:ascii="Arial" w:hAnsi="Arial" w:cs="Arial"/>
          <w:color w:val="000000" w:themeColor="text1"/>
        </w:rPr>
        <w:t xml:space="preserve"> y construcciones de la ciudad, el POT contempla la conservación de inmuebles, urbanizaciones, barrios o fracciones del territorio, dotadas de interés cultural como son sectores antiguos, barrios históricos, espacios y caminos históricos, bienes de interés popular, inmuebles de interés cultural y monumentos e</w:t>
      </w:r>
      <w:r>
        <w:rPr>
          <w:rFonts w:ascii="Arial" w:hAnsi="Arial" w:cs="Arial"/>
          <w:color w:val="000000" w:themeColor="text1"/>
        </w:rPr>
        <w:t>n</w:t>
      </w:r>
      <w:r w:rsidRPr="004F3481">
        <w:rPr>
          <w:rFonts w:ascii="Arial" w:hAnsi="Arial" w:cs="Arial"/>
          <w:color w:val="000000" w:themeColor="text1"/>
        </w:rPr>
        <w:t xml:space="preserve"> espacio público.</w:t>
      </w:r>
    </w:p>
    <w:p w:rsidR="001A7B46" w:rsidRPr="0072793B" w:rsidRDefault="001A7B46" w:rsidP="00601643">
      <w:pPr>
        <w:pStyle w:val="Sinespaciado"/>
        <w:jc w:val="both"/>
        <w:rPr>
          <w:rFonts w:ascii="Arial" w:hAnsi="Arial" w:cs="Arial"/>
          <w:color w:val="000000" w:themeColor="text1"/>
        </w:rPr>
      </w:pPr>
    </w:p>
    <w:p w:rsidR="001A7B46" w:rsidRPr="0072793B" w:rsidRDefault="001A7B46" w:rsidP="00601643">
      <w:pPr>
        <w:shd w:val="clear" w:color="auto" w:fill="FFFFFF"/>
        <w:spacing w:after="0" w:line="240" w:lineRule="auto"/>
        <w:jc w:val="both"/>
        <w:rPr>
          <w:rFonts w:ascii="Arial" w:eastAsia="Times New Roman" w:hAnsi="Arial" w:cs="Arial"/>
          <w:b/>
          <w:bCs/>
          <w:color w:val="000000" w:themeColor="text1"/>
          <w:u w:val="single"/>
          <w:lang w:val="es-ES"/>
        </w:rPr>
      </w:pPr>
      <w:r w:rsidRPr="009406E4">
        <w:rPr>
          <w:rFonts w:ascii="Arial" w:hAnsi="Arial" w:cs="Arial"/>
          <w:color w:val="000000" w:themeColor="text1"/>
        </w:rPr>
        <w:t>En cuanto al tema de Equipamientos, el POT contempla un Sistema conformado por nodos de equipamientos sociales que hagan sinergia entre sí, equipamientos individuales o multisectoriales (servicios de diferentes sectores que se disponen en un mismo predio), agrupaciones de equipamientos básicos y complementarios.</w:t>
      </w:r>
    </w:p>
    <w:p w:rsidR="001A7B46" w:rsidRPr="0072793B" w:rsidRDefault="001A7B46" w:rsidP="001A7B46">
      <w:pPr>
        <w:shd w:val="clear" w:color="auto" w:fill="FFFFFF"/>
        <w:jc w:val="both"/>
        <w:rPr>
          <w:rFonts w:ascii="Arial" w:eastAsia="Times New Roman" w:hAnsi="Arial" w:cs="Arial"/>
          <w:b/>
          <w:bCs/>
          <w:color w:val="000000" w:themeColor="text1"/>
          <w:u w:val="single"/>
          <w:lang w:val="es-ES"/>
        </w:rPr>
      </w:pPr>
    </w:p>
    <w:p w:rsidR="001A7B46" w:rsidRPr="004F3481" w:rsidRDefault="001A7B46" w:rsidP="009C6169">
      <w:pPr>
        <w:pStyle w:val="Ttulo4"/>
        <w:rPr>
          <w:lang w:val="es-ES"/>
        </w:rPr>
      </w:pPr>
      <w:r w:rsidRPr="004F3481">
        <w:rPr>
          <w:lang w:val="es-ES"/>
        </w:rPr>
        <w:t>El nuevo POT reconoce el estado físico actual de la ciudad </w:t>
      </w:r>
    </w:p>
    <w:p w:rsidR="001A7B46" w:rsidRPr="004F3481" w:rsidRDefault="001A7B46" w:rsidP="001A7B46">
      <w:pPr>
        <w:shd w:val="clear" w:color="auto" w:fill="FFFFFF"/>
        <w:jc w:val="both"/>
        <w:rPr>
          <w:rFonts w:ascii="Arial" w:eastAsia="Times New Roman" w:hAnsi="Arial" w:cs="Arial"/>
          <w:color w:val="000000" w:themeColor="text1"/>
          <w:lang w:val="es-ES"/>
        </w:rPr>
      </w:pPr>
      <w:r w:rsidRPr="004F3481">
        <w:rPr>
          <w:rFonts w:ascii="Arial" w:eastAsia="Times New Roman" w:hAnsi="Arial" w:cs="Arial"/>
          <w:color w:val="000000" w:themeColor="text1"/>
          <w:lang w:val="es-ES"/>
        </w:rPr>
        <w:t> </w:t>
      </w:r>
    </w:p>
    <w:p w:rsidR="001A7B46" w:rsidRPr="004F3481" w:rsidRDefault="001A7B46" w:rsidP="00601643">
      <w:pPr>
        <w:shd w:val="clear" w:color="auto" w:fill="FFFFFF"/>
        <w:spacing w:after="0" w:line="240" w:lineRule="auto"/>
        <w:jc w:val="both"/>
        <w:rPr>
          <w:rFonts w:ascii="Arial" w:eastAsia="Times New Roman" w:hAnsi="Arial" w:cs="Arial"/>
          <w:color w:val="000000" w:themeColor="text1"/>
          <w:lang w:val="es-ES"/>
        </w:rPr>
      </w:pPr>
      <w:r w:rsidRPr="004F3481">
        <w:rPr>
          <w:rFonts w:ascii="Arial" w:eastAsia="Times New Roman" w:hAnsi="Arial" w:cs="Arial"/>
          <w:color w:val="000000" w:themeColor="text1"/>
          <w:lang w:val="es-ES"/>
        </w:rPr>
        <w:t xml:space="preserve">La estrategia para el diseño de las normas urbanísticas en el POT, contempla el estado físico actual de la ciudad, lo que </w:t>
      </w:r>
      <w:r w:rsidRPr="0021592E">
        <w:rPr>
          <w:rFonts w:ascii="Arial" w:eastAsia="Times New Roman" w:hAnsi="Arial" w:cs="Arial"/>
          <w:color w:val="000000" w:themeColor="text1"/>
          <w:lang w:val="es-ES"/>
        </w:rPr>
        <w:t>demanda</w:t>
      </w:r>
      <w:r w:rsidRPr="0021592E">
        <w:rPr>
          <w:rFonts w:ascii="Arial" w:eastAsia="Times New Roman" w:hAnsi="Arial" w:cs="Arial"/>
          <w:color w:val="FF0000"/>
          <w:lang w:val="es-ES"/>
        </w:rPr>
        <w:t> </w:t>
      </w:r>
      <w:r w:rsidRPr="004F3481">
        <w:rPr>
          <w:rFonts w:ascii="Arial" w:eastAsia="Times New Roman" w:hAnsi="Arial" w:cs="Arial"/>
          <w:color w:val="000000" w:themeColor="text1"/>
          <w:lang w:val="es-ES"/>
        </w:rPr>
        <w:t xml:space="preserve">la revisión de la realidad física de los distintos sectores que conforman </w:t>
      </w:r>
      <w:r>
        <w:rPr>
          <w:rFonts w:ascii="Arial" w:eastAsia="Times New Roman" w:hAnsi="Arial" w:cs="Arial"/>
          <w:color w:val="000000" w:themeColor="text1"/>
          <w:lang w:val="es-ES"/>
        </w:rPr>
        <w:t>Bogotá</w:t>
      </w:r>
      <w:r w:rsidRPr="004F3481">
        <w:rPr>
          <w:rFonts w:ascii="Arial" w:eastAsia="Times New Roman" w:hAnsi="Arial" w:cs="Arial"/>
          <w:color w:val="000000" w:themeColor="text1"/>
          <w:lang w:val="es-ES"/>
        </w:rPr>
        <w:t xml:space="preserve"> y los asentamientos rurales; la delimitación de zonas con características semejantes (zonas urbanas homogéneas), y el análisis de las áreas de actividad de cada barrio, manzana o calle.</w:t>
      </w:r>
    </w:p>
    <w:p w:rsidR="001A7B46" w:rsidRPr="004F3481" w:rsidRDefault="001A7B46" w:rsidP="00601643">
      <w:pPr>
        <w:shd w:val="clear" w:color="auto" w:fill="FFFFFF"/>
        <w:spacing w:after="0" w:line="240" w:lineRule="auto"/>
        <w:jc w:val="both"/>
        <w:rPr>
          <w:rFonts w:ascii="Arial" w:eastAsia="Times New Roman" w:hAnsi="Arial" w:cs="Arial"/>
          <w:color w:val="000000" w:themeColor="text1"/>
          <w:lang w:val="es-ES"/>
        </w:rPr>
      </w:pPr>
    </w:p>
    <w:p w:rsidR="001A7B46" w:rsidRPr="00B850A2" w:rsidRDefault="001A7B46" w:rsidP="00601643">
      <w:pPr>
        <w:shd w:val="clear" w:color="auto" w:fill="FFFFFF"/>
        <w:spacing w:after="0" w:line="240" w:lineRule="auto"/>
        <w:jc w:val="both"/>
        <w:rPr>
          <w:rFonts w:ascii="Arial" w:eastAsia="Times New Roman" w:hAnsi="Arial" w:cs="Arial"/>
          <w:color w:val="000000" w:themeColor="text1"/>
          <w:lang w:val="es-ES"/>
        </w:rPr>
      </w:pPr>
      <w:r>
        <w:rPr>
          <w:rFonts w:ascii="Arial" w:eastAsia="Times New Roman" w:hAnsi="Arial" w:cs="Arial"/>
          <w:color w:val="000000" w:themeColor="text1"/>
          <w:lang w:val="es-ES"/>
        </w:rPr>
        <w:t>Entre los aspectos normativos que fueron revisados y replanteados se incluyen: c</w:t>
      </w:r>
      <w:r w:rsidRPr="00B850A2">
        <w:rPr>
          <w:rFonts w:ascii="Arial" w:eastAsia="Times New Roman" w:hAnsi="Arial" w:cs="Arial"/>
          <w:color w:val="000000" w:themeColor="text1"/>
          <w:lang w:val="es-ES"/>
        </w:rPr>
        <w:t>alles completas</w:t>
      </w:r>
      <w:r>
        <w:rPr>
          <w:rFonts w:ascii="Arial" w:eastAsia="Times New Roman" w:hAnsi="Arial" w:cs="Arial"/>
          <w:color w:val="000000" w:themeColor="text1"/>
          <w:lang w:val="es-ES"/>
        </w:rPr>
        <w:t>, p</w:t>
      </w:r>
      <w:r w:rsidRPr="00B850A2">
        <w:rPr>
          <w:rFonts w:ascii="Arial" w:eastAsia="Times New Roman" w:hAnsi="Arial" w:cs="Arial"/>
          <w:color w:val="000000" w:themeColor="text1"/>
          <w:lang w:val="es-ES"/>
        </w:rPr>
        <w:t>rioridad del peatón y la bicicleta</w:t>
      </w:r>
      <w:r>
        <w:rPr>
          <w:rFonts w:ascii="Arial" w:eastAsia="Times New Roman" w:hAnsi="Arial" w:cs="Arial"/>
          <w:color w:val="000000" w:themeColor="text1"/>
          <w:lang w:val="es-ES"/>
        </w:rPr>
        <w:t>, a</w:t>
      </w:r>
      <w:r w:rsidRPr="00B850A2">
        <w:rPr>
          <w:rFonts w:ascii="Arial" w:eastAsia="Times New Roman" w:hAnsi="Arial" w:cs="Arial"/>
          <w:color w:val="000000" w:themeColor="text1"/>
          <w:lang w:val="es-ES"/>
        </w:rPr>
        <w:t>ntejardines públicos</w:t>
      </w:r>
      <w:r>
        <w:rPr>
          <w:rFonts w:ascii="Arial" w:eastAsia="Times New Roman" w:hAnsi="Arial" w:cs="Arial"/>
          <w:color w:val="000000" w:themeColor="text1"/>
          <w:lang w:val="es-ES"/>
        </w:rPr>
        <w:t>, n</w:t>
      </w:r>
      <w:r w:rsidRPr="00B850A2">
        <w:rPr>
          <w:rFonts w:ascii="Arial" w:eastAsia="Times New Roman" w:hAnsi="Arial" w:cs="Arial"/>
          <w:color w:val="000000" w:themeColor="text1"/>
          <w:lang w:val="es-ES"/>
        </w:rPr>
        <w:t>o parqueaderos mínimos</w:t>
      </w:r>
      <w:r>
        <w:rPr>
          <w:rFonts w:ascii="Arial" w:eastAsia="Times New Roman" w:hAnsi="Arial" w:cs="Arial"/>
          <w:color w:val="000000" w:themeColor="text1"/>
          <w:lang w:val="es-ES"/>
        </w:rPr>
        <w:t>, c</w:t>
      </w:r>
      <w:r w:rsidRPr="00B850A2">
        <w:rPr>
          <w:rFonts w:ascii="Arial" w:eastAsia="Times New Roman" w:hAnsi="Arial" w:cs="Arial"/>
          <w:color w:val="000000" w:themeColor="text1"/>
          <w:lang w:val="es-ES"/>
        </w:rPr>
        <w:t>ubiertas comunales</w:t>
      </w:r>
      <w:r>
        <w:rPr>
          <w:rFonts w:ascii="Arial" w:eastAsia="Times New Roman" w:hAnsi="Arial" w:cs="Arial"/>
          <w:color w:val="000000" w:themeColor="text1"/>
          <w:lang w:val="es-ES"/>
        </w:rPr>
        <w:t>, d</w:t>
      </w:r>
      <w:r w:rsidRPr="00B850A2">
        <w:rPr>
          <w:rFonts w:ascii="Arial" w:eastAsia="Times New Roman" w:hAnsi="Arial" w:cs="Arial"/>
          <w:color w:val="000000" w:themeColor="text1"/>
          <w:lang w:val="es-ES"/>
        </w:rPr>
        <w:t>esincentivo al uso del automóvil particular</w:t>
      </w:r>
      <w:r>
        <w:rPr>
          <w:rFonts w:ascii="Arial" w:eastAsia="Times New Roman" w:hAnsi="Arial" w:cs="Arial"/>
          <w:color w:val="000000" w:themeColor="text1"/>
          <w:lang w:val="es-ES"/>
        </w:rPr>
        <w:t>, n</w:t>
      </w:r>
      <w:r w:rsidRPr="00B850A2">
        <w:rPr>
          <w:rFonts w:ascii="Arial" w:eastAsia="Times New Roman" w:hAnsi="Arial" w:cs="Arial"/>
          <w:color w:val="000000" w:themeColor="text1"/>
          <w:lang w:val="es-ES"/>
        </w:rPr>
        <w:t>o cerramientos</w:t>
      </w:r>
      <w:r>
        <w:rPr>
          <w:rFonts w:ascii="Arial" w:eastAsia="Times New Roman" w:hAnsi="Arial" w:cs="Arial"/>
          <w:color w:val="000000" w:themeColor="text1"/>
          <w:lang w:val="es-ES"/>
        </w:rPr>
        <w:t>, r</w:t>
      </w:r>
      <w:r w:rsidRPr="00B850A2">
        <w:rPr>
          <w:rFonts w:ascii="Arial" w:eastAsia="Times New Roman" w:hAnsi="Arial" w:cs="Arial"/>
          <w:color w:val="000000" w:themeColor="text1"/>
          <w:lang w:val="es-ES"/>
        </w:rPr>
        <w:t>elación edificio-ciudad (usos en primeros pisos)</w:t>
      </w:r>
      <w:r>
        <w:rPr>
          <w:rFonts w:ascii="Arial" w:eastAsia="Times New Roman" w:hAnsi="Arial" w:cs="Arial"/>
          <w:color w:val="000000" w:themeColor="text1"/>
          <w:lang w:val="es-ES"/>
        </w:rPr>
        <w:t>, c</w:t>
      </w:r>
      <w:r w:rsidRPr="00B850A2">
        <w:rPr>
          <w:rFonts w:ascii="Arial" w:eastAsia="Times New Roman" w:hAnsi="Arial" w:cs="Arial"/>
          <w:color w:val="000000" w:themeColor="text1"/>
          <w:lang w:val="es-ES"/>
        </w:rPr>
        <w:t>ambio de bahías de parqueo por espacio público</w:t>
      </w:r>
      <w:r>
        <w:rPr>
          <w:rFonts w:ascii="Arial" w:eastAsia="Times New Roman" w:hAnsi="Arial" w:cs="Arial"/>
          <w:color w:val="000000" w:themeColor="text1"/>
          <w:lang w:val="es-ES"/>
        </w:rPr>
        <w:t>, a</w:t>
      </w:r>
      <w:r w:rsidRPr="00B850A2">
        <w:rPr>
          <w:rFonts w:ascii="Arial" w:eastAsia="Times New Roman" w:hAnsi="Arial" w:cs="Arial"/>
          <w:color w:val="000000" w:themeColor="text1"/>
          <w:lang w:val="es-ES"/>
        </w:rPr>
        <w:t>lturas variables</w:t>
      </w:r>
      <w:r>
        <w:rPr>
          <w:rFonts w:ascii="Arial" w:eastAsia="Times New Roman" w:hAnsi="Arial" w:cs="Arial"/>
          <w:color w:val="000000" w:themeColor="text1"/>
          <w:lang w:val="es-ES"/>
        </w:rPr>
        <w:t>, a</w:t>
      </w:r>
      <w:r w:rsidRPr="00B850A2">
        <w:rPr>
          <w:rFonts w:ascii="Arial" w:eastAsia="Times New Roman" w:hAnsi="Arial" w:cs="Arial"/>
          <w:color w:val="000000" w:themeColor="text1"/>
          <w:lang w:val="es-ES"/>
        </w:rPr>
        <w:t>venidas /</w:t>
      </w:r>
      <w:r w:rsidR="008B5F5E" w:rsidRPr="00B850A2">
        <w:rPr>
          <w:rFonts w:ascii="Arial" w:eastAsia="Times New Roman" w:hAnsi="Arial" w:cs="Arial"/>
          <w:color w:val="000000" w:themeColor="text1"/>
          <w:lang w:val="es-ES"/>
        </w:rPr>
        <w:t>bulevares</w:t>
      </w:r>
      <w:r>
        <w:rPr>
          <w:rFonts w:ascii="Arial" w:eastAsia="Times New Roman" w:hAnsi="Arial" w:cs="Arial"/>
          <w:color w:val="000000" w:themeColor="text1"/>
          <w:lang w:val="es-ES"/>
        </w:rPr>
        <w:t>, etc.</w:t>
      </w:r>
    </w:p>
    <w:p w:rsidR="001A7B46" w:rsidRDefault="001A7B46" w:rsidP="001A7B46">
      <w:pPr>
        <w:shd w:val="clear" w:color="auto" w:fill="FFFFFF"/>
        <w:jc w:val="both"/>
        <w:rPr>
          <w:rFonts w:ascii="Arial" w:eastAsia="Times New Roman" w:hAnsi="Arial" w:cs="Arial"/>
          <w:b/>
          <w:bCs/>
          <w:lang w:val="es-ES"/>
        </w:rPr>
      </w:pPr>
    </w:p>
    <w:p w:rsidR="001A7B46" w:rsidRPr="00930407" w:rsidRDefault="001A7B46" w:rsidP="00DC46B5">
      <w:pPr>
        <w:pStyle w:val="Ttulo4"/>
        <w:rPr>
          <w:lang w:val="es-ES"/>
        </w:rPr>
      </w:pPr>
      <w:r w:rsidRPr="00930407">
        <w:rPr>
          <w:lang w:val="es-ES"/>
        </w:rPr>
        <w:t>Programas y proyectos del POT</w:t>
      </w:r>
    </w:p>
    <w:p w:rsidR="001A7B46" w:rsidRDefault="001A7B46" w:rsidP="001A7B46">
      <w:pPr>
        <w:shd w:val="clear" w:color="auto" w:fill="FFFFFF"/>
        <w:jc w:val="both"/>
        <w:rPr>
          <w:rFonts w:ascii="Arial" w:eastAsia="Times New Roman" w:hAnsi="Arial" w:cs="Arial"/>
          <w:lang w:val="es-ES"/>
        </w:rPr>
      </w:pPr>
    </w:p>
    <w:p w:rsidR="001A7B46" w:rsidRDefault="001A7B46" w:rsidP="00601643">
      <w:pPr>
        <w:shd w:val="clear" w:color="auto" w:fill="FFFFFF"/>
        <w:spacing w:after="0" w:line="240" w:lineRule="auto"/>
        <w:jc w:val="both"/>
        <w:rPr>
          <w:rFonts w:ascii="Arial" w:eastAsia="Times New Roman" w:hAnsi="Arial" w:cs="Arial"/>
          <w:lang w:val="es-ES"/>
        </w:rPr>
      </w:pPr>
      <w:r>
        <w:rPr>
          <w:rFonts w:ascii="Arial" w:eastAsia="Times New Roman" w:hAnsi="Arial" w:cs="Arial"/>
          <w:lang w:val="es-ES"/>
        </w:rPr>
        <w:t>La estrategia de implementación del POT no se limita a un código urbano. La propuesta para el nuevo Plan de Bogotá hace énfasis en la ejecución de proyectos de distintas escalas: estratégicos, estructurantes, detonantes, y programas para intervenciones puntuales de tipo estratégico y de urbanismo básico.</w:t>
      </w:r>
    </w:p>
    <w:p w:rsidR="001A7B46" w:rsidRDefault="001A7B46" w:rsidP="00601643">
      <w:pPr>
        <w:shd w:val="clear" w:color="auto" w:fill="FFFFFF"/>
        <w:spacing w:after="0" w:line="240" w:lineRule="auto"/>
        <w:jc w:val="both"/>
        <w:rPr>
          <w:rFonts w:ascii="Arial" w:eastAsia="Times New Roman" w:hAnsi="Arial" w:cs="Arial"/>
          <w:lang w:val="es-ES"/>
        </w:rPr>
      </w:pPr>
    </w:p>
    <w:p w:rsidR="001A7B46" w:rsidRDefault="001A7B46" w:rsidP="00601643">
      <w:pPr>
        <w:shd w:val="clear" w:color="auto" w:fill="FFFFFF"/>
        <w:spacing w:after="0" w:line="240" w:lineRule="auto"/>
        <w:jc w:val="both"/>
        <w:rPr>
          <w:rFonts w:ascii="Arial" w:eastAsia="Times New Roman" w:hAnsi="Arial" w:cs="Arial"/>
          <w:lang w:val="es-ES"/>
        </w:rPr>
      </w:pPr>
      <w:r>
        <w:rPr>
          <w:rFonts w:ascii="Arial" w:eastAsia="Times New Roman" w:hAnsi="Arial" w:cs="Arial"/>
          <w:lang w:val="es-ES"/>
        </w:rPr>
        <w:t>Algunos de los proyectos estratégicos del POT son: C</w:t>
      </w:r>
      <w:r w:rsidRPr="007558F2">
        <w:rPr>
          <w:rFonts w:ascii="Arial" w:eastAsia="Times New Roman" w:hAnsi="Arial" w:cs="Arial"/>
          <w:lang w:val="es-ES"/>
        </w:rPr>
        <w:t xml:space="preserve">iudad Norte (Lagos de Torca, Ciudad la Conejera, Ciudad Arrayanes y Ciudad </w:t>
      </w:r>
      <w:r>
        <w:rPr>
          <w:rFonts w:ascii="Arial" w:eastAsia="Times New Roman" w:hAnsi="Arial" w:cs="Arial"/>
          <w:lang w:val="es-ES"/>
        </w:rPr>
        <w:t>Encenillos</w:t>
      </w:r>
      <w:r w:rsidRPr="007558F2">
        <w:rPr>
          <w:rFonts w:ascii="Arial" w:eastAsia="Times New Roman" w:hAnsi="Arial" w:cs="Arial"/>
          <w:lang w:val="es-ES"/>
        </w:rPr>
        <w:t>), Ciudad Río</w:t>
      </w:r>
      <w:r>
        <w:rPr>
          <w:rFonts w:ascii="Arial" w:eastAsia="Times New Roman" w:hAnsi="Arial" w:cs="Arial"/>
          <w:lang w:val="es-ES"/>
        </w:rPr>
        <w:t xml:space="preserve"> y</w:t>
      </w:r>
      <w:r w:rsidRPr="007558F2">
        <w:rPr>
          <w:rFonts w:ascii="Arial" w:eastAsia="Times New Roman" w:hAnsi="Arial" w:cs="Arial"/>
          <w:lang w:val="es-ES"/>
        </w:rPr>
        <w:t xml:space="preserve"> Ciudad Usme</w:t>
      </w:r>
      <w:r w:rsidR="006F36C9">
        <w:rPr>
          <w:rFonts w:ascii="Arial" w:eastAsia="Times New Roman" w:hAnsi="Arial" w:cs="Arial"/>
          <w:lang w:val="es-ES"/>
        </w:rPr>
        <w:t>, o de recuperación morfol</w:t>
      </w:r>
      <w:r>
        <w:rPr>
          <w:rFonts w:ascii="Arial" w:eastAsia="Times New Roman" w:hAnsi="Arial" w:cs="Arial"/>
          <w:lang w:val="es-ES"/>
        </w:rPr>
        <w:t>ógica como Lagos del Tunjuelo.</w:t>
      </w:r>
    </w:p>
    <w:p w:rsidR="001A7B46" w:rsidRDefault="001A7B46" w:rsidP="00601643">
      <w:pPr>
        <w:shd w:val="clear" w:color="auto" w:fill="FFFFFF"/>
        <w:spacing w:after="0" w:line="240" w:lineRule="auto"/>
        <w:jc w:val="both"/>
        <w:rPr>
          <w:rFonts w:ascii="Arial" w:eastAsia="Times New Roman" w:hAnsi="Arial" w:cs="Arial"/>
          <w:lang w:val="es-ES"/>
        </w:rPr>
      </w:pPr>
    </w:p>
    <w:p w:rsidR="001A7B46" w:rsidRDefault="001A7B46" w:rsidP="00601643">
      <w:pPr>
        <w:shd w:val="clear" w:color="auto" w:fill="FFFFFF"/>
        <w:spacing w:after="0" w:line="240" w:lineRule="auto"/>
        <w:jc w:val="both"/>
        <w:rPr>
          <w:rFonts w:ascii="Arial" w:eastAsia="Times New Roman" w:hAnsi="Arial" w:cs="Arial"/>
          <w:lang w:val="es-ES"/>
        </w:rPr>
      </w:pPr>
      <w:r>
        <w:rPr>
          <w:rFonts w:ascii="Arial" w:eastAsia="Times New Roman" w:hAnsi="Arial" w:cs="Arial"/>
          <w:lang w:val="es-ES"/>
        </w:rPr>
        <w:t>Entre los proyectos estructurantes se destacan la construcción de la primera línea del Metro de Bogotá, la continuaci</w:t>
      </w:r>
      <w:r w:rsidR="007D0DDC">
        <w:rPr>
          <w:rFonts w:ascii="Arial" w:eastAsia="Times New Roman" w:hAnsi="Arial" w:cs="Arial"/>
          <w:lang w:val="es-ES"/>
        </w:rPr>
        <w:t>ón de la construcción de la red</w:t>
      </w:r>
      <w:r>
        <w:rPr>
          <w:rFonts w:ascii="Arial" w:eastAsia="Times New Roman" w:hAnsi="Arial" w:cs="Arial"/>
          <w:lang w:val="es-ES"/>
        </w:rPr>
        <w:t xml:space="preserve"> de troncales de transporte masivo (Transmilenio), y la generación de un circuito ambiental para toda la ciudad.</w:t>
      </w:r>
    </w:p>
    <w:p w:rsidR="001A7B46" w:rsidRDefault="001A7B46" w:rsidP="00601643">
      <w:pPr>
        <w:shd w:val="clear" w:color="auto" w:fill="FFFFFF"/>
        <w:spacing w:after="0" w:line="240" w:lineRule="auto"/>
        <w:jc w:val="both"/>
        <w:rPr>
          <w:rFonts w:ascii="Arial" w:eastAsia="Times New Roman" w:hAnsi="Arial" w:cs="Arial"/>
          <w:lang w:val="es-ES"/>
        </w:rPr>
      </w:pPr>
    </w:p>
    <w:p w:rsidR="001A7B46" w:rsidRDefault="001A7B46" w:rsidP="00601643">
      <w:pPr>
        <w:shd w:val="clear" w:color="auto" w:fill="FFFFFF"/>
        <w:spacing w:after="0" w:line="240" w:lineRule="auto"/>
        <w:jc w:val="both"/>
        <w:rPr>
          <w:rFonts w:ascii="Arial" w:eastAsia="Times New Roman" w:hAnsi="Arial" w:cs="Arial"/>
          <w:lang w:val="es-ES"/>
        </w:rPr>
      </w:pPr>
      <w:r>
        <w:rPr>
          <w:rFonts w:ascii="Arial" w:eastAsia="Times New Roman" w:hAnsi="Arial" w:cs="Arial"/>
          <w:lang w:val="es-ES"/>
        </w:rPr>
        <w:lastRenderedPageBreak/>
        <w:t>Los proyectos detonantes buscan aprovechar las ventajas de la localización de intervenciones públicas de g</w:t>
      </w:r>
      <w:r w:rsidR="007D0DDC">
        <w:rPr>
          <w:rFonts w:ascii="Arial" w:eastAsia="Times New Roman" w:hAnsi="Arial" w:cs="Arial"/>
          <w:lang w:val="es-ES"/>
        </w:rPr>
        <w:t>r</w:t>
      </w:r>
      <w:r>
        <w:rPr>
          <w:rFonts w:ascii="Arial" w:eastAsia="Times New Roman" w:hAnsi="Arial" w:cs="Arial"/>
          <w:lang w:val="es-ES"/>
        </w:rPr>
        <w:t xml:space="preserve">an escala para impulsar la transformación de sectores definidos de la ciudad como: la renovación urbana de </w:t>
      </w:r>
      <w:r w:rsidRPr="007558F2">
        <w:rPr>
          <w:rFonts w:ascii="Arial" w:eastAsia="Times New Roman" w:hAnsi="Arial" w:cs="Arial"/>
          <w:lang w:val="es-ES"/>
        </w:rPr>
        <w:t>Alameda Entreparques</w:t>
      </w:r>
      <w:r>
        <w:rPr>
          <w:rFonts w:ascii="Arial" w:eastAsia="Times New Roman" w:hAnsi="Arial" w:cs="Arial"/>
          <w:lang w:val="es-ES"/>
        </w:rPr>
        <w:t xml:space="preserve">, </w:t>
      </w:r>
      <w:r w:rsidRPr="007558F2">
        <w:rPr>
          <w:rFonts w:ascii="Arial" w:eastAsia="Times New Roman" w:hAnsi="Arial" w:cs="Arial"/>
          <w:lang w:val="es-ES"/>
        </w:rPr>
        <w:t xml:space="preserve">la renovación </w:t>
      </w:r>
      <w:r>
        <w:rPr>
          <w:rFonts w:ascii="Arial" w:eastAsia="Times New Roman" w:hAnsi="Arial" w:cs="Arial"/>
          <w:lang w:val="es-ES"/>
        </w:rPr>
        <w:t xml:space="preserve">alrededor </w:t>
      </w:r>
      <w:r w:rsidRPr="007558F2">
        <w:rPr>
          <w:rFonts w:ascii="Arial" w:eastAsia="Times New Roman" w:hAnsi="Arial" w:cs="Arial"/>
          <w:lang w:val="es-ES"/>
        </w:rPr>
        <w:t>de las estaciones de</w:t>
      </w:r>
      <w:r>
        <w:rPr>
          <w:rFonts w:ascii="Arial" w:eastAsia="Times New Roman" w:hAnsi="Arial" w:cs="Arial"/>
          <w:lang w:val="es-ES"/>
        </w:rPr>
        <w:t>l M</w:t>
      </w:r>
      <w:r w:rsidRPr="007558F2">
        <w:rPr>
          <w:rFonts w:ascii="Arial" w:eastAsia="Times New Roman" w:hAnsi="Arial" w:cs="Arial"/>
          <w:lang w:val="es-ES"/>
        </w:rPr>
        <w:t xml:space="preserve">etro, </w:t>
      </w:r>
      <w:r>
        <w:rPr>
          <w:rFonts w:ascii="Arial" w:eastAsia="Times New Roman" w:hAnsi="Arial" w:cs="Arial"/>
          <w:lang w:val="es-ES"/>
        </w:rPr>
        <w:t xml:space="preserve">la intervención integral alrededor del antiguo Bronx, </w:t>
      </w:r>
      <w:r w:rsidRPr="007558F2">
        <w:rPr>
          <w:rFonts w:ascii="Arial" w:eastAsia="Times New Roman" w:hAnsi="Arial" w:cs="Arial"/>
          <w:lang w:val="es-ES"/>
        </w:rPr>
        <w:t xml:space="preserve">la </w:t>
      </w:r>
      <w:r>
        <w:rPr>
          <w:rFonts w:ascii="Arial" w:eastAsia="Times New Roman" w:hAnsi="Arial" w:cs="Arial"/>
          <w:lang w:val="es-ES"/>
        </w:rPr>
        <w:t xml:space="preserve">renovación de los bordes de la </w:t>
      </w:r>
      <w:r w:rsidRPr="007558F2">
        <w:rPr>
          <w:rFonts w:ascii="Arial" w:eastAsia="Times New Roman" w:hAnsi="Arial" w:cs="Arial"/>
          <w:lang w:val="es-ES"/>
        </w:rPr>
        <w:t>zona aerop</w:t>
      </w:r>
      <w:r>
        <w:rPr>
          <w:rFonts w:ascii="Arial" w:eastAsia="Times New Roman" w:hAnsi="Arial" w:cs="Arial"/>
          <w:lang w:val="es-ES"/>
        </w:rPr>
        <w:t>o</w:t>
      </w:r>
      <w:r w:rsidRPr="007558F2">
        <w:rPr>
          <w:rFonts w:ascii="Arial" w:eastAsia="Times New Roman" w:hAnsi="Arial" w:cs="Arial"/>
          <w:lang w:val="es-ES"/>
        </w:rPr>
        <w:t>rt</w:t>
      </w:r>
      <w:r>
        <w:rPr>
          <w:rFonts w:ascii="Arial" w:eastAsia="Times New Roman" w:hAnsi="Arial" w:cs="Arial"/>
          <w:lang w:val="es-ES"/>
        </w:rPr>
        <w:t>uaria</w:t>
      </w:r>
      <w:r w:rsidRPr="007558F2">
        <w:rPr>
          <w:rFonts w:ascii="Arial" w:eastAsia="Times New Roman" w:hAnsi="Arial" w:cs="Arial"/>
          <w:lang w:val="es-ES"/>
        </w:rPr>
        <w:t>,</w:t>
      </w:r>
      <w:r>
        <w:rPr>
          <w:rFonts w:ascii="Arial" w:eastAsia="Times New Roman" w:hAnsi="Arial" w:cs="Arial"/>
          <w:lang w:val="es-ES"/>
        </w:rPr>
        <w:t xml:space="preserve"> algunos</w:t>
      </w:r>
      <w:r w:rsidRPr="007558F2">
        <w:rPr>
          <w:rFonts w:ascii="Arial" w:eastAsia="Times New Roman" w:hAnsi="Arial" w:cs="Arial"/>
          <w:lang w:val="es-ES"/>
        </w:rPr>
        <w:t xml:space="preserve"> </w:t>
      </w:r>
      <w:r>
        <w:rPr>
          <w:rFonts w:ascii="Arial" w:eastAsia="Times New Roman" w:hAnsi="Arial" w:cs="Arial"/>
          <w:lang w:val="es-ES"/>
        </w:rPr>
        <w:t xml:space="preserve">sectores de </w:t>
      </w:r>
      <w:r w:rsidRPr="007558F2">
        <w:rPr>
          <w:rFonts w:ascii="Arial" w:eastAsia="Times New Roman" w:hAnsi="Arial" w:cs="Arial"/>
          <w:lang w:val="es-ES"/>
        </w:rPr>
        <w:t>la</w:t>
      </w:r>
      <w:r>
        <w:rPr>
          <w:rFonts w:ascii="Arial" w:eastAsia="Times New Roman" w:hAnsi="Arial" w:cs="Arial"/>
          <w:lang w:val="es-ES"/>
        </w:rPr>
        <w:t>s</w:t>
      </w:r>
      <w:r w:rsidRPr="007558F2">
        <w:rPr>
          <w:rFonts w:ascii="Arial" w:eastAsia="Times New Roman" w:hAnsi="Arial" w:cs="Arial"/>
          <w:lang w:val="es-ES"/>
        </w:rPr>
        <w:t xml:space="preserve"> zona</w:t>
      </w:r>
      <w:r>
        <w:rPr>
          <w:rFonts w:ascii="Arial" w:eastAsia="Times New Roman" w:hAnsi="Arial" w:cs="Arial"/>
          <w:lang w:val="es-ES"/>
        </w:rPr>
        <w:t>s</w:t>
      </w:r>
      <w:r w:rsidRPr="007558F2">
        <w:rPr>
          <w:rFonts w:ascii="Arial" w:eastAsia="Times New Roman" w:hAnsi="Arial" w:cs="Arial"/>
          <w:lang w:val="es-ES"/>
        </w:rPr>
        <w:t xml:space="preserve"> industrial</w:t>
      </w:r>
      <w:r>
        <w:rPr>
          <w:rFonts w:ascii="Arial" w:eastAsia="Times New Roman" w:hAnsi="Arial" w:cs="Arial"/>
          <w:lang w:val="es-ES"/>
        </w:rPr>
        <w:t>es</w:t>
      </w:r>
      <w:r w:rsidRPr="007558F2">
        <w:rPr>
          <w:rFonts w:ascii="Arial" w:eastAsia="Times New Roman" w:hAnsi="Arial" w:cs="Arial"/>
          <w:lang w:val="es-ES"/>
        </w:rPr>
        <w:t xml:space="preserve">, </w:t>
      </w:r>
      <w:r>
        <w:rPr>
          <w:rFonts w:ascii="Arial" w:eastAsia="Times New Roman" w:hAnsi="Arial" w:cs="Arial"/>
          <w:lang w:val="es-ES"/>
        </w:rPr>
        <w:t xml:space="preserve">los barrios incompletos legalizados, </w:t>
      </w:r>
      <w:r w:rsidRPr="007558F2">
        <w:rPr>
          <w:rFonts w:ascii="Arial" w:eastAsia="Times New Roman" w:hAnsi="Arial" w:cs="Arial"/>
          <w:lang w:val="es-ES"/>
        </w:rPr>
        <w:t>entre otros</w:t>
      </w:r>
      <w:r>
        <w:rPr>
          <w:rFonts w:ascii="Arial" w:eastAsia="Times New Roman" w:hAnsi="Arial" w:cs="Arial"/>
          <w:lang w:val="es-ES"/>
        </w:rPr>
        <w:t>.</w:t>
      </w:r>
    </w:p>
    <w:p w:rsidR="001A7B46" w:rsidRDefault="001A7B46" w:rsidP="00601643">
      <w:pPr>
        <w:shd w:val="clear" w:color="auto" w:fill="FFFFFF"/>
        <w:spacing w:after="0" w:line="240" w:lineRule="auto"/>
        <w:jc w:val="both"/>
        <w:rPr>
          <w:rFonts w:ascii="Arial" w:eastAsia="Times New Roman" w:hAnsi="Arial" w:cs="Arial"/>
          <w:lang w:val="es-ES"/>
        </w:rPr>
      </w:pPr>
    </w:p>
    <w:p w:rsidR="001A7B46" w:rsidRDefault="001A7B46" w:rsidP="00601643">
      <w:pPr>
        <w:shd w:val="clear" w:color="auto" w:fill="FFFFFF"/>
        <w:spacing w:after="0" w:line="240" w:lineRule="auto"/>
        <w:jc w:val="both"/>
        <w:rPr>
          <w:rFonts w:ascii="Arial" w:eastAsia="Times New Roman" w:hAnsi="Arial" w:cs="Arial"/>
          <w:lang w:val="es-ES"/>
        </w:rPr>
      </w:pPr>
      <w:r>
        <w:rPr>
          <w:rFonts w:ascii="Arial" w:eastAsia="Times New Roman" w:hAnsi="Arial" w:cs="Arial"/>
          <w:lang w:val="es-ES"/>
        </w:rPr>
        <w:t xml:space="preserve">Los programas complementarios estarían dirigidos a consolidar, e intervenir de oficio los barrios tradicionales de la ciudad, así como los centros poblados rurales, lo que incluye la intervención estratégica de </w:t>
      </w:r>
      <w:r w:rsidRPr="00CA0EEE">
        <w:rPr>
          <w:rFonts w:ascii="Arial" w:hAnsi="Arial" w:cs="Arial"/>
          <w:color w:val="000000" w:themeColor="text1"/>
        </w:rPr>
        <w:t>los Parques Ecológicos Distritales de Humedal, Parques Lineales Hídricos, un sendero peatonal en los cerros orientales, un malecón paralelo a algunos tramos del río Bogotá, y la conexión con Parques Ecológicos Regionales</w:t>
      </w:r>
      <w:r>
        <w:rPr>
          <w:rFonts w:ascii="Arial" w:hAnsi="Arial" w:cs="Arial"/>
          <w:color w:val="000000" w:themeColor="text1"/>
        </w:rPr>
        <w:t xml:space="preserve">, así como la ampliación de la cobertura de los servicios públicos y la red de vías locales </w:t>
      </w:r>
      <w:r w:rsidRPr="007558F2">
        <w:rPr>
          <w:rFonts w:ascii="Arial" w:hAnsi="Arial" w:cs="Arial"/>
        </w:rPr>
        <w:t xml:space="preserve">y demás infraestructuras necesarias </w:t>
      </w:r>
      <w:r w:rsidR="007D0DDC">
        <w:rPr>
          <w:rFonts w:ascii="Arial" w:hAnsi="Arial" w:cs="Arial"/>
        </w:rPr>
        <w:t xml:space="preserve">para </w:t>
      </w:r>
      <w:r w:rsidRPr="007558F2">
        <w:rPr>
          <w:rFonts w:ascii="Arial" w:hAnsi="Arial" w:cs="Arial"/>
        </w:rPr>
        <w:t>la óptima prestación de los servicios públicos</w:t>
      </w:r>
      <w:r>
        <w:rPr>
          <w:rFonts w:ascii="Arial" w:hAnsi="Arial" w:cs="Arial"/>
        </w:rPr>
        <w:t xml:space="preserve"> de la Bogotá futura,</w:t>
      </w:r>
      <w:r w:rsidRPr="007558F2">
        <w:rPr>
          <w:rFonts w:ascii="Arial" w:hAnsi="Arial" w:cs="Arial"/>
        </w:rPr>
        <w:t xml:space="preserve"> tales como la ampliación y construcción de las plantas de tratamie</w:t>
      </w:r>
      <w:r>
        <w:rPr>
          <w:rFonts w:ascii="Arial" w:hAnsi="Arial" w:cs="Arial"/>
        </w:rPr>
        <w:t>nto de aguas residuales Salitre y Canoas</w:t>
      </w:r>
      <w:r w:rsidR="007D0DDC">
        <w:rPr>
          <w:rFonts w:ascii="Arial" w:hAnsi="Arial" w:cs="Arial"/>
        </w:rPr>
        <w:t>.</w:t>
      </w:r>
    </w:p>
    <w:p w:rsidR="001A7B46" w:rsidRDefault="001A7B46" w:rsidP="001A7B46">
      <w:pPr>
        <w:shd w:val="clear" w:color="auto" w:fill="FFFFFF"/>
        <w:jc w:val="both"/>
        <w:rPr>
          <w:rFonts w:ascii="Arial" w:eastAsia="Times New Roman" w:hAnsi="Arial" w:cs="Arial"/>
          <w:lang w:val="es-ES"/>
        </w:rPr>
      </w:pPr>
    </w:p>
    <w:p w:rsidR="007D0DDC" w:rsidRDefault="007D0DDC" w:rsidP="001A7B46">
      <w:pPr>
        <w:shd w:val="clear" w:color="auto" w:fill="FFFFFF"/>
        <w:jc w:val="both"/>
        <w:rPr>
          <w:rFonts w:ascii="Arial" w:eastAsia="Times New Roman" w:hAnsi="Arial" w:cs="Arial"/>
          <w:lang w:val="es-ES"/>
        </w:rPr>
      </w:pPr>
    </w:p>
    <w:p w:rsidR="001A7B46" w:rsidRPr="004F3481" w:rsidRDefault="001A7B46" w:rsidP="006F36C9">
      <w:pPr>
        <w:pStyle w:val="Ttulo4"/>
      </w:pPr>
      <w:r>
        <w:t xml:space="preserve">Por primera vez, el </w:t>
      </w:r>
      <w:r w:rsidRPr="004F3481">
        <w:t xml:space="preserve">POT </w:t>
      </w:r>
      <w:r>
        <w:t xml:space="preserve">de </w:t>
      </w:r>
      <w:r w:rsidRPr="004F3481">
        <w:t xml:space="preserve">Bogotá tendrá </w:t>
      </w:r>
      <w:r>
        <w:t>evaluación y seguimiento anual</w:t>
      </w:r>
    </w:p>
    <w:p w:rsidR="001A7B46" w:rsidRPr="007558F2" w:rsidRDefault="001A7B46" w:rsidP="001A7B46">
      <w:pPr>
        <w:rPr>
          <w:rFonts w:ascii="Arial" w:hAnsi="Arial" w:cs="Arial"/>
          <w:b/>
          <w:lang w:val="es-ES"/>
        </w:rPr>
      </w:pPr>
    </w:p>
    <w:p w:rsidR="001A7B46" w:rsidRPr="00CA0EEE" w:rsidRDefault="001A7B46" w:rsidP="00601643">
      <w:pPr>
        <w:spacing w:after="0" w:line="240" w:lineRule="auto"/>
        <w:jc w:val="both"/>
        <w:rPr>
          <w:rFonts w:ascii="Arial" w:hAnsi="Arial" w:cs="Arial"/>
          <w:color w:val="000000" w:themeColor="text1"/>
        </w:rPr>
      </w:pPr>
      <w:r w:rsidRPr="00CA0EEE">
        <w:rPr>
          <w:rFonts w:ascii="Arial" w:hAnsi="Arial" w:cs="Arial"/>
          <w:color w:val="000000" w:themeColor="text1"/>
        </w:rPr>
        <w:t>El nuevo plan de ordenamiento territorial, es el primer POT de Bogotá que cuenta con líneas de base, programas y proyectos, con metas e indicadores, que permitirán hacer seguimiento y evaluación anual.</w:t>
      </w:r>
    </w:p>
    <w:p w:rsidR="001A7B46" w:rsidRPr="007558F2" w:rsidRDefault="001A7B46" w:rsidP="00601643">
      <w:pPr>
        <w:spacing w:after="0" w:line="240" w:lineRule="auto"/>
        <w:jc w:val="both"/>
        <w:rPr>
          <w:rFonts w:ascii="Arial" w:hAnsi="Arial" w:cs="Arial"/>
          <w:b/>
        </w:rPr>
      </w:pPr>
    </w:p>
    <w:p w:rsidR="001A7B46" w:rsidRPr="007558F2" w:rsidRDefault="001A7B46" w:rsidP="00601643">
      <w:pPr>
        <w:spacing w:after="0" w:line="240" w:lineRule="auto"/>
        <w:jc w:val="both"/>
        <w:rPr>
          <w:rFonts w:ascii="Arial" w:hAnsi="Arial" w:cs="Arial"/>
        </w:rPr>
      </w:pPr>
      <w:r w:rsidRPr="007558F2">
        <w:rPr>
          <w:rFonts w:ascii="Arial" w:hAnsi="Arial" w:cs="Arial"/>
        </w:rPr>
        <w:t xml:space="preserve">La Secretaría </w:t>
      </w:r>
      <w:r w:rsidR="007D0DDC">
        <w:rPr>
          <w:rFonts w:ascii="Arial" w:hAnsi="Arial" w:cs="Arial"/>
        </w:rPr>
        <w:t xml:space="preserve">Distrital </w:t>
      </w:r>
      <w:r w:rsidRPr="007558F2">
        <w:rPr>
          <w:rFonts w:ascii="Arial" w:hAnsi="Arial" w:cs="Arial"/>
        </w:rPr>
        <w:t>de Planeación será la entidad encargada de actualizar la información territorial para el seguimiento y evaluación del POT, y debe presentar un informe anual a la ciudadanía y al Concejo sobre los avances en el programa de ejecución.</w:t>
      </w:r>
    </w:p>
    <w:p w:rsidR="001A7B46" w:rsidRDefault="001A7B46" w:rsidP="00601643">
      <w:pPr>
        <w:spacing w:after="0" w:line="240" w:lineRule="auto"/>
        <w:jc w:val="both"/>
        <w:rPr>
          <w:rFonts w:ascii="Arial" w:hAnsi="Arial" w:cs="Arial"/>
        </w:rPr>
      </w:pPr>
    </w:p>
    <w:p w:rsidR="00485783" w:rsidRPr="00485783" w:rsidRDefault="00485783" w:rsidP="00601643">
      <w:pPr>
        <w:spacing w:after="0" w:line="240" w:lineRule="auto"/>
        <w:jc w:val="both"/>
        <w:rPr>
          <w:rFonts w:ascii="Arial" w:hAnsi="Arial" w:cs="Arial"/>
        </w:rPr>
      </w:pPr>
      <w:r w:rsidRPr="00485783">
        <w:rPr>
          <w:rFonts w:ascii="Arial" w:hAnsi="Arial" w:cs="Arial"/>
        </w:rPr>
        <w:t>En el proceso que ha llevado a la propuesta para el nuevo Plan de Ordenamiento Territorial,</w:t>
      </w:r>
      <w:r>
        <w:rPr>
          <w:rFonts w:ascii="Arial" w:hAnsi="Arial" w:cs="Arial"/>
        </w:rPr>
        <w:t xml:space="preserve"> a través de</w:t>
      </w:r>
      <w:r w:rsidRPr="00485783">
        <w:rPr>
          <w:rFonts w:ascii="Arial" w:hAnsi="Arial" w:cs="Arial"/>
        </w:rPr>
        <w:t xml:space="preserve"> la Dirección de Economía </w:t>
      </w:r>
      <w:r w:rsidR="007D0DDC" w:rsidRPr="00485783">
        <w:rPr>
          <w:rFonts w:ascii="Arial" w:hAnsi="Arial" w:cs="Arial"/>
        </w:rPr>
        <w:t xml:space="preserve">Urbana </w:t>
      </w:r>
      <w:r>
        <w:rPr>
          <w:rFonts w:ascii="Arial" w:hAnsi="Arial" w:cs="Arial"/>
        </w:rPr>
        <w:t xml:space="preserve">se </w:t>
      </w:r>
      <w:r w:rsidRPr="00485783">
        <w:rPr>
          <w:rFonts w:ascii="Arial" w:hAnsi="Arial" w:cs="Arial"/>
        </w:rPr>
        <w:t>ha</w:t>
      </w:r>
      <w:r>
        <w:rPr>
          <w:rFonts w:ascii="Arial" w:hAnsi="Arial" w:cs="Arial"/>
        </w:rPr>
        <w:t>n</w:t>
      </w:r>
      <w:r w:rsidRPr="00485783">
        <w:rPr>
          <w:rFonts w:ascii="Arial" w:hAnsi="Arial" w:cs="Arial"/>
        </w:rPr>
        <w:t xml:space="preserve"> liderado dos aspectos fundamentales para el desarrollo del modelo de ciudad propuesto, por un lado, la identificación y definición de la Estructura Social y Económica de la ciudad, la cual representa, además del tejido residencial y económico existente, la interacción entre estos tejidos, por medio de las diferentes actividades sociales y su representación patrimonial. El otro aspecto corresponde a la estructuración de las fuentes e instrumentos de financiación del Plan, en donde se hace una clara definición de las fuentes posibles y se enlistan aquellos instrumentos con que la administración cuenta para obtener las rentas del suelo que genera, para financiar el desarrollo urbano. </w:t>
      </w:r>
    </w:p>
    <w:p w:rsidR="00485783" w:rsidRPr="00485783" w:rsidRDefault="00485783" w:rsidP="00601643">
      <w:pPr>
        <w:spacing w:after="0" w:line="240" w:lineRule="auto"/>
        <w:jc w:val="both"/>
        <w:rPr>
          <w:rFonts w:ascii="Arial" w:hAnsi="Arial" w:cs="Arial"/>
        </w:rPr>
      </w:pPr>
      <w:r w:rsidRPr="00485783">
        <w:rPr>
          <w:rFonts w:ascii="Arial" w:hAnsi="Arial" w:cs="Arial"/>
        </w:rPr>
        <w:t xml:space="preserve"> </w:t>
      </w:r>
    </w:p>
    <w:p w:rsidR="00485783" w:rsidRDefault="00485783" w:rsidP="00601643">
      <w:pPr>
        <w:spacing w:after="0" w:line="240" w:lineRule="auto"/>
        <w:jc w:val="both"/>
        <w:rPr>
          <w:rFonts w:ascii="Arial" w:hAnsi="Arial" w:cs="Arial"/>
        </w:rPr>
      </w:pPr>
      <w:r w:rsidRPr="00485783">
        <w:rPr>
          <w:rFonts w:ascii="Arial" w:hAnsi="Arial" w:cs="Arial"/>
        </w:rPr>
        <w:t xml:space="preserve">Sobre la Estructura Social y Económica, su identificación resulta fundamental por cuanto permite concretar la provisión de servicios </w:t>
      </w:r>
      <w:r w:rsidR="00E82D6E" w:rsidRPr="00485783">
        <w:rPr>
          <w:rFonts w:ascii="Arial" w:hAnsi="Arial" w:cs="Arial"/>
        </w:rPr>
        <w:t>sociales,</w:t>
      </w:r>
      <w:r w:rsidRPr="00485783">
        <w:rPr>
          <w:rFonts w:ascii="Arial" w:hAnsi="Arial" w:cs="Arial"/>
        </w:rPr>
        <w:t xml:space="preserve"> así como la localización de equipamientos especializados y otros soportes urbanos que </w:t>
      </w:r>
      <w:r w:rsidRPr="007D0DDC">
        <w:rPr>
          <w:rFonts w:ascii="Arial" w:hAnsi="Arial" w:cs="Arial"/>
        </w:rPr>
        <w:t xml:space="preserve">complementen las dinámicas existentes. De igual manera, en este proceso de identificación y definición se </w:t>
      </w:r>
      <w:r w:rsidR="007D0DDC" w:rsidRPr="007D0DDC">
        <w:rPr>
          <w:rFonts w:ascii="Arial" w:hAnsi="Arial" w:cs="Arial"/>
        </w:rPr>
        <w:t>determinan</w:t>
      </w:r>
      <w:r w:rsidRPr="007D0DDC">
        <w:rPr>
          <w:rFonts w:ascii="Arial" w:hAnsi="Arial" w:cs="Arial"/>
        </w:rPr>
        <w:t xml:space="preserve"> lineamientos para la normatividad urbanística específica de cada sector de la ciudad</w:t>
      </w:r>
      <w:r w:rsidRPr="00485783">
        <w:rPr>
          <w:rFonts w:ascii="Arial" w:hAnsi="Arial" w:cs="Arial"/>
        </w:rPr>
        <w:t xml:space="preserve"> en materia de tratamientos urbanísticos, usos d</w:t>
      </w:r>
      <w:r>
        <w:rPr>
          <w:rFonts w:ascii="Arial" w:hAnsi="Arial" w:cs="Arial"/>
        </w:rPr>
        <w:t xml:space="preserve">el suelo y áreas de actividad. </w:t>
      </w:r>
      <w:r w:rsidRPr="00485783">
        <w:rPr>
          <w:rFonts w:ascii="Arial" w:hAnsi="Arial" w:cs="Arial"/>
        </w:rPr>
        <w:t xml:space="preserve">En esta normatividad específica también se definen los ámbitos de aplicación de los diferentes instrumentos de financiación indicados en el Plan, de acuerdo a las características de cada tratamiento y buscando la mayor eficiencia posible sin interrumpir la actividad social, económica ni entorpecer la provisión de soportes urbanos. </w:t>
      </w:r>
    </w:p>
    <w:p w:rsidR="00485783" w:rsidRDefault="00485783" w:rsidP="00DE00F2">
      <w:pPr>
        <w:spacing w:after="0" w:line="240" w:lineRule="auto"/>
        <w:rPr>
          <w:sz w:val="20"/>
          <w:lang w:eastAsia="es-CO"/>
        </w:rPr>
      </w:pPr>
    </w:p>
    <w:p w:rsidR="00D934D9" w:rsidRPr="00485783" w:rsidRDefault="00D934D9" w:rsidP="00DE00F2">
      <w:pPr>
        <w:spacing w:after="0" w:line="240" w:lineRule="auto"/>
        <w:rPr>
          <w:sz w:val="20"/>
          <w:lang w:eastAsia="es-CO"/>
        </w:rPr>
      </w:pPr>
    </w:p>
    <w:p w:rsidR="00726EC2" w:rsidRPr="005E1ED5" w:rsidRDefault="00726EC2" w:rsidP="005E1ED5">
      <w:pPr>
        <w:pStyle w:val="Ttulo3"/>
        <w:spacing w:before="0" w:line="240" w:lineRule="auto"/>
        <w:rPr>
          <w:color w:val="1C6194" w:themeColor="accent2" w:themeShade="BF"/>
          <w:sz w:val="28"/>
        </w:rPr>
      </w:pPr>
      <w:bookmarkStart w:id="20" w:name="_Toc1629645"/>
      <w:r w:rsidRPr="005E1ED5">
        <w:rPr>
          <w:color w:val="1C6194" w:themeColor="accent2" w:themeShade="BF"/>
          <w:sz w:val="28"/>
        </w:rPr>
        <w:t>Viabilización de Hectáreas Netas Urbanizables</w:t>
      </w:r>
      <w:bookmarkEnd w:id="20"/>
    </w:p>
    <w:p w:rsidR="00F06607" w:rsidRPr="00A76FDD" w:rsidRDefault="00F06607" w:rsidP="00DE00F2">
      <w:pPr>
        <w:spacing w:after="0" w:line="240" w:lineRule="auto"/>
        <w:rPr>
          <w:rFonts w:ascii="Arial" w:eastAsia="Times New Roman" w:hAnsi="Arial" w:cs="Arial"/>
          <w:bCs/>
          <w:kern w:val="24"/>
          <w:sz w:val="20"/>
          <w:szCs w:val="24"/>
          <w:lang w:eastAsia="es-CO"/>
        </w:rPr>
      </w:pPr>
    </w:p>
    <w:p w:rsidR="001623A5" w:rsidRPr="00A76FDD" w:rsidRDefault="001623A5" w:rsidP="00A85C9D">
      <w:pPr>
        <w:autoSpaceDE w:val="0"/>
        <w:autoSpaceDN w:val="0"/>
        <w:adjustRightInd w:val="0"/>
        <w:spacing w:after="0" w:line="240" w:lineRule="auto"/>
        <w:jc w:val="both"/>
        <w:rPr>
          <w:rFonts w:ascii="Arial" w:eastAsia="Tw Cen MT" w:hAnsi="Arial" w:cs="Arial"/>
          <w:bCs/>
          <w:kern w:val="24"/>
          <w:lang w:eastAsia="es-CO"/>
        </w:rPr>
      </w:pPr>
      <w:r w:rsidRPr="00A76FDD">
        <w:rPr>
          <w:rFonts w:ascii="Arial" w:hAnsi="Arial" w:cs="Arial"/>
          <w:bCs/>
          <w:kern w:val="24"/>
          <w:lang w:val="es-ES" w:eastAsia="es-CO"/>
        </w:rPr>
        <w:t>L</w:t>
      </w:r>
      <w:r w:rsidRPr="00A76FDD">
        <w:rPr>
          <w:rFonts w:ascii="Arial" w:eastAsia="Tw Cen MT" w:hAnsi="Arial" w:cs="Arial"/>
          <w:bCs/>
          <w:kern w:val="24"/>
          <w:lang w:eastAsia="es-CO"/>
        </w:rPr>
        <w:t xml:space="preserve">a Secretaría Distrital de Planeación cumple con el rol de dar primer paso en el marco del desarrollo urbano, para que a partir de la norma y las condiciones de uso y ocupación del suelo que se establecen </w:t>
      </w:r>
      <w:r w:rsidRPr="00AF79C8">
        <w:rPr>
          <w:rFonts w:ascii="Arial" w:eastAsia="Tw Cen MT" w:hAnsi="Arial" w:cs="Arial"/>
          <w:bCs/>
          <w:kern w:val="24"/>
          <w:lang w:eastAsia="es-CO"/>
        </w:rPr>
        <w:t>al interior de la entidad, se permita que otras entidades distritales, promotores urbanos y demás interesados en el desarrollo de la ciudad continúen el proceso</w:t>
      </w:r>
      <w:r w:rsidRPr="00AF79C8">
        <w:rPr>
          <w:rFonts w:ascii="Arial" w:hAnsi="Arial" w:cs="Arial"/>
          <w:bCs/>
          <w:kern w:val="24"/>
          <w:lang w:eastAsia="es-CO"/>
        </w:rPr>
        <w:t xml:space="preserve"> </w:t>
      </w:r>
      <w:r w:rsidRPr="00AF79C8">
        <w:rPr>
          <w:rFonts w:ascii="Arial" w:eastAsia="Tw Cen MT" w:hAnsi="Arial" w:cs="Arial"/>
          <w:bCs/>
          <w:kern w:val="24"/>
          <w:lang w:eastAsia="es-CO"/>
        </w:rPr>
        <w:t>hasta concluir con la habilitación y concreción física de estos usos y soportes en el territorio para que efectivamente se logren disminuir los déficits identificados.</w:t>
      </w:r>
    </w:p>
    <w:p w:rsidR="001623A5" w:rsidRPr="00A76FDD" w:rsidRDefault="001623A5" w:rsidP="00A85C9D">
      <w:pPr>
        <w:autoSpaceDE w:val="0"/>
        <w:autoSpaceDN w:val="0"/>
        <w:adjustRightInd w:val="0"/>
        <w:spacing w:after="0" w:line="240" w:lineRule="auto"/>
        <w:jc w:val="both"/>
        <w:rPr>
          <w:rFonts w:ascii="Arial" w:eastAsia="Tw Cen MT" w:hAnsi="Arial" w:cs="Arial"/>
          <w:bCs/>
          <w:kern w:val="24"/>
          <w:lang w:eastAsia="es-CO"/>
        </w:rPr>
      </w:pPr>
    </w:p>
    <w:p w:rsidR="00A76FDD" w:rsidRPr="00A76FDD" w:rsidRDefault="00A76FDD" w:rsidP="00A85C9D">
      <w:pPr>
        <w:autoSpaceDE w:val="0"/>
        <w:autoSpaceDN w:val="0"/>
        <w:adjustRightInd w:val="0"/>
        <w:spacing w:after="0" w:line="240" w:lineRule="auto"/>
        <w:jc w:val="both"/>
        <w:rPr>
          <w:rFonts w:ascii="Arial" w:eastAsia="Tw Cen MT" w:hAnsi="Arial" w:cs="Arial"/>
          <w:bCs/>
          <w:kern w:val="24"/>
          <w:lang w:eastAsia="es-CO"/>
        </w:rPr>
      </w:pPr>
      <w:r>
        <w:rPr>
          <w:rFonts w:ascii="Arial" w:eastAsia="Tw Cen MT" w:hAnsi="Arial" w:cs="Arial"/>
          <w:bCs/>
          <w:kern w:val="24"/>
          <w:lang w:eastAsia="es-CO"/>
        </w:rPr>
        <w:t>Es así como se</w:t>
      </w:r>
      <w:r w:rsidRPr="00A76FDD">
        <w:rPr>
          <w:rFonts w:ascii="Arial" w:eastAsia="Tw Cen MT" w:hAnsi="Arial" w:cs="Arial"/>
          <w:bCs/>
          <w:kern w:val="24"/>
          <w:lang w:eastAsia="es-CO"/>
        </w:rPr>
        <w:t xml:space="preserve"> busca generar las condiciones normativas de viabilización de áreas para la dotación de soportes urbanos estructurales (equipamientos, vías, espacio público), vivienda y otros usos, lo que permitirá aumentar las calidades de habitabilidad y reducir los déficits cualitativos y cuantitativos que presentan éstos y proporcionar a la ciudadanía una mejor calidad de vida urbana. Con este propósito, se alcanzó durante el 2.018 la viabilización de </w:t>
      </w:r>
      <w:r w:rsidRPr="00A85C9D">
        <w:rPr>
          <w:rFonts w:ascii="Arial" w:eastAsia="Tw Cen MT" w:hAnsi="Arial" w:cs="Arial"/>
          <w:b/>
          <w:bCs/>
          <w:kern w:val="24"/>
          <w:u w:val="single"/>
          <w:lang w:eastAsia="es-CO"/>
        </w:rPr>
        <w:t>632</w:t>
      </w:r>
      <w:r w:rsidR="00F203B8">
        <w:rPr>
          <w:rFonts w:ascii="Arial" w:eastAsia="Tw Cen MT" w:hAnsi="Arial" w:cs="Arial"/>
          <w:b/>
          <w:bCs/>
          <w:kern w:val="24"/>
          <w:u w:val="single"/>
          <w:lang w:eastAsia="es-CO"/>
        </w:rPr>
        <w:t xml:space="preserve"> </w:t>
      </w:r>
      <w:r w:rsidRPr="00A85C9D">
        <w:rPr>
          <w:rFonts w:ascii="Arial" w:eastAsia="Tw Cen MT" w:hAnsi="Arial" w:cs="Arial"/>
          <w:b/>
          <w:bCs/>
          <w:kern w:val="24"/>
          <w:u w:val="single"/>
          <w:lang w:eastAsia="es-CO"/>
        </w:rPr>
        <w:t>hectáreas</w:t>
      </w:r>
      <w:r w:rsidRPr="00A85C9D">
        <w:rPr>
          <w:rFonts w:ascii="Arial" w:eastAsia="Tw Cen MT" w:hAnsi="Arial" w:cs="Arial"/>
          <w:bCs/>
          <w:kern w:val="24"/>
          <w:lang w:eastAsia="es-CO"/>
        </w:rPr>
        <w:t xml:space="preserve"> </w:t>
      </w:r>
      <w:r w:rsidRPr="00A76FDD">
        <w:rPr>
          <w:rFonts w:ascii="Arial" w:eastAsia="Tw Cen MT" w:hAnsi="Arial" w:cs="Arial"/>
          <w:bCs/>
          <w:kern w:val="24"/>
          <w:lang w:eastAsia="es-CO"/>
        </w:rPr>
        <w:t>con la adopción de los siguientes actos administrativos:</w:t>
      </w:r>
    </w:p>
    <w:p w:rsidR="001F56F8" w:rsidRDefault="001F56F8" w:rsidP="001F1545">
      <w:pPr>
        <w:autoSpaceDE w:val="0"/>
        <w:autoSpaceDN w:val="0"/>
        <w:adjustRightInd w:val="0"/>
        <w:spacing w:after="0" w:line="240" w:lineRule="auto"/>
        <w:jc w:val="both"/>
        <w:rPr>
          <w:rFonts w:ascii="Arial" w:hAnsi="Arial" w:cs="Arial"/>
          <w:bCs/>
          <w:color w:val="FF0000"/>
          <w:kern w:val="24"/>
          <w:lang w:eastAsia="es-CO"/>
        </w:rPr>
      </w:pPr>
    </w:p>
    <w:p w:rsidR="00D934D9" w:rsidRPr="00D37B53" w:rsidRDefault="00D934D9" w:rsidP="001F1545">
      <w:pPr>
        <w:autoSpaceDE w:val="0"/>
        <w:autoSpaceDN w:val="0"/>
        <w:adjustRightInd w:val="0"/>
        <w:spacing w:after="0" w:line="240" w:lineRule="auto"/>
        <w:jc w:val="both"/>
        <w:rPr>
          <w:rFonts w:ascii="Arial" w:hAnsi="Arial" w:cs="Arial"/>
          <w:bCs/>
          <w:color w:val="FF0000"/>
          <w:kern w:val="24"/>
          <w:lang w:eastAsia="es-CO"/>
        </w:rPr>
      </w:pPr>
    </w:p>
    <w:p w:rsidR="002F64BD" w:rsidRDefault="002F64BD" w:rsidP="002F64BD">
      <w:pPr>
        <w:pStyle w:val="Descripcin"/>
        <w:jc w:val="center"/>
        <w:rPr>
          <w:rFonts w:ascii="Arial" w:hAnsi="Arial" w:cs="Arial"/>
          <w:b w:val="0"/>
        </w:rPr>
      </w:pPr>
      <w:r w:rsidRPr="00244DB5">
        <w:rPr>
          <w:rFonts w:ascii="Arial" w:hAnsi="Arial" w:cs="Arial"/>
          <w:b w:val="0"/>
        </w:rPr>
        <w:t>Instrumentos y beneficios de suelo viabilizado</w:t>
      </w:r>
    </w:p>
    <w:tbl>
      <w:tblPr>
        <w:tblW w:w="9280" w:type="dxa"/>
        <w:tblInd w:w="-5" w:type="dxa"/>
        <w:tblCellMar>
          <w:left w:w="70" w:type="dxa"/>
          <w:right w:w="70" w:type="dxa"/>
        </w:tblCellMar>
        <w:tblLook w:val="04A0" w:firstRow="1" w:lastRow="0" w:firstColumn="1" w:lastColumn="0" w:noHBand="0" w:noVBand="1"/>
      </w:tblPr>
      <w:tblGrid>
        <w:gridCol w:w="1905"/>
        <w:gridCol w:w="941"/>
        <w:gridCol w:w="1188"/>
        <w:gridCol w:w="5246"/>
      </w:tblGrid>
      <w:tr w:rsidR="00F203B8" w:rsidRPr="00F203B8" w:rsidTr="00F203B8">
        <w:trPr>
          <w:trHeight w:val="187"/>
          <w:tblHeader/>
        </w:trPr>
        <w:tc>
          <w:tcPr>
            <w:tcW w:w="1905" w:type="dxa"/>
            <w:tcBorders>
              <w:top w:val="single" w:sz="4" w:space="0" w:color="9BC2E6"/>
              <w:left w:val="single" w:sz="4" w:space="0" w:color="9BC2E6"/>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b/>
                <w:bCs/>
                <w:sz w:val="18"/>
                <w:szCs w:val="18"/>
                <w:lang w:eastAsia="es-CO"/>
              </w:rPr>
            </w:pPr>
            <w:r w:rsidRPr="00F203B8">
              <w:rPr>
                <w:rFonts w:ascii="Arial" w:eastAsia="Times New Roman" w:hAnsi="Arial" w:cs="Arial"/>
                <w:b/>
                <w:bCs/>
                <w:sz w:val="18"/>
                <w:szCs w:val="18"/>
                <w:lang w:eastAsia="es-CO"/>
              </w:rPr>
              <w:t>Instrumento</w:t>
            </w:r>
          </w:p>
        </w:tc>
        <w:tc>
          <w:tcPr>
            <w:tcW w:w="941" w:type="dxa"/>
            <w:tcBorders>
              <w:top w:val="single" w:sz="4" w:space="0" w:color="9BC2E6"/>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b/>
                <w:bCs/>
                <w:sz w:val="18"/>
                <w:szCs w:val="18"/>
                <w:lang w:eastAsia="es-CO"/>
              </w:rPr>
            </w:pPr>
            <w:r w:rsidRPr="00F203B8">
              <w:rPr>
                <w:rFonts w:ascii="Arial" w:eastAsia="Times New Roman" w:hAnsi="Arial" w:cs="Arial"/>
                <w:b/>
                <w:bCs/>
                <w:sz w:val="18"/>
                <w:szCs w:val="18"/>
                <w:lang w:eastAsia="es-CO"/>
              </w:rPr>
              <w:t>No. Actos</w:t>
            </w:r>
          </w:p>
        </w:tc>
        <w:tc>
          <w:tcPr>
            <w:tcW w:w="1188" w:type="dxa"/>
            <w:tcBorders>
              <w:top w:val="single" w:sz="4" w:space="0" w:color="9BC2E6"/>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b/>
                <w:bCs/>
                <w:sz w:val="18"/>
                <w:szCs w:val="18"/>
                <w:lang w:eastAsia="es-CO"/>
              </w:rPr>
            </w:pPr>
            <w:r w:rsidRPr="00F203B8">
              <w:rPr>
                <w:rFonts w:ascii="Arial" w:eastAsia="Times New Roman" w:hAnsi="Arial" w:cs="Arial"/>
                <w:b/>
                <w:bCs/>
                <w:sz w:val="18"/>
                <w:szCs w:val="18"/>
                <w:lang w:eastAsia="es-CO"/>
              </w:rPr>
              <w:t>Aporte Meta Hectáreas</w:t>
            </w:r>
          </w:p>
        </w:tc>
        <w:tc>
          <w:tcPr>
            <w:tcW w:w="5246" w:type="dxa"/>
            <w:tcBorders>
              <w:top w:val="single" w:sz="4" w:space="0" w:color="9BC2E6"/>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b/>
                <w:bCs/>
                <w:sz w:val="18"/>
                <w:szCs w:val="18"/>
                <w:lang w:eastAsia="es-CO"/>
              </w:rPr>
            </w:pPr>
            <w:r w:rsidRPr="00F203B8">
              <w:rPr>
                <w:rFonts w:ascii="Arial" w:eastAsia="Times New Roman" w:hAnsi="Arial" w:cs="Arial"/>
                <w:b/>
                <w:bCs/>
                <w:sz w:val="18"/>
                <w:szCs w:val="18"/>
                <w:lang w:eastAsia="es-CO"/>
              </w:rPr>
              <w:t>Beneficio</w:t>
            </w:r>
          </w:p>
        </w:tc>
      </w:tr>
      <w:tr w:rsidR="00F203B8" w:rsidRPr="00F203B8" w:rsidTr="00F203B8">
        <w:trPr>
          <w:trHeight w:val="1167"/>
        </w:trPr>
        <w:tc>
          <w:tcPr>
            <w:tcW w:w="1905" w:type="dxa"/>
            <w:tcBorders>
              <w:top w:val="nil"/>
              <w:left w:val="single" w:sz="4" w:space="0" w:color="9BC2E6"/>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Legalización de barrios</w:t>
            </w:r>
          </w:p>
        </w:tc>
        <w:tc>
          <w:tcPr>
            <w:tcW w:w="941"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25</w:t>
            </w:r>
          </w:p>
        </w:tc>
        <w:tc>
          <w:tcPr>
            <w:tcW w:w="1188"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17</w:t>
            </w:r>
          </w:p>
        </w:tc>
        <w:tc>
          <w:tcPr>
            <w:tcW w:w="5246"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both"/>
              <w:rPr>
                <w:rFonts w:ascii="Arial" w:eastAsia="Times New Roman" w:hAnsi="Arial" w:cs="Arial"/>
                <w:sz w:val="18"/>
                <w:szCs w:val="18"/>
                <w:lang w:eastAsia="es-CO"/>
              </w:rPr>
            </w:pPr>
            <w:r w:rsidRPr="00F203B8">
              <w:rPr>
                <w:rFonts w:ascii="Arial" w:eastAsia="Times New Roman" w:hAnsi="Arial" w:cs="Arial"/>
                <w:sz w:val="18"/>
                <w:szCs w:val="18"/>
                <w:lang w:eastAsia="es-CO"/>
              </w:rPr>
              <w:t xml:space="preserve">Permite a los habitantes de estos barrios empezar a recibir todos los beneficios de la ciudad formal, acceder al Programa de Mejoramiento Integral, que garantiza la dotación de redes de servicios públicos domiciliarios y la implementación de infraestructura para la prestación de los diversos servicios sociales, </w:t>
            </w:r>
            <w:r>
              <w:rPr>
                <w:rFonts w:ascii="Arial" w:eastAsia="Times New Roman" w:hAnsi="Arial" w:cs="Arial"/>
                <w:sz w:val="18"/>
                <w:szCs w:val="18"/>
                <w:lang w:eastAsia="es-CO"/>
              </w:rPr>
              <w:t>al igual que vías y transporte</w:t>
            </w:r>
          </w:p>
        </w:tc>
      </w:tr>
      <w:tr w:rsidR="00F203B8" w:rsidRPr="00F203B8" w:rsidTr="00F203B8">
        <w:trPr>
          <w:trHeight w:val="1043"/>
        </w:trPr>
        <w:tc>
          <w:tcPr>
            <w:tcW w:w="1905" w:type="dxa"/>
            <w:tcBorders>
              <w:top w:val="nil"/>
              <w:left w:val="single" w:sz="4" w:space="0" w:color="9BC2E6"/>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Planes de regularización e implantación de equipamientos</w:t>
            </w:r>
          </w:p>
        </w:tc>
        <w:tc>
          <w:tcPr>
            <w:tcW w:w="941"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25</w:t>
            </w:r>
          </w:p>
        </w:tc>
        <w:tc>
          <w:tcPr>
            <w:tcW w:w="1188"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82</w:t>
            </w:r>
          </w:p>
        </w:tc>
        <w:tc>
          <w:tcPr>
            <w:tcW w:w="5246"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both"/>
              <w:rPr>
                <w:rFonts w:ascii="Arial" w:eastAsia="Times New Roman" w:hAnsi="Arial" w:cs="Arial"/>
                <w:sz w:val="18"/>
                <w:szCs w:val="18"/>
                <w:lang w:eastAsia="es-CO"/>
              </w:rPr>
            </w:pPr>
            <w:r w:rsidRPr="00F203B8">
              <w:rPr>
                <w:rFonts w:ascii="Arial" w:eastAsia="Times New Roman" w:hAnsi="Arial" w:cs="Arial"/>
                <w:sz w:val="18"/>
                <w:szCs w:val="18"/>
                <w:lang w:eastAsia="es-CO"/>
              </w:rPr>
              <w:t>En ellos quedan consignadas las condiciones técnicas necesarias para lograr el óptimo funcionamiento del dotacional, mitigar los impactos urbanísticos negativos originados por su desarrollo y contribuir al equilibrio del sector en materia de conservación patrimonial, ambiental, de</w:t>
            </w:r>
            <w:r>
              <w:rPr>
                <w:rFonts w:ascii="Arial" w:eastAsia="Times New Roman" w:hAnsi="Arial" w:cs="Arial"/>
                <w:sz w:val="18"/>
                <w:szCs w:val="18"/>
                <w:lang w:eastAsia="es-CO"/>
              </w:rPr>
              <w:t xml:space="preserve"> movilidad y de espacio público</w:t>
            </w:r>
          </w:p>
        </w:tc>
      </w:tr>
      <w:tr w:rsidR="00F203B8" w:rsidRPr="00F203B8" w:rsidTr="00F203B8">
        <w:trPr>
          <w:trHeight w:val="1358"/>
        </w:trPr>
        <w:tc>
          <w:tcPr>
            <w:tcW w:w="1905" w:type="dxa"/>
            <w:tcBorders>
              <w:top w:val="nil"/>
              <w:left w:val="single" w:sz="4" w:space="0" w:color="9BC2E6"/>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Delimitación de planes parciales de desarrollo</w:t>
            </w:r>
          </w:p>
        </w:tc>
        <w:tc>
          <w:tcPr>
            <w:tcW w:w="941"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4</w:t>
            </w:r>
          </w:p>
        </w:tc>
        <w:tc>
          <w:tcPr>
            <w:tcW w:w="1188"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93,81</w:t>
            </w:r>
          </w:p>
        </w:tc>
        <w:tc>
          <w:tcPr>
            <w:tcW w:w="5246"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both"/>
              <w:rPr>
                <w:rFonts w:ascii="Arial" w:eastAsia="Times New Roman" w:hAnsi="Arial" w:cs="Arial"/>
                <w:sz w:val="18"/>
                <w:szCs w:val="18"/>
                <w:lang w:eastAsia="es-CO"/>
              </w:rPr>
            </w:pPr>
            <w:r w:rsidRPr="00F203B8">
              <w:rPr>
                <w:rFonts w:ascii="Arial" w:eastAsia="Times New Roman" w:hAnsi="Arial" w:cs="Arial"/>
                <w:sz w:val="18"/>
                <w:szCs w:val="18"/>
                <w:lang w:eastAsia="es-CO"/>
              </w:rPr>
              <w:t>Este procedimiento busca delimitar, precisar y/o validar el ámbito geográfico objeto de formulación y adopción de los planes parciales de desarrollo. Producto de este ejercicio en algunos casos se excluyen áreas del ámbito geográfico del plan parcial por tanto las áreas excluidas se convierten en áreas que van directamente a licenciamiento en curaduría y son eximidas de plan parcial</w:t>
            </w:r>
          </w:p>
        </w:tc>
      </w:tr>
      <w:tr w:rsidR="00F203B8" w:rsidRPr="00F203B8" w:rsidTr="00F203B8">
        <w:trPr>
          <w:trHeight w:val="755"/>
        </w:trPr>
        <w:tc>
          <w:tcPr>
            <w:tcW w:w="1905" w:type="dxa"/>
            <w:tcBorders>
              <w:top w:val="nil"/>
              <w:left w:val="single" w:sz="4" w:space="0" w:color="9BC2E6"/>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Planes directores de parques</w:t>
            </w:r>
          </w:p>
        </w:tc>
        <w:tc>
          <w:tcPr>
            <w:tcW w:w="941"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12</w:t>
            </w:r>
          </w:p>
        </w:tc>
        <w:tc>
          <w:tcPr>
            <w:tcW w:w="1188"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186,7</w:t>
            </w:r>
          </w:p>
        </w:tc>
        <w:tc>
          <w:tcPr>
            <w:tcW w:w="5246"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both"/>
              <w:rPr>
                <w:rFonts w:ascii="Arial" w:eastAsia="Times New Roman" w:hAnsi="Arial" w:cs="Arial"/>
                <w:sz w:val="18"/>
                <w:szCs w:val="18"/>
                <w:lang w:eastAsia="es-CO"/>
              </w:rPr>
            </w:pPr>
            <w:r w:rsidRPr="00F203B8">
              <w:rPr>
                <w:rFonts w:ascii="Arial" w:eastAsia="Times New Roman" w:hAnsi="Arial" w:cs="Arial"/>
                <w:sz w:val="18"/>
                <w:szCs w:val="18"/>
                <w:lang w:eastAsia="es-CO"/>
              </w:rPr>
              <w:t>Los planes directores de parques permiten aportar para espacio público mediante los cuales se definen las condiciones de ocupación uso y manejo del suelo destinado a parques distritales, requisito para la construcción y</w:t>
            </w:r>
            <w:r>
              <w:rPr>
                <w:rFonts w:ascii="Arial" w:eastAsia="Times New Roman" w:hAnsi="Arial" w:cs="Arial"/>
                <w:sz w:val="18"/>
                <w:szCs w:val="18"/>
                <w:lang w:eastAsia="es-CO"/>
              </w:rPr>
              <w:t xml:space="preserve"> habilitación de estos espacios</w:t>
            </w:r>
          </w:p>
        </w:tc>
      </w:tr>
      <w:tr w:rsidR="00F203B8" w:rsidRPr="00F203B8" w:rsidTr="00F203B8">
        <w:trPr>
          <w:trHeight w:val="1124"/>
        </w:trPr>
        <w:tc>
          <w:tcPr>
            <w:tcW w:w="1905" w:type="dxa"/>
            <w:tcBorders>
              <w:top w:val="nil"/>
              <w:left w:val="single" w:sz="4" w:space="0" w:color="9BC2E6"/>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Licencias de intervención y ocupación de espacio público</w:t>
            </w:r>
          </w:p>
        </w:tc>
        <w:tc>
          <w:tcPr>
            <w:tcW w:w="941"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45</w:t>
            </w:r>
          </w:p>
        </w:tc>
        <w:tc>
          <w:tcPr>
            <w:tcW w:w="1188"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1,54</w:t>
            </w:r>
          </w:p>
        </w:tc>
        <w:tc>
          <w:tcPr>
            <w:tcW w:w="5246" w:type="dxa"/>
            <w:tcBorders>
              <w:top w:val="nil"/>
              <w:left w:val="nil"/>
              <w:bottom w:val="single" w:sz="4" w:space="0" w:color="9BC2E6"/>
              <w:right w:val="single" w:sz="4" w:space="0" w:color="9BC2E6"/>
            </w:tcBorders>
            <w:shd w:val="clear" w:color="DDEBF7" w:fill="DDEBF7"/>
            <w:vAlign w:val="center"/>
            <w:hideMark/>
          </w:tcPr>
          <w:p w:rsidR="00F203B8" w:rsidRPr="00F203B8" w:rsidRDefault="00F203B8" w:rsidP="00F203B8">
            <w:pPr>
              <w:spacing w:after="0" w:line="240" w:lineRule="auto"/>
              <w:jc w:val="both"/>
              <w:rPr>
                <w:rFonts w:ascii="Arial" w:eastAsia="Times New Roman" w:hAnsi="Arial" w:cs="Arial"/>
                <w:sz w:val="18"/>
                <w:szCs w:val="18"/>
                <w:lang w:eastAsia="es-CO"/>
              </w:rPr>
            </w:pPr>
            <w:r w:rsidRPr="00F203B8">
              <w:rPr>
                <w:rFonts w:ascii="Arial" w:eastAsia="Times New Roman" w:hAnsi="Arial" w:cs="Arial"/>
                <w:sz w:val="18"/>
                <w:szCs w:val="18"/>
                <w:lang w:eastAsia="es-CO"/>
              </w:rPr>
              <w:t>Consisten en la autorización previa para ocupar o para intervenir bienes de uso público incluidos en el espacio público, de conformidad con las normas urbanísticas adoptadas en el Plan de Ordenamiento Territorial, en los instrumentos que lo desarrollen y complementen y demás normatividad vigente, por tanto la expedición de este instrumento permite viabilizar la intervención en espacio público de los proyectos que así lo requieran</w:t>
            </w:r>
          </w:p>
        </w:tc>
      </w:tr>
      <w:tr w:rsidR="00F203B8" w:rsidRPr="00F203B8" w:rsidTr="00F203B8">
        <w:trPr>
          <w:trHeight w:val="581"/>
        </w:trPr>
        <w:tc>
          <w:tcPr>
            <w:tcW w:w="1905" w:type="dxa"/>
            <w:tcBorders>
              <w:top w:val="nil"/>
              <w:left w:val="single" w:sz="4" w:space="0" w:color="9BC2E6"/>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Reservas viales</w:t>
            </w:r>
          </w:p>
        </w:tc>
        <w:tc>
          <w:tcPr>
            <w:tcW w:w="941"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9</w:t>
            </w:r>
          </w:p>
        </w:tc>
        <w:tc>
          <w:tcPr>
            <w:tcW w:w="1188"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center"/>
              <w:rPr>
                <w:rFonts w:ascii="Arial" w:eastAsia="Times New Roman" w:hAnsi="Arial" w:cs="Arial"/>
                <w:sz w:val="18"/>
                <w:szCs w:val="18"/>
                <w:lang w:eastAsia="es-CO"/>
              </w:rPr>
            </w:pPr>
            <w:r w:rsidRPr="00F203B8">
              <w:rPr>
                <w:rFonts w:ascii="Arial" w:eastAsia="Times New Roman" w:hAnsi="Arial" w:cs="Arial"/>
                <w:sz w:val="18"/>
                <w:szCs w:val="18"/>
                <w:lang w:eastAsia="es-CO"/>
              </w:rPr>
              <w:t>251,66</w:t>
            </w:r>
          </w:p>
        </w:tc>
        <w:tc>
          <w:tcPr>
            <w:tcW w:w="5246" w:type="dxa"/>
            <w:tcBorders>
              <w:top w:val="nil"/>
              <w:left w:val="nil"/>
              <w:bottom w:val="single" w:sz="4" w:space="0" w:color="9BC2E6"/>
              <w:right w:val="single" w:sz="4" w:space="0" w:color="9BC2E6"/>
            </w:tcBorders>
            <w:shd w:val="clear" w:color="auto" w:fill="auto"/>
            <w:vAlign w:val="center"/>
            <w:hideMark/>
          </w:tcPr>
          <w:p w:rsidR="00F203B8" w:rsidRPr="00F203B8" w:rsidRDefault="00F203B8" w:rsidP="00F203B8">
            <w:pPr>
              <w:spacing w:after="0" w:line="240" w:lineRule="auto"/>
              <w:jc w:val="both"/>
              <w:rPr>
                <w:rFonts w:ascii="Arial" w:eastAsia="Times New Roman" w:hAnsi="Arial" w:cs="Arial"/>
                <w:sz w:val="18"/>
                <w:szCs w:val="18"/>
                <w:lang w:eastAsia="es-CO"/>
              </w:rPr>
            </w:pPr>
            <w:r w:rsidRPr="00F203B8">
              <w:rPr>
                <w:rFonts w:ascii="Arial" w:eastAsia="Times New Roman" w:hAnsi="Arial" w:cs="Arial"/>
                <w:sz w:val="18"/>
                <w:szCs w:val="18"/>
                <w:lang w:eastAsia="es-CO"/>
              </w:rPr>
              <w:t xml:space="preserve">Son franjas de terreno necesarias para la construcción o ampliación de las vías públicas, deben ser tenidas en cuenta para definir futuras afectaciones sobre predios para los cuales </w:t>
            </w:r>
            <w:r w:rsidRPr="00F203B8">
              <w:rPr>
                <w:rFonts w:ascii="Arial" w:eastAsia="Times New Roman" w:hAnsi="Arial" w:cs="Arial"/>
                <w:sz w:val="18"/>
                <w:szCs w:val="18"/>
                <w:lang w:eastAsia="es-CO"/>
              </w:rPr>
              <w:lastRenderedPageBreak/>
              <w:t>se soliciten licencias de urbanización, construcción, adecuación, modificación, ampliación, subdivisión o parcelación</w:t>
            </w:r>
          </w:p>
        </w:tc>
      </w:tr>
    </w:tbl>
    <w:p w:rsidR="002F64BD" w:rsidRPr="00302AC9" w:rsidRDefault="002F64BD" w:rsidP="001F1545">
      <w:pPr>
        <w:autoSpaceDE w:val="0"/>
        <w:autoSpaceDN w:val="0"/>
        <w:adjustRightInd w:val="0"/>
        <w:spacing w:after="0" w:line="240" w:lineRule="auto"/>
        <w:jc w:val="both"/>
        <w:rPr>
          <w:rFonts w:ascii="Arial" w:hAnsi="Arial" w:cs="Arial"/>
          <w:bCs/>
          <w:kern w:val="24"/>
          <w:szCs w:val="24"/>
          <w:lang w:val="es-ES" w:eastAsia="es-CO"/>
        </w:rPr>
      </w:pPr>
    </w:p>
    <w:p w:rsidR="00CC7F6B" w:rsidRPr="00CC7F6B" w:rsidRDefault="00CC7F6B" w:rsidP="00CC7F6B">
      <w:pPr>
        <w:rPr>
          <w:lang w:eastAsia="es-CO"/>
        </w:rPr>
      </w:pPr>
    </w:p>
    <w:p w:rsidR="00726EC2" w:rsidRPr="003C01A9" w:rsidRDefault="00726EC2" w:rsidP="00A538D5">
      <w:pPr>
        <w:pStyle w:val="Ttulo3"/>
        <w:spacing w:before="0" w:line="240" w:lineRule="auto"/>
      </w:pPr>
      <w:bookmarkStart w:id="21" w:name="_Toc1629646"/>
      <w:bookmarkStart w:id="22" w:name="_Hlk504588009"/>
      <w:r w:rsidRPr="00A538D5">
        <w:rPr>
          <w:color w:val="1C6194" w:themeColor="accent2" w:themeShade="BF"/>
          <w:sz w:val="28"/>
        </w:rPr>
        <w:t xml:space="preserve">Reglamentación de </w:t>
      </w:r>
      <w:r w:rsidR="000E6999" w:rsidRPr="00A538D5">
        <w:rPr>
          <w:color w:val="1C6194" w:themeColor="accent2" w:themeShade="BF"/>
          <w:sz w:val="28"/>
        </w:rPr>
        <w:t>Hectáreas</w:t>
      </w:r>
      <w:bookmarkEnd w:id="21"/>
    </w:p>
    <w:bookmarkEnd w:id="22"/>
    <w:p w:rsidR="007A3BAC" w:rsidRPr="00D37B53" w:rsidRDefault="007A3BAC" w:rsidP="001F1545">
      <w:pPr>
        <w:autoSpaceDE w:val="0"/>
        <w:autoSpaceDN w:val="0"/>
        <w:adjustRightInd w:val="0"/>
        <w:spacing w:after="0" w:line="240" w:lineRule="auto"/>
        <w:jc w:val="both"/>
        <w:rPr>
          <w:rFonts w:ascii="Arial" w:eastAsia="Times New Roman" w:hAnsi="Arial" w:cs="Arial"/>
          <w:color w:val="FF0000"/>
          <w:lang w:val="es-ES" w:eastAsia="es-ES"/>
        </w:rPr>
      </w:pPr>
    </w:p>
    <w:p w:rsidR="003C01A9" w:rsidRPr="003C01A9" w:rsidRDefault="005637AB" w:rsidP="002F64BD">
      <w:pPr>
        <w:autoSpaceDE w:val="0"/>
        <w:autoSpaceDN w:val="0"/>
        <w:adjustRightInd w:val="0"/>
        <w:spacing w:after="0" w:line="240" w:lineRule="auto"/>
        <w:jc w:val="both"/>
        <w:rPr>
          <w:rFonts w:ascii="Arial" w:eastAsia="Times New Roman" w:hAnsi="Arial" w:cs="Arial"/>
          <w:bCs/>
          <w:kern w:val="24"/>
          <w:szCs w:val="24"/>
          <w:lang w:eastAsia="es-CO"/>
        </w:rPr>
      </w:pPr>
      <w:r>
        <w:rPr>
          <w:rFonts w:ascii="Arial" w:eastAsia="Times New Roman" w:hAnsi="Arial" w:cs="Arial"/>
          <w:bCs/>
          <w:kern w:val="24"/>
          <w:szCs w:val="24"/>
          <w:lang w:eastAsia="es-CO"/>
        </w:rPr>
        <w:t>En este proceso se</w:t>
      </w:r>
      <w:r w:rsidR="003C01A9" w:rsidRPr="003C01A9">
        <w:rPr>
          <w:rFonts w:ascii="Arial" w:eastAsia="Times New Roman" w:hAnsi="Arial" w:cs="Arial"/>
          <w:bCs/>
          <w:kern w:val="24"/>
          <w:szCs w:val="24"/>
          <w:lang w:eastAsia="es-CO"/>
        </w:rPr>
        <w:t xml:space="preserve"> busca desarrollar la reglamentación urbanística requerida para la concreción de proyectos estratégicos de ciudad, mediante la adopción de actos administrativos de carácter general que generen una eficiente gestión del suelo, a través de una intervención territorial articulada y armonizada con el desarrollo normativo del POT. En el marco de este propósito, se elaboró y gestionó la adopción de las siguientes normas de carácter general que reglamentan el uso, ocupación y aprovechamiento del suelo permitiendo de esta manera la reglamentación en el 2.018 de </w:t>
      </w:r>
      <w:r w:rsidR="003C01A9" w:rsidRPr="003C01A9">
        <w:rPr>
          <w:rFonts w:ascii="Arial" w:eastAsia="Times New Roman" w:hAnsi="Arial" w:cs="Arial"/>
          <w:b/>
          <w:bCs/>
          <w:kern w:val="24"/>
          <w:szCs w:val="24"/>
          <w:u w:val="single"/>
          <w:lang w:eastAsia="es-CO"/>
        </w:rPr>
        <w:t>3.000,10 hectáreas</w:t>
      </w:r>
      <w:r w:rsidR="003C01A9" w:rsidRPr="003C01A9">
        <w:rPr>
          <w:rFonts w:ascii="Arial" w:eastAsia="Times New Roman" w:hAnsi="Arial" w:cs="Arial"/>
          <w:bCs/>
          <w:kern w:val="24"/>
          <w:szCs w:val="24"/>
          <w:lang w:eastAsia="es-CO"/>
        </w:rPr>
        <w:t xml:space="preserve">, así: </w:t>
      </w:r>
    </w:p>
    <w:p w:rsidR="003C01A9" w:rsidRDefault="003C01A9" w:rsidP="003C01A9">
      <w:pPr>
        <w:pStyle w:val="Descripcin"/>
        <w:jc w:val="center"/>
        <w:rPr>
          <w:rFonts w:ascii="Arial Narrow" w:hAnsi="Arial Narrow"/>
          <w:b w:val="0"/>
          <w:sz w:val="22"/>
          <w:szCs w:val="22"/>
        </w:rPr>
      </w:pPr>
    </w:p>
    <w:p w:rsidR="003C01A9" w:rsidRPr="00A538D5" w:rsidRDefault="003C01A9" w:rsidP="003C01A9">
      <w:pPr>
        <w:pStyle w:val="Descripcin"/>
        <w:jc w:val="center"/>
        <w:rPr>
          <w:rFonts w:ascii="Arial" w:hAnsi="Arial" w:cs="Arial"/>
        </w:rPr>
      </w:pPr>
      <w:r w:rsidRPr="00A538D5">
        <w:rPr>
          <w:rFonts w:ascii="Arial" w:hAnsi="Arial" w:cs="Arial"/>
        </w:rPr>
        <w:t>Reglamentación de hectáreas brutas de suelo</w:t>
      </w:r>
    </w:p>
    <w:tbl>
      <w:tblPr>
        <w:tblStyle w:val="Tabladecuadrcula3-nfasis2"/>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903"/>
        <w:gridCol w:w="3340"/>
      </w:tblGrid>
      <w:tr w:rsidR="0051794E" w:rsidRPr="0051794E" w:rsidTr="00855E24">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1501" w:type="dxa"/>
            <w:tcBorders>
              <w:top w:val="none" w:sz="0" w:space="0" w:color="auto"/>
              <w:left w:val="none" w:sz="0" w:space="0" w:color="auto"/>
              <w:bottom w:val="none" w:sz="0" w:space="0" w:color="auto"/>
              <w:right w:val="none" w:sz="0" w:space="0" w:color="auto"/>
            </w:tcBorders>
            <w:hideMark/>
          </w:tcPr>
          <w:p w:rsidR="0051794E" w:rsidRPr="0051794E" w:rsidRDefault="0051794E" w:rsidP="0051794E">
            <w:pPr>
              <w:jc w:val="center"/>
              <w:rPr>
                <w:rFonts w:ascii="Arial" w:eastAsia="Times New Roman" w:hAnsi="Arial" w:cs="Arial"/>
                <w:b w:val="0"/>
                <w:bCs w:val="0"/>
                <w:color w:val="000000"/>
                <w:sz w:val="18"/>
                <w:szCs w:val="18"/>
                <w:lang w:eastAsia="es-CO"/>
              </w:rPr>
            </w:pPr>
            <w:r w:rsidRPr="0051794E">
              <w:rPr>
                <w:rFonts w:ascii="Arial" w:eastAsia="Times New Roman" w:hAnsi="Arial" w:cs="Arial"/>
                <w:color w:val="000000"/>
                <w:sz w:val="18"/>
                <w:szCs w:val="18"/>
                <w:lang w:eastAsia="es-CO"/>
              </w:rPr>
              <w:t>Actos Administrativos</w:t>
            </w:r>
          </w:p>
        </w:tc>
        <w:tc>
          <w:tcPr>
            <w:tcW w:w="3979" w:type="dxa"/>
            <w:tcBorders>
              <w:top w:val="none" w:sz="0" w:space="0" w:color="auto"/>
              <w:left w:val="none" w:sz="0" w:space="0" w:color="auto"/>
              <w:right w:val="none" w:sz="0" w:space="0" w:color="auto"/>
            </w:tcBorders>
            <w:hideMark/>
          </w:tcPr>
          <w:p w:rsidR="0051794E" w:rsidRPr="0051794E" w:rsidRDefault="0051794E" w:rsidP="005179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es-CO"/>
              </w:rPr>
            </w:pPr>
            <w:r w:rsidRPr="0051794E">
              <w:rPr>
                <w:rFonts w:ascii="Arial" w:eastAsia="Times New Roman" w:hAnsi="Arial" w:cs="Arial"/>
                <w:color w:val="000000"/>
                <w:sz w:val="18"/>
                <w:szCs w:val="18"/>
                <w:lang w:eastAsia="es-CO"/>
              </w:rPr>
              <w:t>Objeto</w:t>
            </w:r>
          </w:p>
        </w:tc>
        <w:tc>
          <w:tcPr>
            <w:tcW w:w="3340" w:type="dxa"/>
            <w:tcBorders>
              <w:top w:val="none" w:sz="0" w:space="0" w:color="auto"/>
              <w:left w:val="none" w:sz="0" w:space="0" w:color="auto"/>
              <w:right w:val="none" w:sz="0" w:space="0" w:color="auto"/>
            </w:tcBorders>
            <w:hideMark/>
          </w:tcPr>
          <w:p w:rsidR="0051794E" w:rsidRPr="0051794E" w:rsidRDefault="0051794E" w:rsidP="0051794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es-CO"/>
              </w:rPr>
            </w:pPr>
            <w:r w:rsidRPr="0051794E">
              <w:rPr>
                <w:rFonts w:ascii="Arial" w:eastAsia="Times New Roman" w:hAnsi="Arial" w:cs="Arial"/>
                <w:color w:val="000000"/>
                <w:sz w:val="18"/>
                <w:szCs w:val="18"/>
                <w:lang w:eastAsia="es-CO"/>
              </w:rPr>
              <w:t>Impactos / Beneficios</w:t>
            </w: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 xml:space="preserve">Resolución </w:t>
            </w:r>
            <w:r w:rsidRPr="0051794E">
              <w:rPr>
                <w:rFonts w:ascii="Arial" w:eastAsia="Times New Roman" w:hAnsi="Arial" w:cs="Arial"/>
                <w:sz w:val="18"/>
                <w:szCs w:val="18"/>
                <w:lang w:eastAsia="es-CO"/>
              </w:rPr>
              <w:br/>
              <w:t>0576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 xml:space="preserve">Por la cual se legaliza el Desarrollo </w:t>
            </w:r>
            <w:r w:rsidR="00A47E6F" w:rsidRPr="0051794E">
              <w:rPr>
                <w:rFonts w:ascii="Arial" w:eastAsia="Times New Roman" w:hAnsi="Arial" w:cs="Arial"/>
                <w:sz w:val="18"/>
                <w:szCs w:val="18"/>
                <w:lang w:eastAsia="es-CO"/>
              </w:rPr>
              <w:t>Tesoro Tesorito</w:t>
            </w:r>
            <w:r w:rsidRPr="0051794E">
              <w:rPr>
                <w:rFonts w:ascii="Arial" w:eastAsia="Times New Roman" w:hAnsi="Arial" w:cs="Arial"/>
                <w:sz w:val="18"/>
                <w:szCs w:val="18"/>
                <w:lang w:eastAsia="es-CO"/>
              </w:rPr>
              <w:t xml:space="preserve">, ubicado en la Localidad No 19 de </w:t>
            </w:r>
            <w:r w:rsidR="00A47E6F" w:rsidRPr="0051794E">
              <w:rPr>
                <w:rFonts w:ascii="Arial" w:eastAsia="Times New Roman" w:hAnsi="Arial" w:cs="Arial"/>
                <w:sz w:val="18"/>
                <w:szCs w:val="18"/>
                <w:lang w:eastAsia="es-CO"/>
              </w:rPr>
              <w:t>Ciudad Bolívar</w:t>
            </w:r>
            <w:r w:rsidRPr="0051794E">
              <w:rPr>
                <w:rFonts w:ascii="Arial" w:eastAsia="Times New Roman" w:hAnsi="Arial" w:cs="Arial"/>
                <w:sz w:val="18"/>
                <w:szCs w:val="18"/>
                <w:lang w:eastAsia="es-CO"/>
              </w:rPr>
              <w:t xml:space="preserve">, en el Distrito Capital y se modifican parcialmente las Resoluciones No 1766 y 1771 </w:t>
            </w:r>
            <w:r w:rsidR="00A47E6F" w:rsidRPr="0051794E">
              <w:rPr>
                <w:rFonts w:ascii="Arial" w:eastAsia="Times New Roman" w:hAnsi="Arial" w:cs="Arial"/>
                <w:sz w:val="18"/>
                <w:szCs w:val="18"/>
                <w:lang w:eastAsia="es-CO"/>
              </w:rPr>
              <w:t xml:space="preserve">del </w:t>
            </w:r>
            <w:r w:rsidRPr="0051794E">
              <w:rPr>
                <w:rFonts w:ascii="Arial" w:eastAsia="Times New Roman" w:hAnsi="Arial" w:cs="Arial"/>
                <w:sz w:val="18"/>
                <w:szCs w:val="18"/>
                <w:lang w:eastAsia="es-CO"/>
              </w:rPr>
              <w:t>13 DE Diciembre de 1.993</w:t>
            </w:r>
          </w:p>
        </w:tc>
        <w:tc>
          <w:tcPr>
            <w:tcW w:w="3340" w:type="dxa"/>
            <w:vMerge w:val="restart"/>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Se reglamentó una porción de este suelo para convertirse en suelo de protección, con el fin de armonizar los usos del suelo y garantizar el reconocimiento de la Estructura Ecológica Principal como eje del ordenamiento del territorio</w:t>
            </w:r>
          </w:p>
        </w:tc>
      </w:tr>
      <w:tr w:rsidR="0051794E" w:rsidRPr="0051794E" w:rsidTr="00855E24">
        <w:trPr>
          <w:trHeight w:val="960"/>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Resolución</w:t>
            </w:r>
            <w:r w:rsidRPr="0051794E">
              <w:rPr>
                <w:rFonts w:ascii="Arial" w:eastAsia="Times New Roman" w:hAnsi="Arial" w:cs="Arial"/>
                <w:sz w:val="18"/>
                <w:szCs w:val="18"/>
                <w:lang w:eastAsia="es-CO"/>
              </w:rPr>
              <w:br/>
              <w:t>1907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 xml:space="preserve">Legaliza el Desarrollo </w:t>
            </w:r>
            <w:r w:rsidR="00A47E6F" w:rsidRPr="0051794E">
              <w:rPr>
                <w:rFonts w:ascii="Arial" w:eastAsia="Times New Roman" w:hAnsi="Arial" w:cs="Arial"/>
                <w:sz w:val="18"/>
                <w:szCs w:val="18"/>
                <w:lang w:eastAsia="es-CO"/>
              </w:rPr>
              <w:t xml:space="preserve">La Playa </w:t>
            </w:r>
            <w:r w:rsidRPr="0051794E">
              <w:rPr>
                <w:rFonts w:ascii="Arial" w:eastAsia="Times New Roman" w:hAnsi="Arial" w:cs="Arial"/>
                <w:sz w:val="18"/>
                <w:szCs w:val="18"/>
                <w:lang w:eastAsia="es-CO"/>
              </w:rPr>
              <w:t xml:space="preserve">II </w:t>
            </w:r>
            <w:r w:rsidR="00A47E6F" w:rsidRPr="0051794E">
              <w:rPr>
                <w:rFonts w:ascii="Arial" w:eastAsia="Times New Roman" w:hAnsi="Arial" w:cs="Arial"/>
                <w:sz w:val="18"/>
                <w:szCs w:val="18"/>
                <w:lang w:eastAsia="es-CO"/>
              </w:rPr>
              <w:t xml:space="preserve">Sector </w:t>
            </w:r>
            <w:r w:rsidRPr="0051794E">
              <w:rPr>
                <w:rFonts w:ascii="Arial" w:eastAsia="Times New Roman" w:hAnsi="Arial" w:cs="Arial"/>
                <w:sz w:val="18"/>
                <w:szCs w:val="18"/>
                <w:lang w:eastAsia="es-CO"/>
              </w:rPr>
              <w:t>, ubicado en la Localidad No 19 Ciudad Bolívar, en el Distrito Capital y se destina suelo de protección</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Resolución</w:t>
            </w:r>
            <w:r w:rsidRPr="0051794E">
              <w:rPr>
                <w:rFonts w:ascii="Arial" w:eastAsia="Times New Roman" w:hAnsi="Arial" w:cs="Arial"/>
                <w:sz w:val="18"/>
                <w:szCs w:val="18"/>
                <w:lang w:eastAsia="es-CO"/>
              </w:rPr>
              <w:br/>
              <w:t xml:space="preserve"> 0714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 xml:space="preserve">Por la cual se decide un trámite de legalización para el desarrollo </w:t>
            </w:r>
            <w:r w:rsidR="00A47E6F" w:rsidRPr="0051794E">
              <w:rPr>
                <w:rFonts w:ascii="Arial" w:eastAsia="Times New Roman" w:hAnsi="Arial" w:cs="Arial"/>
                <w:sz w:val="18"/>
                <w:szCs w:val="18"/>
                <w:lang w:eastAsia="es-CO"/>
              </w:rPr>
              <w:t>Triangulo Alto</w:t>
            </w:r>
            <w:r w:rsidRPr="0051794E">
              <w:rPr>
                <w:rFonts w:ascii="Arial" w:eastAsia="Times New Roman" w:hAnsi="Arial" w:cs="Arial"/>
                <w:sz w:val="18"/>
                <w:szCs w:val="18"/>
                <w:lang w:eastAsia="es-CO"/>
              </w:rPr>
              <w:t>, ubicado en la Localidad No 04 de San Cristóbal, en el Distrito Capital</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p>
        </w:tc>
      </w:tr>
      <w:tr w:rsidR="0051794E" w:rsidRPr="0051794E" w:rsidTr="00855E24">
        <w:trPr>
          <w:trHeight w:val="669"/>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671 de 2017</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medio del cual se incorporan unas áreas de terreno al tratamiento de renovación urbana en la modalidad de redesarrollo ubicadas en las Unidades de Planeamiento Zonal UPZ No. 98 - Los Alcázares y UPZ No. 21- Los Andes se establecen algunos lineamientos y se dictan otras disposiciones</w:t>
            </w:r>
          </w:p>
        </w:tc>
        <w:tc>
          <w:tcPr>
            <w:tcW w:w="3340" w:type="dxa"/>
            <w:vMerge w:val="restart"/>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Los beneficios de estos proyectos formulados y reglamentados están encaminados a fomentar el uso de los diferentes modos de transporte, promover la integración social y cultural de los habitantes entorno a las necesidades de movilidad y desplazamiento de cada sector, hacer más eficiente el uso de los espacios públicos, mejorar la configuración espacial de la ciudad y sobretodo contribuir con las dinámicas de inserción de los grupos sociales en el espacio urbano propiciando conexiones entre estos y las diferentes actividades urbanas</w:t>
            </w: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 xml:space="preserve">Decreto </w:t>
            </w:r>
            <w:r w:rsidRPr="0051794E">
              <w:rPr>
                <w:rFonts w:ascii="Arial" w:eastAsia="Times New Roman" w:hAnsi="Arial" w:cs="Arial"/>
                <w:color w:val="000000"/>
                <w:sz w:val="18"/>
                <w:szCs w:val="18"/>
                <w:lang w:eastAsia="es-CO"/>
              </w:rPr>
              <w:br/>
              <w:t>564 de 2017</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el cual se corrigen las Planchas Nos. 1 de 3. 2 de 3 y 3 de 3 de la Unidad de Planeamiento Zonal -UPZ- No. 24 Niza, adoptada mediante el Decreto Distrital 175 de 2006. modificada por el Decreto Distrital 368 de 2008</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trHeight w:val="577"/>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110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el cual se incorpora un área de terreno al tratamiento de Renovación Urbana en Modalidad de Redesarrollo de Unidad de Planeamiento Zonal UPZ N° 91 Sagrado Corazón Ubicada en Santa Fe</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192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el cual se incorpora un área de terreno al tratamiento de renovación urbana en modalidad de redesarrollo de la Unidad de Planeamiento Zonal UPZ N° 97 Chico - Lago ubicada en la Localidad de Chapinero</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trHeight w:val="607"/>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lastRenderedPageBreak/>
              <w:t>Decreto</w:t>
            </w:r>
            <w:r w:rsidRPr="0051794E">
              <w:rPr>
                <w:rFonts w:ascii="Arial" w:eastAsia="Times New Roman" w:hAnsi="Arial" w:cs="Arial"/>
                <w:color w:val="000000"/>
                <w:sz w:val="18"/>
                <w:szCs w:val="18"/>
                <w:lang w:eastAsia="es-CO"/>
              </w:rPr>
              <w:br/>
              <w:t xml:space="preserve"> 421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el cual se corrige la cartografía de la Unidad de Planeamiento Zonal - UPZ No. 36 San José de la localidad de Rafael Uribe Uribe, adoptada por el Decreto Distrital 176/06</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lastRenderedPageBreak/>
              <w:t>Decreto</w:t>
            </w:r>
            <w:r w:rsidRPr="0051794E">
              <w:rPr>
                <w:rFonts w:ascii="Arial" w:eastAsia="Times New Roman" w:hAnsi="Arial" w:cs="Arial"/>
                <w:color w:val="000000"/>
                <w:sz w:val="18"/>
                <w:szCs w:val="18"/>
                <w:lang w:eastAsia="es-CO"/>
              </w:rPr>
              <w:br/>
              <w:t>486 de 2017</w:t>
            </w:r>
          </w:p>
        </w:tc>
        <w:tc>
          <w:tcPr>
            <w:tcW w:w="3979" w:type="dxa"/>
            <w:hideMark/>
          </w:tcPr>
          <w:p w:rsidR="00A47E6F" w:rsidRPr="0051794E" w:rsidRDefault="0051794E" w:rsidP="00A47E6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Se corrigen las Planchas 1 a 4 de la Unidad de Planeamiento Zonal (UPZ) No. 91 Sagrado Corazón y se elimina la remisión a la nota No. 27 en el Sector Normativo 7, Subsector de Uso II de la Unidad de Planeamiento Zonal (UPZ) No. 93 Las Nieves, adoptadas mediante el Decreto Distrital 492 del 26 de octubre de 2007, ubicadas en la Localidad de Santa Fe</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trHeight w:val="1083"/>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 xml:space="preserve">Decreto </w:t>
            </w:r>
            <w:r w:rsidRPr="0051794E">
              <w:rPr>
                <w:rFonts w:ascii="Arial" w:eastAsia="Times New Roman" w:hAnsi="Arial" w:cs="Arial"/>
                <w:color w:val="000000"/>
                <w:sz w:val="18"/>
                <w:szCs w:val="18"/>
                <w:lang w:eastAsia="es-CO"/>
              </w:rPr>
              <w:br/>
              <w:t>481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medio del cual se corrige el cuadro de usos de comercio y servicios de la Plancha 2 de 3 «Usos Permitidos» del Decreto Distrital 169 de 2013 por el cual se actualiza y articula la Unidad de Planeamiento Zonal (UPZ) No. 37 Santa Isabel</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 xml:space="preserve"> 358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medio del cual se corrige la Plancha 2 de 4 «Usos Permitidos» de la Unidad de Planeamiento Zonal - UPZ No. 95 LAS CRUCES de la Localidad de Santa Fe, adoptada por el Decreto Distrital 492 de 2007</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trHeight w:val="45"/>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Resolución</w:t>
            </w:r>
            <w:r w:rsidRPr="0051794E">
              <w:rPr>
                <w:rFonts w:ascii="Arial" w:eastAsia="Times New Roman" w:hAnsi="Arial" w:cs="Arial"/>
                <w:color w:val="000000"/>
                <w:sz w:val="18"/>
                <w:szCs w:val="18"/>
                <w:lang w:eastAsia="es-CO"/>
              </w:rPr>
              <w:br/>
              <w:t xml:space="preserve"> 2138 de 2017</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la cual se modifica el pareamiento de aislamientos y el adosamiento de las edificaciones para el desarrollo de los predios 7, 9, 11 y 13 de la manzana 44 de la Urbanización Chico Norte II sector 3a. Etapa adoptada por la Resolución 0120 del 13 de enero de 1995 y complementada por la Resolución 0606/12</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 xml:space="preserve"> 504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el cual se corrige el Plano Usos Permitidos Código 39-12 de Ia UPZ- No. 39 Quiroga y Ia Plancha No 1 de 1 adoptada por el Decreto Distrital 453</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trHeight w:val="606"/>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Resolución</w:t>
            </w:r>
            <w:r w:rsidRPr="0051794E">
              <w:rPr>
                <w:rFonts w:ascii="Arial" w:eastAsia="Times New Roman" w:hAnsi="Arial" w:cs="Arial"/>
                <w:sz w:val="18"/>
                <w:szCs w:val="18"/>
                <w:lang w:eastAsia="es-CO"/>
              </w:rPr>
              <w:br/>
              <w:t xml:space="preserve"> 1361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Pareamiento de aislamientos y el adosamiento de las edificaciones para el desarrollo de los predios 1, 2, 11 y 12 de la Manzana 18 de la Urbanización Los Molinos con Plano de Loteo U18/4 de la Localidad de Usaquén</w:t>
            </w:r>
          </w:p>
        </w:tc>
        <w:tc>
          <w:tcPr>
            <w:tcW w:w="3340" w:type="dxa"/>
            <w:vMerge w:val="restart"/>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Los beneficios de estos proyectos formulados y reglamentados están encaminados a fomentar el uso de los diferentes modos de transporte, promover la integración social y cultural de los habitantes entorno a las necesidades de movilidad y desplazamiento de cada sector, hacer más eficiente el uso de los espacios públicos, mejorar la configuración espacial de la ciudad y sobretodo contribuir con las dinámicas de inserción de los grupos sociales en el espacio urbano propiciando conexiones entre estos y las diferentes actividades urbanas</w:t>
            </w: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Resolución</w:t>
            </w:r>
            <w:r w:rsidRPr="0051794E">
              <w:rPr>
                <w:rFonts w:ascii="Arial" w:eastAsia="Times New Roman" w:hAnsi="Arial" w:cs="Arial"/>
                <w:sz w:val="18"/>
                <w:szCs w:val="18"/>
                <w:lang w:eastAsia="es-CO"/>
              </w:rPr>
              <w:br/>
              <w:t xml:space="preserve"> 1272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Modifica parcialmente la Resolución No. 228 del 4 de marzo de 2015 «Por la cual se dilucidan unas imprecisiones cartográficas en los Mapas del Decreto Distrital 190 de 2004, se precisa el límite del Perímetro Urbano de Bogotá, D.C. y se dictan otras disposiciones»</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p>
        </w:tc>
      </w:tr>
      <w:tr w:rsidR="0051794E" w:rsidRPr="0051794E" w:rsidTr="00855E24">
        <w:trPr>
          <w:trHeight w:val="156"/>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Decreto</w:t>
            </w:r>
            <w:r w:rsidRPr="0051794E">
              <w:rPr>
                <w:rFonts w:ascii="Arial" w:eastAsia="Times New Roman" w:hAnsi="Arial" w:cs="Arial"/>
                <w:sz w:val="18"/>
                <w:szCs w:val="18"/>
                <w:lang w:eastAsia="es-CO"/>
              </w:rPr>
              <w:br/>
              <w:t xml:space="preserve"> 590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Se corrige la cartografía de la Unidad de Planeamiento Zonal – UPZ No. 73 Garcés Navas de la Localidad de Engativá, adoptada mediante el Decreto Distrital 073 de 2006"</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 xml:space="preserve"> 623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Se corrigen los planos «Lineamientos de Estructura Ambiental y de Espacio Público» y «Lineamientos de Estructura Funciona/y de Movilidad» de la plancha 1, 2 y 3 «Edificabilidad» de la Unidad de Planeamiento Zonal - UPZ No. 41 Muzú</w:t>
            </w:r>
          </w:p>
        </w:tc>
        <w:tc>
          <w:tcPr>
            <w:tcW w:w="3340" w:type="dxa"/>
            <w:vMerge w:val="restart"/>
            <w:noWrap/>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 </w:t>
            </w:r>
          </w:p>
        </w:tc>
      </w:tr>
      <w:tr w:rsidR="0051794E" w:rsidRPr="0051794E" w:rsidTr="00855E24">
        <w:trPr>
          <w:trHeight w:val="1125"/>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lastRenderedPageBreak/>
              <w:t>Decreto</w:t>
            </w:r>
            <w:r w:rsidRPr="0051794E">
              <w:rPr>
                <w:rFonts w:ascii="Arial" w:eastAsia="Times New Roman" w:hAnsi="Arial" w:cs="Arial"/>
                <w:color w:val="000000"/>
                <w:sz w:val="18"/>
                <w:szCs w:val="18"/>
                <w:lang w:eastAsia="es-CO"/>
              </w:rPr>
              <w:br/>
              <w:t xml:space="preserve"> 624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Se corrige el cuadro de «sectores urbanísticos» de las planchas Nos. 1 de 3, 2 de 3 y 3 de 3 y el «cuadro de usos permitidos UPZ No. 24 Niza (sectores normativos 2, 7, 12, 19 y 27)» en lo correspondiente al sector normativo 27 incluyendo la casilla de sector de demanda de estacionamientos para el uso de vivienda del mismo sector de la plancha 2 de 3 de la unidad de planeamiento zonal –UPZ No. 24</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lastRenderedPageBreak/>
              <w:t>Decreto</w:t>
            </w:r>
            <w:r w:rsidRPr="0051794E">
              <w:rPr>
                <w:rFonts w:ascii="Arial" w:eastAsia="Times New Roman" w:hAnsi="Arial" w:cs="Arial"/>
                <w:color w:val="000000"/>
                <w:sz w:val="18"/>
                <w:szCs w:val="18"/>
                <w:lang w:eastAsia="es-CO"/>
              </w:rPr>
              <w:br/>
              <w:t xml:space="preserve"> 804 de 2018</w:t>
            </w:r>
          </w:p>
        </w:tc>
        <w:tc>
          <w:tcPr>
            <w:tcW w:w="3979" w:type="dxa"/>
            <w:hideMark/>
          </w:tcPr>
          <w:p w:rsidR="00A47E6F"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 xml:space="preserve">Incorporación áreas de Tratamiento Urbanístico de Renovación Urbana ejes de la Malla Vial Arterial con Sistema de Transporte Público Masivo Transmilenio Avenida Calle 13 y Avenida de las Américas, se adoptan las fichas normativas de los sectores incorporados </w:t>
            </w:r>
          </w:p>
        </w:tc>
        <w:tc>
          <w:tcPr>
            <w:tcW w:w="3340" w:type="dxa"/>
            <w:vMerge/>
            <w:hideMark/>
          </w:tcPr>
          <w:p w:rsidR="0051794E" w:rsidRPr="0051794E" w:rsidRDefault="0051794E" w:rsidP="0051794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trHeight w:val="489"/>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562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Por medio del cual se corrigen las Planchas 2 de 3 y 3 de 3 de la Unidad de Planeamiento Zonal (UPZ) No. 38 Restrepo, adoptada por el Decreto Distrital 298/02 actualizada por el Decreto Distrital 224 de 2011</w:t>
            </w:r>
          </w:p>
        </w:tc>
        <w:tc>
          <w:tcPr>
            <w:tcW w:w="3340" w:type="dxa"/>
            <w:vMerge/>
            <w:hideMark/>
          </w:tcPr>
          <w:p w:rsidR="0051794E" w:rsidRPr="0051794E" w:rsidRDefault="0051794E" w:rsidP="005179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p>
        </w:tc>
      </w:tr>
      <w:tr w:rsidR="0051794E" w:rsidRPr="0051794E" w:rsidTr="00855E24">
        <w:trPr>
          <w:cnfStyle w:val="000000100000" w:firstRow="0" w:lastRow="0" w:firstColumn="0" w:lastColumn="0" w:oddVBand="0" w:evenVBand="0" w:oddHBand="1" w:evenHBand="0" w:firstRowFirstColumn="0" w:firstRowLastColumn="0" w:lastRowFirstColumn="0" w:lastRowLastColumn="0"/>
          <w:trHeight w:val="3182"/>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sz w:val="18"/>
                <w:szCs w:val="18"/>
                <w:lang w:eastAsia="es-CO"/>
              </w:rPr>
            </w:pPr>
            <w:r w:rsidRPr="0051794E">
              <w:rPr>
                <w:rFonts w:ascii="Arial" w:eastAsia="Times New Roman" w:hAnsi="Arial" w:cs="Arial"/>
                <w:sz w:val="18"/>
                <w:szCs w:val="18"/>
                <w:lang w:eastAsia="es-CO"/>
              </w:rPr>
              <w:t>Decreto</w:t>
            </w:r>
            <w:r w:rsidRPr="0051794E">
              <w:rPr>
                <w:rFonts w:ascii="Arial" w:eastAsia="Times New Roman" w:hAnsi="Arial" w:cs="Arial"/>
                <w:sz w:val="18"/>
                <w:szCs w:val="18"/>
                <w:lang w:eastAsia="es-CO"/>
              </w:rPr>
              <w:br/>
              <w:t xml:space="preserve"> 553 de 2018</w:t>
            </w:r>
          </w:p>
        </w:tc>
        <w:tc>
          <w:tcPr>
            <w:tcW w:w="3979"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Por medio del cual se reglamenta el artículo 105 del Acuerdo Distrital 645 de 2016, «Por el cual se adopta el Plan de Desarrollo Económico, Social, Ambiental y de Obras Públicas para Bogotá D. C. 2016 - 2020 "Bogotá Mejor Para Todos» y se adoptan otras disposiciones</w:t>
            </w:r>
          </w:p>
        </w:tc>
        <w:tc>
          <w:tcPr>
            <w:tcW w:w="3340" w:type="dxa"/>
            <w:hideMark/>
          </w:tcPr>
          <w:p w:rsidR="0051794E" w:rsidRPr="0051794E" w:rsidRDefault="0051794E" w:rsidP="005179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1794E">
              <w:rPr>
                <w:rFonts w:ascii="Arial" w:eastAsia="Times New Roman" w:hAnsi="Arial" w:cs="Arial"/>
                <w:sz w:val="18"/>
                <w:szCs w:val="18"/>
                <w:lang w:eastAsia="es-CO"/>
              </w:rPr>
              <w:t>A través del decreto se establecen los porcentajes mínimos de suelo destinado a vivienda de interés social y prioritaria en la ciudad de Bogotá para los tratamientos urbanísticos de desarrollo y de renovación urbana en la modalidad de redesarrollo, así como reglamenta su forma de cumplimiento, los incentivos para su desarrollo, entre otros aspectos, como parte de los mecanismos normativos, de gestión y financiación que servirán de base para la ejecución efectiva de los proyectos señalados, conforme a lo determinado en los tres pilares y cuatro ejes transversales del Plan de Desarrollo Distrital "Bogotá Mejor para Todos 2016-2020" y el parágrafo del artículo 15 de la Ley 388/97</w:t>
            </w:r>
          </w:p>
        </w:tc>
      </w:tr>
      <w:tr w:rsidR="0051794E" w:rsidRPr="0051794E" w:rsidTr="00855E24">
        <w:trPr>
          <w:trHeight w:val="3351"/>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hideMark/>
          </w:tcPr>
          <w:p w:rsidR="0051794E" w:rsidRPr="0051794E" w:rsidRDefault="0051794E" w:rsidP="0051794E">
            <w:pPr>
              <w:jc w:val="center"/>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Decreto</w:t>
            </w:r>
            <w:r w:rsidRPr="0051794E">
              <w:rPr>
                <w:rFonts w:ascii="Arial" w:eastAsia="Times New Roman" w:hAnsi="Arial" w:cs="Arial"/>
                <w:color w:val="000000"/>
                <w:sz w:val="18"/>
                <w:szCs w:val="18"/>
                <w:lang w:eastAsia="es-CO"/>
              </w:rPr>
              <w:br/>
              <w:t xml:space="preserve"> 675 de 2018</w:t>
            </w:r>
          </w:p>
        </w:tc>
        <w:tc>
          <w:tcPr>
            <w:tcW w:w="3979"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Modifica el Decreto Distrital 252 de 2007 "Por medio del cual se adopta la Operación Estratégica Nuevo Usme - Eje de integración Llanos y el Plan de Ordenamiento Zonal de Usme.</w:t>
            </w:r>
          </w:p>
        </w:tc>
        <w:tc>
          <w:tcPr>
            <w:tcW w:w="3340" w:type="dxa"/>
            <w:hideMark/>
          </w:tcPr>
          <w:p w:rsidR="0051794E" w:rsidRPr="0051794E" w:rsidRDefault="0051794E" w:rsidP="0051794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1794E">
              <w:rPr>
                <w:rFonts w:ascii="Arial" w:eastAsia="Times New Roman" w:hAnsi="Arial" w:cs="Arial"/>
                <w:color w:val="000000"/>
                <w:sz w:val="18"/>
                <w:szCs w:val="18"/>
                <w:lang w:eastAsia="es-CO"/>
              </w:rPr>
              <w:t xml:space="preserve">Para viabilizar el desarrollo del POZ Usme y cumplir los objetivos y estrategias del POT, es necesario ajustar algunos componentes del sistema funcional y de servicios, facilitando la precisión de los trazados viales con respecto a las determinantes físicas del territorio, como lo son los elementos asociados a la malla vial intermedia, los parques zonales y los equipamientos de escala urbana y zonal, así como la distribución de las cargas relacionadas con estos elementos, para que estos tengan un carácter indicativo y posteriormente sean definidos en los planes parciales y/o precisados en el proceso de licenciamiento urbanístico, teniendo en </w:t>
            </w:r>
            <w:r w:rsidRPr="0051794E">
              <w:rPr>
                <w:rFonts w:ascii="Arial" w:eastAsia="Times New Roman" w:hAnsi="Arial" w:cs="Arial"/>
                <w:color w:val="000000"/>
                <w:sz w:val="18"/>
                <w:szCs w:val="18"/>
                <w:lang w:eastAsia="es-CO"/>
              </w:rPr>
              <w:lastRenderedPageBreak/>
              <w:t>cuenta las realidades físicas y los estudios de detalle</w:t>
            </w:r>
          </w:p>
        </w:tc>
      </w:tr>
    </w:tbl>
    <w:p w:rsidR="0051794E" w:rsidRPr="00D37B53" w:rsidRDefault="0051794E" w:rsidP="00A47E6F">
      <w:pPr>
        <w:rPr>
          <w:color w:val="FF0000"/>
          <w:lang w:eastAsia="es-CO"/>
        </w:rPr>
      </w:pPr>
      <w:r>
        <w:rPr>
          <w:color w:val="FF0000"/>
          <w:lang w:eastAsia="es-CO"/>
        </w:rPr>
        <w:lastRenderedPageBreak/>
        <w:br w:type="page"/>
      </w:r>
    </w:p>
    <w:p w:rsidR="00080A05" w:rsidRPr="00A538D5" w:rsidRDefault="00080A05" w:rsidP="00A538D5">
      <w:pPr>
        <w:pStyle w:val="Ttulo3"/>
        <w:spacing w:before="0" w:line="240" w:lineRule="auto"/>
        <w:rPr>
          <w:color w:val="1C6194" w:themeColor="accent2" w:themeShade="BF"/>
          <w:sz w:val="28"/>
        </w:rPr>
      </w:pPr>
      <w:bookmarkStart w:id="23" w:name="_Toc1629647"/>
      <w:r w:rsidRPr="00A538D5">
        <w:rPr>
          <w:color w:val="1C6194" w:themeColor="accent2" w:themeShade="BF"/>
          <w:sz w:val="28"/>
        </w:rPr>
        <w:lastRenderedPageBreak/>
        <w:t>Modelo de Desarrollo Rural</w:t>
      </w:r>
      <w:r w:rsidR="00C222DC" w:rsidRPr="00A538D5">
        <w:rPr>
          <w:color w:val="1C6194" w:themeColor="accent2" w:themeShade="BF"/>
          <w:sz w:val="28"/>
        </w:rPr>
        <w:t xml:space="preserve"> Sostenible</w:t>
      </w:r>
      <w:bookmarkEnd w:id="23"/>
    </w:p>
    <w:p w:rsidR="0045714C" w:rsidRDefault="0045714C" w:rsidP="0045714C">
      <w:pPr>
        <w:jc w:val="both"/>
        <w:rPr>
          <w:rFonts w:ascii="Arial" w:hAnsi="Arial" w:cs="Arial"/>
        </w:rPr>
      </w:pPr>
    </w:p>
    <w:p w:rsidR="00805072" w:rsidRPr="0045714C" w:rsidRDefault="0045714C" w:rsidP="0045714C">
      <w:pPr>
        <w:spacing w:after="0" w:line="240" w:lineRule="auto"/>
        <w:jc w:val="both"/>
        <w:rPr>
          <w:rFonts w:ascii="Arial" w:hAnsi="Arial" w:cs="Arial"/>
          <w:b/>
          <w:lang w:val="es-ES"/>
        </w:rPr>
      </w:pPr>
      <w:r>
        <w:rPr>
          <w:rFonts w:ascii="Arial" w:hAnsi="Arial" w:cs="Arial"/>
          <w:bCs/>
          <w:lang w:val="es-ES"/>
        </w:rPr>
        <w:t>E</w:t>
      </w:r>
      <w:r w:rsidR="00805072" w:rsidRPr="0045714C">
        <w:rPr>
          <w:rFonts w:ascii="Arial" w:hAnsi="Arial" w:cs="Arial"/>
          <w:bCs/>
          <w:lang w:val="es-ES"/>
        </w:rPr>
        <w:t xml:space="preserve">n el marco del Plan de Desarrollo </w:t>
      </w:r>
      <w:r w:rsidR="00A47E6F">
        <w:rPr>
          <w:rFonts w:ascii="Arial" w:hAnsi="Arial" w:cs="Arial"/>
          <w:bCs/>
          <w:lang w:val="es-ES"/>
        </w:rPr>
        <w:t>«</w:t>
      </w:r>
      <w:r w:rsidR="00805072" w:rsidRPr="0045714C">
        <w:rPr>
          <w:rFonts w:ascii="Arial" w:hAnsi="Arial" w:cs="Arial"/>
          <w:bCs/>
          <w:lang w:val="es-ES"/>
        </w:rPr>
        <w:t>Bogotá Mejor para Todos</w:t>
      </w:r>
      <w:r w:rsidR="00A47E6F">
        <w:rPr>
          <w:rFonts w:ascii="Arial" w:hAnsi="Arial" w:cs="Arial"/>
          <w:bCs/>
          <w:lang w:val="es-ES"/>
        </w:rPr>
        <w:t>»</w:t>
      </w:r>
      <w:r w:rsidR="00805072" w:rsidRPr="0045714C">
        <w:rPr>
          <w:rFonts w:ascii="Arial" w:hAnsi="Arial" w:cs="Arial"/>
          <w:bCs/>
          <w:lang w:val="es-ES"/>
        </w:rPr>
        <w:t xml:space="preserve"> eje transversal </w:t>
      </w:r>
      <w:r w:rsidR="00A47E6F">
        <w:rPr>
          <w:rFonts w:ascii="Arial" w:hAnsi="Arial" w:cs="Arial"/>
          <w:bCs/>
          <w:lang w:val="es-ES"/>
        </w:rPr>
        <w:t>«</w:t>
      </w:r>
      <w:r w:rsidR="00805072" w:rsidRPr="0045714C">
        <w:rPr>
          <w:rFonts w:ascii="Arial" w:hAnsi="Arial" w:cs="Arial"/>
          <w:bCs/>
          <w:i/>
          <w:lang w:val="es-ES"/>
        </w:rPr>
        <w:t>Sostenibilidad Ambiental Basada en Eficiencia Energética</w:t>
      </w:r>
      <w:r w:rsidR="00A47E6F">
        <w:rPr>
          <w:rFonts w:ascii="Arial" w:hAnsi="Arial" w:cs="Arial"/>
          <w:bCs/>
          <w:i/>
          <w:lang w:val="es-ES"/>
        </w:rPr>
        <w:t>»</w:t>
      </w:r>
      <w:r w:rsidR="00805072" w:rsidRPr="0045714C">
        <w:rPr>
          <w:rFonts w:ascii="Arial" w:hAnsi="Arial" w:cs="Arial"/>
          <w:bCs/>
          <w:lang w:val="es-ES"/>
        </w:rPr>
        <w:t xml:space="preserve"> programa </w:t>
      </w:r>
      <w:r w:rsidR="00A47E6F">
        <w:rPr>
          <w:rFonts w:ascii="Arial" w:hAnsi="Arial" w:cs="Arial"/>
          <w:bCs/>
          <w:lang w:val="es-ES"/>
        </w:rPr>
        <w:t>«</w:t>
      </w:r>
      <w:r w:rsidR="00805072" w:rsidRPr="0045714C">
        <w:rPr>
          <w:rFonts w:ascii="Arial" w:hAnsi="Arial" w:cs="Arial"/>
          <w:bCs/>
          <w:i/>
          <w:lang w:val="es-ES"/>
        </w:rPr>
        <w:t>Desarrollo Rural Sostenible</w:t>
      </w:r>
      <w:r w:rsidR="00805072" w:rsidRPr="0045714C">
        <w:rPr>
          <w:rFonts w:ascii="Arial" w:hAnsi="Arial" w:cs="Arial"/>
          <w:bCs/>
          <w:lang w:val="es-ES"/>
        </w:rPr>
        <w:t xml:space="preserve">”, </w:t>
      </w:r>
      <w:r w:rsidR="00805072" w:rsidRPr="0045714C">
        <w:rPr>
          <w:rFonts w:ascii="Arial" w:hAnsi="Arial" w:cs="Arial"/>
          <w:lang w:val="es-ES"/>
        </w:rPr>
        <w:t>se planteó la c</w:t>
      </w:r>
      <w:r w:rsidR="00A47E6F">
        <w:rPr>
          <w:rFonts w:ascii="Arial" w:hAnsi="Arial" w:cs="Arial"/>
          <w:lang w:val="es-ES"/>
        </w:rPr>
        <w:t>reación e implementación de la «</w:t>
      </w:r>
      <w:r w:rsidR="00805072" w:rsidRPr="0045714C">
        <w:rPr>
          <w:rFonts w:ascii="Arial" w:hAnsi="Arial" w:cs="Arial"/>
          <w:i/>
          <w:lang w:val="es-ES"/>
        </w:rPr>
        <w:t>Gerencia de la Ruralidad</w:t>
      </w:r>
      <w:r w:rsidR="00A47E6F">
        <w:rPr>
          <w:rFonts w:ascii="Arial" w:hAnsi="Arial" w:cs="Arial"/>
          <w:i/>
          <w:lang w:val="es-ES"/>
        </w:rPr>
        <w:t>»</w:t>
      </w:r>
      <w:r w:rsidR="00805072" w:rsidRPr="0045714C">
        <w:rPr>
          <w:rFonts w:ascii="Arial" w:hAnsi="Arial" w:cs="Arial"/>
        </w:rPr>
        <w:t xml:space="preserve"> </w:t>
      </w:r>
      <w:r w:rsidR="00805072" w:rsidRPr="0045714C">
        <w:rPr>
          <w:rFonts w:ascii="Arial" w:hAnsi="Arial" w:cs="Arial"/>
          <w:lang w:val="es-419" w:eastAsia="es-419"/>
        </w:rPr>
        <w:t>con la finalidad de articular y coordinar interinstitucionalmente la intervención en el territorio rural, p</w:t>
      </w:r>
      <w:r w:rsidR="00805072" w:rsidRPr="0045714C">
        <w:rPr>
          <w:rFonts w:ascii="Arial" w:hAnsi="Arial" w:cs="Arial"/>
          <w:lang w:val="es-ES"/>
        </w:rPr>
        <w:t xml:space="preserve">ara ello, se hace necesario la consolidación e implementación del nuevo </w:t>
      </w:r>
      <w:r w:rsidR="00805072" w:rsidRPr="0045714C">
        <w:rPr>
          <w:rFonts w:ascii="Arial" w:hAnsi="Arial" w:cs="Arial"/>
          <w:i/>
          <w:lang w:val="es-ES"/>
        </w:rPr>
        <w:t>Modelo de Desarrollo Rural</w:t>
      </w:r>
      <w:r w:rsidR="00805072" w:rsidRPr="0045714C">
        <w:rPr>
          <w:rFonts w:ascii="Arial" w:hAnsi="Arial" w:cs="Arial"/>
          <w:lang w:val="es-ES"/>
        </w:rPr>
        <w:t xml:space="preserve"> S</w:t>
      </w:r>
      <w:r w:rsidR="00805072" w:rsidRPr="0045714C">
        <w:rPr>
          <w:rFonts w:ascii="Arial" w:hAnsi="Arial" w:cs="Arial"/>
          <w:i/>
          <w:lang w:val="es-ES"/>
        </w:rPr>
        <w:t>ostenible</w:t>
      </w:r>
      <w:r w:rsidR="00805072" w:rsidRPr="0045714C">
        <w:rPr>
          <w:rFonts w:ascii="Arial" w:hAnsi="Arial" w:cs="Arial"/>
          <w:lang w:val="es-ES"/>
        </w:rPr>
        <w:t xml:space="preserve"> (MDRS) en el marco del post conflicto y las nuevas determinantes ambientales que rigen en el territorio, de tal manera, que se incorporen los lineamientos de Desarrollo Rural Sostenible no solo para la zona rural sino para las áreas urbano-rurales (Bordes), de manera que se conecte de forma adecuada con el suelo urbano de la ciudad, para lo cual se tiene previsto el cumplimiento de la </w:t>
      </w:r>
      <w:r w:rsidR="00805072" w:rsidRPr="00A47E6F">
        <w:rPr>
          <w:rFonts w:ascii="Arial" w:hAnsi="Arial" w:cs="Arial"/>
          <w:lang w:val="es-ES"/>
        </w:rPr>
        <w:t>meta plan de desarrollo</w:t>
      </w:r>
      <w:r w:rsidR="00805072" w:rsidRPr="0045714C">
        <w:rPr>
          <w:rFonts w:ascii="Arial" w:hAnsi="Arial" w:cs="Arial"/>
          <w:b/>
          <w:lang w:val="es-ES"/>
        </w:rPr>
        <w:t xml:space="preserve"> </w:t>
      </w:r>
      <w:r w:rsidR="00A47E6F">
        <w:rPr>
          <w:rFonts w:ascii="Arial" w:hAnsi="Arial" w:cs="Arial"/>
          <w:b/>
          <w:lang w:val="es-ES"/>
        </w:rPr>
        <w:t>«</w:t>
      </w:r>
      <w:r w:rsidR="00805072" w:rsidRPr="0045714C">
        <w:rPr>
          <w:rFonts w:ascii="Arial" w:hAnsi="Arial" w:cs="Arial"/>
          <w:b/>
          <w:i/>
          <w:lang w:val="es-ES"/>
        </w:rPr>
        <w:t>Implementar 4 fases del modelo de desarrollo rural</w:t>
      </w:r>
      <w:r w:rsidR="00A47E6F">
        <w:rPr>
          <w:rFonts w:ascii="Arial" w:hAnsi="Arial" w:cs="Arial"/>
          <w:b/>
          <w:i/>
          <w:lang w:val="es-ES"/>
        </w:rPr>
        <w:t>»</w:t>
      </w:r>
      <w:r w:rsidR="00805072" w:rsidRPr="0045714C">
        <w:rPr>
          <w:rFonts w:ascii="Arial" w:hAnsi="Arial" w:cs="Arial"/>
          <w:b/>
          <w:i/>
          <w:lang w:val="es-ES"/>
        </w:rPr>
        <w:t>.</w:t>
      </w:r>
    </w:p>
    <w:p w:rsidR="00805072" w:rsidRPr="0045714C" w:rsidRDefault="00805072" w:rsidP="0045714C">
      <w:pPr>
        <w:spacing w:after="0" w:line="240" w:lineRule="auto"/>
        <w:jc w:val="both"/>
        <w:rPr>
          <w:rFonts w:ascii="Arial" w:hAnsi="Arial" w:cs="Arial"/>
          <w:lang w:val="es-419" w:eastAsia="es-419"/>
        </w:rPr>
      </w:pPr>
    </w:p>
    <w:p w:rsidR="00805072" w:rsidRPr="0045714C" w:rsidRDefault="00805072" w:rsidP="0045714C">
      <w:pPr>
        <w:spacing w:after="0" w:line="240" w:lineRule="auto"/>
        <w:jc w:val="both"/>
        <w:rPr>
          <w:rFonts w:ascii="Arial" w:hAnsi="Arial" w:cs="Arial"/>
        </w:rPr>
      </w:pPr>
      <w:r w:rsidRPr="0045714C">
        <w:rPr>
          <w:rFonts w:ascii="Arial" w:hAnsi="Arial" w:cs="Arial"/>
          <w:lang w:val="es-419" w:eastAsia="es-419"/>
        </w:rPr>
        <w:t xml:space="preserve">En consecuencia, el cumplimiento de la meta se estructura en el seguimiento y la consolidación de los lineamientos que conforman el </w:t>
      </w:r>
      <w:r w:rsidRPr="0045714C">
        <w:rPr>
          <w:rFonts w:ascii="Arial" w:hAnsi="Arial" w:cs="Arial"/>
        </w:rPr>
        <w:t xml:space="preserve">Modelo de Desarrollo Rural Sostenible </w:t>
      </w:r>
      <w:r w:rsidRPr="0045714C">
        <w:rPr>
          <w:rFonts w:ascii="Arial" w:hAnsi="Arial" w:cs="Arial"/>
          <w:lang w:val="es-419" w:eastAsia="es-419"/>
        </w:rPr>
        <w:t xml:space="preserve">(MDRS), información base para la implementación de la gerencia rural, cuya implementación está dada por </w:t>
      </w:r>
      <w:r w:rsidRPr="0045714C">
        <w:rPr>
          <w:rFonts w:ascii="Arial" w:hAnsi="Arial" w:cs="Arial"/>
        </w:rPr>
        <w:t>fases que par</w:t>
      </w:r>
      <w:r w:rsidR="005247E4">
        <w:rPr>
          <w:rFonts w:ascii="Arial" w:hAnsi="Arial" w:cs="Arial"/>
        </w:rPr>
        <w:t>a la vigencia 2018 se desarrollaron</w:t>
      </w:r>
      <w:r w:rsidRPr="0045714C">
        <w:rPr>
          <w:rFonts w:ascii="Arial" w:hAnsi="Arial" w:cs="Arial"/>
        </w:rPr>
        <w:t xml:space="preserve">, así: </w:t>
      </w:r>
    </w:p>
    <w:p w:rsidR="00805072" w:rsidRPr="0045714C" w:rsidRDefault="00805072" w:rsidP="0045714C">
      <w:pPr>
        <w:spacing w:after="0" w:line="240" w:lineRule="auto"/>
        <w:jc w:val="both"/>
        <w:rPr>
          <w:rFonts w:ascii="Arial" w:hAnsi="Arial" w:cs="Arial"/>
        </w:rPr>
      </w:pPr>
    </w:p>
    <w:p w:rsidR="00805072" w:rsidRPr="0045714C" w:rsidRDefault="00805072" w:rsidP="0045714C">
      <w:pPr>
        <w:pStyle w:val="Prrafodelista"/>
        <w:spacing w:after="0" w:line="240" w:lineRule="auto"/>
        <w:ind w:left="0"/>
        <w:contextualSpacing w:val="0"/>
        <w:jc w:val="both"/>
        <w:rPr>
          <w:rFonts w:ascii="Arial" w:hAnsi="Arial" w:cs="Arial"/>
        </w:rPr>
      </w:pPr>
      <w:r w:rsidRPr="0045714C">
        <w:rPr>
          <w:rFonts w:ascii="Arial" w:hAnsi="Arial" w:cs="Arial"/>
        </w:rPr>
        <w:t>Fase I (Diagnostico): participación en la revisión final del documento para el inicio del documento actualizado de diagnóstico.</w:t>
      </w:r>
    </w:p>
    <w:p w:rsidR="00805072" w:rsidRPr="0045714C" w:rsidRDefault="00805072" w:rsidP="0045714C">
      <w:pPr>
        <w:pStyle w:val="Prrafodelista"/>
        <w:spacing w:after="0" w:line="240" w:lineRule="auto"/>
        <w:ind w:left="0"/>
        <w:contextualSpacing w:val="0"/>
        <w:jc w:val="both"/>
        <w:rPr>
          <w:rFonts w:ascii="Arial" w:hAnsi="Arial" w:cs="Arial"/>
        </w:rPr>
      </w:pPr>
    </w:p>
    <w:p w:rsidR="00805072" w:rsidRPr="0045714C" w:rsidRDefault="00805072" w:rsidP="0045714C">
      <w:pPr>
        <w:pStyle w:val="Prrafodelista"/>
        <w:spacing w:after="0" w:line="240" w:lineRule="auto"/>
        <w:ind w:left="0"/>
        <w:contextualSpacing w:val="0"/>
        <w:jc w:val="both"/>
        <w:rPr>
          <w:rFonts w:ascii="Arial" w:hAnsi="Arial" w:cs="Arial"/>
        </w:rPr>
      </w:pPr>
      <w:r w:rsidRPr="0045714C">
        <w:rPr>
          <w:rFonts w:ascii="Arial" w:hAnsi="Arial" w:cs="Arial"/>
        </w:rPr>
        <w:t>Fase II (Desarrollo e implementación) y Fase III (Seguimiento): registro de avances por temas resultantes del proceso del desarrollo de componentes, a fin de definir el planteamiento del nuevo (MDRS), entre los que se desatacan los siguientes:</w:t>
      </w:r>
    </w:p>
    <w:p w:rsidR="00805072" w:rsidRPr="0045714C" w:rsidRDefault="00805072" w:rsidP="0045714C">
      <w:pPr>
        <w:spacing w:after="0" w:line="240" w:lineRule="auto"/>
        <w:ind w:left="360"/>
        <w:jc w:val="both"/>
        <w:rPr>
          <w:rFonts w:ascii="Arial" w:hAnsi="Arial" w:cs="Arial"/>
        </w:rPr>
      </w:pPr>
    </w:p>
    <w:p w:rsidR="00805072" w:rsidRPr="0045714C" w:rsidRDefault="00805072" w:rsidP="0045714C">
      <w:pPr>
        <w:spacing w:after="0" w:line="240" w:lineRule="auto"/>
        <w:ind w:left="360"/>
        <w:jc w:val="both"/>
        <w:rPr>
          <w:rFonts w:ascii="Arial" w:hAnsi="Arial" w:cs="Arial"/>
        </w:rPr>
      </w:pPr>
    </w:p>
    <w:p w:rsidR="00805072" w:rsidRPr="0045714C" w:rsidRDefault="00805072" w:rsidP="005B5721">
      <w:pPr>
        <w:pStyle w:val="Ttulo4"/>
      </w:pPr>
      <w:r w:rsidRPr="0045714C">
        <w:t>Gerencia de la Ruralidad.</w:t>
      </w:r>
    </w:p>
    <w:p w:rsidR="00805072" w:rsidRPr="0045714C" w:rsidRDefault="00805072" w:rsidP="0045714C">
      <w:pPr>
        <w:pStyle w:val="Prrafodelista"/>
        <w:spacing w:after="0" w:line="240" w:lineRule="auto"/>
        <w:ind w:left="360"/>
        <w:contextualSpacing w:val="0"/>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Desarrollo de la  metodología para la implementación de la gerencia rural, a partir del documento metodológico cuya estructura está enmarcada en la guía para el desarrollo de los componentes que incluye los cinco (5) reportes previos y la validación de los entregables, matriz de interesados del nivel Distrital, Nacional y Regional, junto con la estructura administrativa de las Entidades Distritales,  consolidando de esta manera el documento técnico de soporte (DTS) del </w:t>
      </w:r>
      <w:r w:rsidRPr="0045714C">
        <w:rPr>
          <w:rFonts w:ascii="Arial" w:hAnsi="Arial" w:cs="Arial"/>
          <w:i/>
        </w:rPr>
        <w:t>Modelo de Desarrollo Rural Sostenible</w:t>
      </w:r>
      <w:r w:rsidRPr="0045714C">
        <w:rPr>
          <w:rFonts w:ascii="Arial" w:hAnsi="Arial" w:cs="Arial"/>
        </w:rPr>
        <w:t xml:space="preserve"> del D.C diagnóstico para la ruralidad 2017 y 2018.</w:t>
      </w:r>
    </w:p>
    <w:p w:rsidR="00805072" w:rsidRPr="0045714C" w:rsidRDefault="00805072" w:rsidP="009670F5">
      <w:pPr>
        <w:spacing w:after="0" w:line="240" w:lineRule="auto"/>
        <w:ind w:firstLine="284"/>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Así mismo, en el marco de la articulación Nacional y Regional de la institucionalidad con el </w:t>
      </w:r>
      <w:r w:rsidRPr="0045714C">
        <w:rPr>
          <w:rFonts w:ascii="Arial" w:hAnsi="Arial" w:cs="Arial"/>
          <w:i/>
        </w:rPr>
        <w:t>Modelo de Desarrollo Rural Sostenible (</w:t>
      </w:r>
      <w:r w:rsidRPr="0045714C">
        <w:rPr>
          <w:rFonts w:ascii="Arial" w:hAnsi="Arial" w:cs="Arial"/>
        </w:rPr>
        <w:t>MDRS) se adelantó la elaboración de un documento que contiene aspectos relevantes de esta articulación como: el contexto general y antecedentes, la ruralidad propuesta en el plan de desarrollo, organización de la rama ejecutiva del orden nacional, estructura del sector agropecuario, marco legal, relacionamiento del nivel central con las entidades territoriales departamentales, municipales y locales; descripción pormenorizada de entidades nacionales y regionales con competencia directa en el (MDRS), hasta llegar a nivel de proyectos de inversión que pueden ser susceptibles de aplicación por parte de los productores rurales del D.C.</w:t>
      </w:r>
    </w:p>
    <w:p w:rsidR="00805072" w:rsidRPr="0045714C"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Acciones que han permitido cerrar la brecha del desconocimiento del territorio rural del Distrito Capital como parte integral de la ciudad y a su vez, evidenciar la necesidad apremiante de coordinación inter institucional frente a las necesidades reales de la </w:t>
      </w:r>
      <w:r w:rsidRPr="0045714C">
        <w:rPr>
          <w:rFonts w:ascii="Arial" w:hAnsi="Arial" w:cs="Arial"/>
        </w:rPr>
        <w:lastRenderedPageBreak/>
        <w:t xml:space="preserve">población rural, la compilación y validación de fuentes de información oficial existentes, permitiendo de esta manera que la gestión se estructure bajo la claridad de la funcionalidad institucional, lo que permite a su vez, consolidar el soporte técnico para la definición y planteamiento del nuevo Modelo de Desarrollo Rural Sostenible del D.C y su gestión por medio de la Gerencia Rural. </w:t>
      </w:r>
    </w:p>
    <w:p w:rsidR="00805072" w:rsidRPr="0045714C" w:rsidRDefault="00805072" w:rsidP="009670F5">
      <w:pPr>
        <w:spacing w:after="0" w:line="240" w:lineRule="auto"/>
        <w:jc w:val="both"/>
        <w:rPr>
          <w:rFonts w:ascii="Arial" w:hAnsi="Arial" w:cs="Arial"/>
          <w:b/>
        </w:rPr>
      </w:pPr>
    </w:p>
    <w:p w:rsidR="00805072" w:rsidRPr="0045714C" w:rsidRDefault="00805072" w:rsidP="009670F5">
      <w:pPr>
        <w:pStyle w:val="Ttulo4"/>
      </w:pPr>
      <w:r w:rsidRPr="0045714C">
        <w:t xml:space="preserve">Modelo de desarrollo rural sostenible </w:t>
      </w:r>
    </w:p>
    <w:p w:rsidR="00805072" w:rsidRDefault="00805072" w:rsidP="009670F5">
      <w:pPr>
        <w:spacing w:after="0" w:line="240" w:lineRule="auto"/>
        <w:jc w:val="both"/>
        <w:rPr>
          <w:rFonts w:ascii="Arial" w:hAnsi="Arial" w:cs="Arial"/>
          <w:b/>
        </w:rPr>
      </w:pPr>
    </w:p>
    <w:p w:rsidR="005247E4" w:rsidRPr="0045714C" w:rsidRDefault="005247E4" w:rsidP="009670F5">
      <w:pPr>
        <w:spacing w:after="0" w:line="240" w:lineRule="auto"/>
        <w:jc w:val="both"/>
        <w:rPr>
          <w:rFonts w:ascii="Arial" w:hAnsi="Arial" w:cs="Arial"/>
        </w:rPr>
      </w:pPr>
      <w:r w:rsidRPr="0045714C">
        <w:rPr>
          <w:rFonts w:ascii="Arial" w:hAnsi="Arial" w:cs="Arial"/>
        </w:rPr>
        <w:t xml:space="preserve">Desarrollo de la fase II y fase III correspondiente a la implementación y seguimiento del modelo de desarrollo rural sostenible, incorporando las dimensiones sociales existentes en el territorio. Entrega de la versión actualizada del (MDR) con cada una de las estructuras por componente y sus respectivas apuestas y propuestas, así como del documento técnico de soporte (DTS) para la modificación de la política pública distrital de ruralidad (PPDR); teniendo como punto de partida la implementación del </w:t>
      </w:r>
      <w:r w:rsidRPr="0045714C">
        <w:rPr>
          <w:rFonts w:ascii="Arial" w:hAnsi="Arial" w:cs="Arial"/>
          <w:i/>
        </w:rPr>
        <w:t>Modelo de Desarrollo Rural Sostenible</w:t>
      </w:r>
      <w:r w:rsidRPr="0045714C">
        <w:rPr>
          <w:rFonts w:ascii="Arial" w:hAnsi="Arial" w:cs="Arial"/>
        </w:rPr>
        <w:t xml:space="preserve"> (MDRS), con sus debidos soportes como: documento de acuerdo CONPES de estructuración de la política pública de ruralidad que incluye entre otros el presupuesto, cronograma, esquema de participación, propuesta de armonización del plan de gestión del Desarrollo Rural de acuerdo al modelo de desarrollo rural sostenible, metodología de trabajo frente a la articulación con la Dirección de Políticas Sectoriales de la SDP, para la actualización de la política pública distrital de ruralidad. </w:t>
      </w:r>
    </w:p>
    <w:p w:rsidR="005247E4" w:rsidRPr="00A47E6F" w:rsidRDefault="005247E4" w:rsidP="009670F5">
      <w:pPr>
        <w:spacing w:after="0" w:line="240" w:lineRule="auto"/>
        <w:jc w:val="both"/>
        <w:rPr>
          <w:rFonts w:ascii="Arial" w:hAnsi="Arial" w:cs="Arial"/>
          <w:b/>
          <w:sz w:val="12"/>
        </w:rPr>
      </w:pPr>
    </w:p>
    <w:p w:rsidR="00805072" w:rsidRPr="0045714C" w:rsidRDefault="00805072" w:rsidP="009670F5">
      <w:pPr>
        <w:spacing w:after="0" w:line="240" w:lineRule="auto"/>
        <w:jc w:val="both"/>
        <w:rPr>
          <w:rFonts w:ascii="Arial" w:hAnsi="Arial" w:cs="Arial"/>
          <w:noProof/>
          <w:lang w:eastAsia="es-CO"/>
        </w:rPr>
      </w:pPr>
      <w:r w:rsidRPr="0045714C">
        <w:rPr>
          <w:rFonts w:ascii="Arial" w:hAnsi="Arial" w:cs="Arial"/>
          <w:noProof/>
          <w:lang w:val="es-MX" w:eastAsia="es-MX"/>
        </w:rPr>
        <w:drawing>
          <wp:inline distT="0" distB="0" distL="0" distR="0" wp14:anchorId="40958161" wp14:editId="4291324A">
            <wp:extent cx="5808268" cy="4410654"/>
            <wp:effectExtent l="0" t="0" r="2540" b="9525"/>
            <wp:docPr id="4066" name="Imagen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438" cy="4416858"/>
                    </a:xfrm>
                    <a:prstGeom prst="rect">
                      <a:avLst/>
                    </a:prstGeom>
                    <a:noFill/>
                    <a:ln>
                      <a:noFill/>
                    </a:ln>
                  </pic:spPr>
                </pic:pic>
              </a:graphicData>
            </a:graphic>
          </wp:inline>
        </w:drawing>
      </w:r>
    </w:p>
    <w:p w:rsidR="00805072" w:rsidRPr="0045714C"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De igual forma se adelantaron las acciones pertinentes con Secretaría Distrital de Ambiente - Direcciones de Políticas y Planes Ambientales y Ecosistemas y Ruralidad- y las </w:t>
      </w:r>
      <w:r w:rsidRPr="0045714C">
        <w:rPr>
          <w:rFonts w:ascii="Arial" w:hAnsi="Arial" w:cs="Arial"/>
        </w:rPr>
        <w:lastRenderedPageBreak/>
        <w:t>Direcciones de Políticas Sectoriales y Ambiente y Ruralidad de la Secretaría Distrital de Planeación en torno al tema de la política distrital de ruralidad, así mismo, se asistió al Comité General de la Dirección de Ambiente y Ruralidad, al Consejo Territorial del Desarrollo Rural organizado por la Secretaría Distrital de Ambiente y se realizaron comentarios y ajustes a la propuesta de Plan de Acción de la Política Pública de Derechos Humanos frente a la Ruralidad.</w:t>
      </w:r>
    </w:p>
    <w:p w:rsidR="00805072" w:rsidRPr="0045714C"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Es así como con la estructuración ejecutiva, narrativa y de presentación del (MDRS), se entiende que la forma existente de ver el territorio se basa en un relacionamiento espontaneo, desorganizado y desarticulado social e institucional en el territorio, mientras que la meta y apuesta del nuevo modelo de desarrollo rural sostenible, se basa en un relacionamiento planeado, organizado, articulado y sostenible social e institucional en el territorio, este avance se dividió en 3 desarrollos partir de información base, seguido del análisis de componente y definición de los mismos, generando apuestas y propuestas bajo la transversalidad de los instrumentos de planeación y seguimientos establecidos en el D.C (POT, Gerencia Rural, SIPSDER), cuyo propósito es que la ciudad cuente con apuestas, proyectos firmados o en marcha frente a las necesidades reales de la población rural, con el ajuste y la articulación institucional de los instrumentos bases de este territorio como lo es la política pública distrital de ruralidad, conjuntamente con el plan de gestión de desarrollo rural.</w:t>
      </w:r>
    </w:p>
    <w:p w:rsidR="00805072" w:rsidRPr="0045714C" w:rsidRDefault="00805072" w:rsidP="0045714C">
      <w:pPr>
        <w:spacing w:after="0" w:line="240" w:lineRule="auto"/>
        <w:ind w:left="357"/>
        <w:jc w:val="both"/>
        <w:rPr>
          <w:rFonts w:ascii="Arial" w:hAnsi="Arial" w:cs="Arial"/>
        </w:rPr>
      </w:pPr>
    </w:p>
    <w:p w:rsidR="00805072" w:rsidRPr="00A538D5" w:rsidRDefault="00805072" w:rsidP="0045714C">
      <w:pPr>
        <w:spacing w:after="0" w:line="240" w:lineRule="auto"/>
        <w:ind w:left="360"/>
        <w:jc w:val="both"/>
        <w:rPr>
          <w:rFonts w:ascii="Arial" w:hAnsi="Arial" w:cs="Arial"/>
          <w:b/>
          <w:sz w:val="20"/>
          <w:szCs w:val="20"/>
        </w:rPr>
      </w:pPr>
      <w:r w:rsidRPr="00A538D5">
        <w:rPr>
          <w:rFonts w:ascii="Arial" w:hAnsi="Arial" w:cs="Arial"/>
          <w:b/>
          <w:noProof/>
          <w:sz w:val="20"/>
          <w:szCs w:val="20"/>
          <w:lang w:val="es-MX" w:eastAsia="es-MX"/>
        </w:rPr>
        <w:drawing>
          <wp:anchor distT="0" distB="0" distL="114300" distR="114300" simplePos="0" relativeHeight="251811840" behindDoc="0" locked="0" layoutInCell="1" allowOverlap="1" wp14:anchorId="574328BB" wp14:editId="467E84B2">
            <wp:simplePos x="0" y="0"/>
            <wp:positionH relativeFrom="margin">
              <wp:posOffset>-635</wp:posOffset>
            </wp:positionH>
            <wp:positionV relativeFrom="paragraph">
              <wp:posOffset>167005</wp:posOffset>
            </wp:positionV>
            <wp:extent cx="5523230" cy="3498850"/>
            <wp:effectExtent l="0" t="0" r="1270" b="6350"/>
            <wp:wrapSquare wrapText="bothSides"/>
            <wp:docPr id="4070" name="Imagen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l="12898" t="10609" r="12762" b="19591"/>
                    <a:stretch>
                      <a:fillRect/>
                    </a:stretch>
                  </pic:blipFill>
                  <pic:spPr bwMode="auto">
                    <a:xfrm>
                      <a:off x="0" y="0"/>
                      <a:ext cx="5523230" cy="349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8D5">
        <w:rPr>
          <w:rFonts w:ascii="Arial" w:hAnsi="Arial" w:cs="Arial"/>
          <w:b/>
          <w:sz w:val="20"/>
          <w:szCs w:val="20"/>
        </w:rPr>
        <w:t>Ilustración Nuevo Modelo de Desarrollo Rural Sostenible (MDRS)</w:t>
      </w:r>
    </w:p>
    <w:p w:rsidR="00A47E6F" w:rsidRPr="0045714C" w:rsidRDefault="00A47E6F" w:rsidP="0045714C">
      <w:pPr>
        <w:spacing w:after="0" w:line="240" w:lineRule="auto"/>
        <w:ind w:left="360"/>
        <w:jc w:val="both"/>
        <w:rPr>
          <w:rFonts w:ascii="Arial" w:hAnsi="Arial" w:cs="Arial"/>
          <w:b/>
        </w:rPr>
      </w:pPr>
    </w:p>
    <w:p w:rsidR="00805072" w:rsidRPr="0045714C" w:rsidRDefault="00805072" w:rsidP="00DD476B">
      <w:pPr>
        <w:pStyle w:val="Ttulo4"/>
      </w:pPr>
      <w:r w:rsidRPr="0045714C">
        <w:t>Implementación del sistema de información para la planeación y seguimiento del desarrollo rural del D.C (SIPSDER)</w:t>
      </w:r>
    </w:p>
    <w:p w:rsidR="00805072" w:rsidRPr="0045714C" w:rsidRDefault="00805072" w:rsidP="0045714C">
      <w:pPr>
        <w:spacing w:after="0" w:line="240" w:lineRule="auto"/>
        <w:jc w:val="both"/>
        <w:rPr>
          <w:rFonts w:ascii="Arial" w:hAnsi="Arial" w:cs="Arial"/>
          <w:b/>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El SIPSDER le entregará a Bogotá el inicio y desarrollo de un sistema de información para la planeación y el seguimiento del desarrollo rural del D.C que va a estandarizar, centralizar y organizar la información de la Ruralidad de Bogotá, convirtiéndose en fuente oficial de </w:t>
      </w:r>
      <w:r w:rsidRPr="0045714C">
        <w:rPr>
          <w:rFonts w:ascii="Arial" w:hAnsi="Arial" w:cs="Arial"/>
        </w:rPr>
        <w:lastRenderedPageBreak/>
        <w:t>consulta para los tomadores de decisiones y la comunidad en general, consolidará la base de información estadística para el Nuevo Modelo de Desarrollo, será fuente de divulgación de información que potencializará la productividad de la Ruralidad de Bogotá, permitirá entre otros beneficios, planear y hacer seguimiento al desarrollo rural de Bogotá.</w:t>
      </w:r>
    </w:p>
    <w:p w:rsidR="00805072" w:rsidRPr="0045714C"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Este proyecto tiene como plus el estableciendo sinergias entre las entidades del nivel distrital, local, Nacional y Regional, con las asociaciones y la comunidad. Incorporando procesos de innovación que respondan a las nuevas tendencias frente al manejo de la información</w:t>
      </w:r>
    </w:p>
    <w:p w:rsidR="00805072"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Sostenibilidad del Proyecto (SIPSDER)</w:t>
      </w:r>
    </w:p>
    <w:p w:rsidR="00805072" w:rsidRPr="0045714C" w:rsidRDefault="00805072" w:rsidP="0045714C">
      <w:pPr>
        <w:spacing w:after="0" w:line="240" w:lineRule="auto"/>
        <w:jc w:val="both"/>
        <w:rPr>
          <w:rFonts w:ascii="Arial" w:hAnsi="Arial" w:cs="Arial"/>
          <w:noProof/>
          <w:color w:val="FF0000"/>
          <w:lang w:eastAsia="es-CO"/>
        </w:rPr>
      </w:pPr>
      <w:r w:rsidRPr="0045714C">
        <w:rPr>
          <w:rFonts w:ascii="Arial" w:hAnsi="Arial" w:cs="Arial"/>
          <w:noProof/>
          <w:lang w:val="es-MX" w:eastAsia="es-MX"/>
        </w:rPr>
        <w:drawing>
          <wp:inline distT="0" distB="0" distL="0" distR="0" wp14:anchorId="7EB576AE" wp14:editId="1296DF22">
            <wp:extent cx="5667375" cy="3171825"/>
            <wp:effectExtent l="0" t="0" r="9525" b="9525"/>
            <wp:docPr id="4065" name="Imagen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l="19580" t="22276" r="2409" b="18529"/>
                    <a:stretch>
                      <a:fillRect/>
                    </a:stretch>
                  </pic:blipFill>
                  <pic:spPr bwMode="auto">
                    <a:xfrm>
                      <a:off x="0" y="0"/>
                      <a:ext cx="5667375" cy="3171825"/>
                    </a:xfrm>
                    <a:prstGeom prst="rect">
                      <a:avLst/>
                    </a:prstGeom>
                    <a:noFill/>
                    <a:ln>
                      <a:noFill/>
                    </a:ln>
                  </pic:spPr>
                </pic:pic>
              </a:graphicData>
            </a:graphic>
          </wp:inline>
        </w:drawing>
      </w:r>
    </w:p>
    <w:p w:rsidR="00805072" w:rsidRPr="0045714C" w:rsidRDefault="00805072" w:rsidP="0045714C">
      <w:pPr>
        <w:spacing w:after="0" w:line="240" w:lineRule="auto"/>
        <w:jc w:val="both"/>
        <w:rPr>
          <w:rFonts w:ascii="Arial" w:hAnsi="Arial" w:cs="Arial"/>
          <w:color w:val="FF0000"/>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A la fecha contamos con la versión definitiva del plan de gestión y respuesta de riesgos cómo una metodología que define las herramientas, actividades y técnicas que se van a emplear durante la gestión, cuyo alcance será proveer información bajo estándares de calidad, oportunidad y relevancia sobre la ruralidad del Distrito Capital, mediante la implementación de una herramienta TIC, que facilite los procesos de planeación, seguimiento y toma de decisiones sobre este territorio. </w:t>
      </w:r>
    </w:p>
    <w:p w:rsidR="00805072" w:rsidRPr="0045714C"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Así mismo, se desarrolló el documento de requerimientos que consolida la metodología y la información producida, el documento de diseño y arquitectura del sistema, el cual describe el alcance dado al diseño incluyendo las funcionalidades identificadas en el documento de requerimientos, los mockups aprobados (maquetas de diseño del sistema) y el análisis y procesamiento de información de la encuesta multipropósito en los siguientes grupos de información: identificación, datos de la vivienda y su entorno, condiciones habitacionales del hogar, composición del hogar y demografía, atención integral de los niños y niñas menores de 5 años y educación, en este documento también se desarrolla un análisis multivariable de la habitabilidad. </w:t>
      </w:r>
    </w:p>
    <w:p w:rsidR="00805072" w:rsidRPr="0045714C" w:rsidRDefault="00805072" w:rsidP="009670F5">
      <w:pPr>
        <w:spacing w:after="0" w:line="240" w:lineRule="auto"/>
        <w:jc w:val="both"/>
        <w:rPr>
          <w:rFonts w:ascii="Arial" w:hAnsi="Arial" w:cs="Arial"/>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Adicionalmente, se realizó una revisión al plan para la dirección del proyecto y sus planes subsidiarios, a los procesos (que se escogieron del estándar PMBoK®) que componen la </w:t>
      </w:r>
      <w:r w:rsidRPr="0045714C">
        <w:rPr>
          <w:rFonts w:ascii="Arial" w:hAnsi="Arial" w:cs="Arial"/>
        </w:rPr>
        <w:lastRenderedPageBreak/>
        <w:t xml:space="preserve">metodología de gestión de proyectos y se realizó la respectiva actualización de los documentos. </w:t>
      </w:r>
    </w:p>
    <w:p w:rsidR="00805072" w:rsidRPr="0045714C" w:rsidRDefault="00805072" w:rsidP="009670F5">
      <w:pPr>
        <w:spacing w:after="0" w:line="240" w:lineRule="auto"/>
        <w:jc w:val="both"/>
        <w:rPr>
          <w:rFonts w:ascii="Arial" w:hAnsi="Arial" w:cs="Arial"/>
          <w:color w:val="FF0000"/>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En el Levantamiento de información para la estructuración de unidades habitacionales sostenibles y productivas para la ruralidad el D.C., se realizó la actualización de la caracterización de la vivienda rural y se desarrollaron las pre bases del concurso y su respectiva publicación en SECOP II. </w:t>
      </w:r>
    </w:p>
    <w:p w:rsidR="00805072" w:rsidRPr="0045714C" w:rsidRDefault="00805072" w:rsidP="009670F5">
      <w:pPr>
        <w:spacing w:after="0" w:line="240" w:lineRule="auto"/>
        <w:jc w:val="both"/>
        <w:rPr>
          <w:rFonts w:ascii="Arial" w:hAnsi="Arial" w:cs="Arial"/>
        </w:rPr>
      </w:pPr>
    </w:p>
    <w:p w:rsidR="00805072" w:rsidRPr="0045714C" w:rsidRDefault="00F303E5" w:rsidP="0045714C">
      <w:pPr>
        <w:spacing w:after="0" w:line="240" w:lineRule="auto"/>
        <w:jc w:val="both"/>
        <w:rPr>
          <w:rFonts w:ascii="Arial" w:hAnsi="Arial" w:cs="Arial"/>
          <w:color w:val="FF0000"/>
        </w:rPr>
      </w:pPr>
      <w:r w:rsidRPr="0045714C">
        <w:rPr>
          <w:rFonts w:ascii="Arial" w:hAnsi="Arial" w:cs="Arial"/>
          <w:noProof/>
          <w:color w:val="FF0000"/>
          <w:lang w:val="es-MX" w:eastAsia="es-MX"/>
        </w:rPr>
        <w:drawing>
          <wp:anchor distT="0" distB="0" distL="114300" distR="114300" simplePos="0" relativeHeight="251815936" behindDoc="0" locked="0" layoutInCell="1" allowOverlap="1" wp14:anchorId="40FAE0CF" wp14:editId="738F4DA5">
            <wp:simplePos x="0" y="0"/>
            <wp:positionH relativeFrom="margin">
              <wp:posOffset>239725</wp:posOffset>
            </wp:positionH>
            <wp:positionV relativeFrom="paragraph">
              <wp:posOffset>245110</wp:posOffset>
            </wp:positionV>
            <wp:extent cx="5193665" cy="2761615"/>
            <wp:effectExtent l="0" t="0" r="6985" b="635"/>
            <wp:wrapSquare wrapText="bothSides"/>
            <wp:docPr id="4069" name="Imagen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l="18669" t="22488" r="2580" b="18741"/>
                    <a:stretch>
                      <a:fillRect/>
                    </a:stretch>
                  </pic:blipFill>
                  <pic:spPr bwMode="auto">
                    <a:xfrm>
                      <a:off x="0" y="0"/>
                      <a:ext cx="5193665"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072" w:rsidRPr="0045714C">
        <w:rPr>
          <w:rFonts w:ascii="Arial" w:hAnsi="Arial" w:cs="Arial"/>
        </w:rPr>
        <w:t>Estudio para Prototipo de Vivienda Rural</w:t>
      </w:r>
    </w:p>
    <w:p w:rsidR="00805072" w:rsidRPr="0045714C" w:rsidRDefault="00805072" w:rsidP="0045714C">
      <w:pPr>
        <w:spacing w:after="0" w:line="240" w:lineRule="auto"/>
        <w:ind w:left="284"/>
        <w:jc w:val="both"/>
        <w:rPr>
          <w:rFonts w:ascii="Arial" w:hAnsi="Arial" w:cs="Arial"/>
          <w:color w:val="FF0000"/>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Así mismo se realizó la publicación de bases definitivas de dicho concurso, entrando en la etapa de elaboración de propuestas para la generación de prototipos de Unidades Habitacionales.  Teniendo en cuenta que la designación de jurados por parte de la Alcaldía Mayor y la SDP tomó más tiempo del proyectado fue necesario ampliar del plazo de ejecución del concurso quedando hitos claves en el mes de diciembre lo que generaba un riesgo imprevisto para el proyecto, ya que al ser una época de festividades, se podía presentar una baja inscripción y participación en el concurso de ideas, asociado a la dificultad de difusión y convocatoria. Por tal situación, se alcanza una ejecución del 86% en el año 2018, quedando el restante para ejecutar durante el primer trimestre del 2019. </w:t>
      </w:r>
    </w:p>
    <w:p w:rsidR="00805072" w:rsidRPr="0045714C" w:rsidRDefault="00805072" w:rsidP="009670F5">
      <w:pPr>
        <w:spacing w:after="0" w:line="240" w:lineRule="auto"/>
        <w:jc w:val="both"/>
        <w:rPr>
          <w:rFonts w:ascii="Arial" w:hAnsi="Arial" w:cs="Arial"/>
          <w:color w:val="FF0000"/>
        </w:rPr>
      </w:pPr>
    </w:p>
    <w:p w:rsidR="00805072" w:rsidRPr="0045714C" w:rsidRDefault="00805072" w:rsidP="009670F5">
      <w:pPr>
        <w:spacing w:after="0" w:line="240" w:lineRule="auto"/>
        <w:jc w:val="both"/>
        <w:rPr>
          <w:rFonts w:ascii="Arial" w:hAnsi="Arial" w:cs="Arial"/>
          <w:color w:val="FF0000"/>
        </w:rPr>
      </w:pPr>
      <w:r w:rsidRPr="0045714C">
        <w:rPr>
          <w:rFonts w:ascii="Arial" w:hAnsi="Arial" w:cs="Arial"/>
        </w:rPr>
        <w:t>Por otra parte, se cuenta con una versión preliminar de la cartilla en donde se desarrollan de manera general cada uno de los componentes del (MDRS), para responder a la Gestión del Cambio que se debe ejecutar en la vigencia 2019</w:t>
      </w:r>
      <w:r w:rsidRPr="0045714C">
        <w:rPr>
          <w:rFonts w:ascii="Arial" w:hAnsi="Arial" w:cs="Arial"/>
          <w:color w:val="FF0000"/>
        </w:rPr>
        <w:t xml:space="preserve">. </w:t>
      </w:r>
    </w:p>
    <w:p w:rsidR="00805072" w:rsidRPr="0045714C" w:rsidRDefault="00805072" w:rsidP="0045714C">
      <w:pPr>
        <w:spacing w:after="0" w:line="240" w:lineRule="auto"/>
        <w:ind w:left="360"/>
        <w:jc w:val="both"/>
        <w:rPr>
          <w:rFonts w:ascii="Arial" w:hAnsi="Arial" w:cs="Arial"/>
          <w:color w:val="FF0000"/>
        </w:rPr>
      </w:pPr>
      <w:r w:rsidRPr="0045714C">
        <w:rPr>
          <w:rFonts w:ascii="Arial" w:hAnsi="Arial" w:cs="Arial"/>
          <w:color w:val="FF0000"/>
        </w:rPr>
        <w:t xml:space="preserve"> </w:t>
      </w:r>
    </w:p>
    <w:p w:rsidR="00805072" w:rsidRPr="0045714C" w:rsidRDefault="00805072" w:rsidP="00070A9F">
      <w:pPr>
        <w:pStyle w:val="Ttulo4"/>
      </w:pPr>
      <w:r w:rsidRPr="0045714C">
        <w:t xml:space="preserve"> Aporte Rural a POT </w:t>
      </w:r>
    </w:p>
    <w:p w:rsidR="00805072" w:rsidRPr="0045714C" w:rsidRDefault="00805072" w:rsidP="0045714C">
      <w:pPr>
        <w:spacing w:after="0" w:line="240" w:lineRule="auto"/>
        <w:ind w:left="360"/>
        <w:jc w:val="both"/>
        <w:rPr>
          <w:rFonts w:ascii="Arial" w:hAnsi="Arial" w:cs="Arial"/>
          <w:b/>
        </w:rPr>
      </w:pPr>
    </w:p>
    <w:p w:rsidR="00805072" w:rsidRPr="0045714C" w:rsidRDefault="00805072" w:rsidP="009670F5">
      <w:pPr>
        <w:spacing w:after="0" w:line="240" w:lineRule="auto"/>
        <w:jc w:val="both"/>
        <w:rPr>
          <w:rFonts w:ascii="Arial" w:hAnsi="Arial" w:cs="Arial"/>
        </w:rPr>
      </w:pPr>
      <w:r w:rsidRPr="0045714C">
        <w:rPr>
          <w:rFonts w:ascii="Arial" w:hAnsi="Arial" w:cs="Arial"/>
        </w:rPr>
        <w:t xml:space="preserve">Durante la vigencia 2018 en temas de ruralidad se incorporó al Plan de Ordenamiento Territorial la formulación del componente rural, formulación de la estructura ambiental y de espacio público, como también el aporte desde los elementos que pueden estar en el suelo rural con respecto a sistema de movilidad, sistema de equipamientos y sistema de servicios públicos y se adelantaron los ajustes del proceso de re-categorización de áreas protegidas del orden distrital actualmente declaradas con respecto a la propuesta de áreas protegidas del orden distrital y conectores ecológicos de la revisión general del Plan de Ordenamiento </w:t>
      </w:r>
      <w:r w:rsidRPr="0045714C">
        <w:rPr>
          <w:rFonts w:ascii="Arial" w:hAnsi="Arial" w:cs="Arial"/>
        </w:rPr>
        <w:lastRenderedPageBreak/>
        <w:t xml:space="preserve">Territorial, así como, definiciones, lineamientos y objetivos de la EAEP, EEP y de las áreas protegidas del orden distrital, al igual que los usos y elementos complementarios en las áreas protegidas del orden distrital, conectores ecológico, parques rurales y parques de protección, incorporación de la agricultura urbana y periurbana agroecológica como una práctica en las áreas de la EAEP en suelo urbano y de expansión urbana. </w:t>
      </w:r>
    </w:p>
    <w:p w:rsidR="00805072" w:rsidRPr="0045714C" w:rsidRDefault="00805072" w:rsidP="009670F5">
      <w:pPr>
        <w:spacing w:after="0" w:line="240" w:lineRule="auto"/>
        <w:jc w:val="both"/>
        <w:rPr>
          <w:rFonts w:ascii="Arial" w:hAnsi="Arial" w:cs="Arial"/>
          <w:color w:val="FF0000"/>
        </w:rPr>
      </w:pPr>
    </w:p>
    <w:p w:rsidR="00805072" w:rsidRPr="0045714C" w:rsidRDefault="00805072" w:rsidP="009670F5">
      <w:pPr>
        <w:spacing w:after="0" w:line="240" w:lineRule="auto"/>
        <w:jc w:val="both"/>
        <w:rPr>
          <w:rFonts w:ascii="Arial" w:hAnsi="Arial" w:cs="Arial"/>
        </w:rPr>
      </w:pPr>
      <w:r w:rsidRPr="0045714C">
        <w:rPr>
          <w:rFonts w:ascii="Arial" w:hAnsi="Arial" w:cs="Arial"/>
        </w:rPr>
        <w:t>Con relación al componente rural se ajustaron la articulación con las políticas de la propuesta de revisión general del POT, definición de usos, acciones de mitigación, cuadros de edificabilidad, propuesta de subdivisión predial, instrumentos de planificación y se ajustaron los subsistemas de servicios públicos rurales para que se armonizaran en el componente general del POT.  Ajustes a los programas de restauración ecológica tanto urbana como rural y del programa Bogotá Rural, los cuales fueron modificados en cuanto nombres, objetivos, metas, indicadores y responsables y a la cartografía de la estructura ambiental y de espacio público, y componente rural, unido a ello se participó de los eventos convocados por el Consejo Territorial Distrital de Participación “Ruta POT” y en la socialización de la propuesta en las diferentes UPZ con temas ambientales de relevancia.</w:t>
      </w:r>
    </w:p>
    <w:p w:rsidR="00805072" w:rsidRPr="0045714C" w:rsidRDefault="00805072" w:rsidP="009670F5">
      <w:pPr>
        <w:spacing w:after="0" w:line="240" w:lineRule="auto"/>
        <w:jc w:val="both"/>
        <w:rPr>
          <w:rFonts w:ascii="Arial" w:hAnsi="Arial" w:cs="Arial"/>
          <w:color w:val="FF0000"/>
        </w:rPr>
      </w:pPr>
    </w:p>
    <w:p w:rsidR="00805072" w:rsidRPr="0045714C" w:rsidRDefault="00805072" w:rsidP="009670F5">
      <w:pPr>
        <w:spacing w:after="0" w:line="240" w:lineRule="auto"/>
        <w:jc w:val="both"/>
        <w:rPr>
          <w:rFonts w:ascii="Arial" w:hAnsi="Arial" w:cs="Arial"/>
        </w:rPr>
      </w:pPr>
      <w:r w:rsidRPr="0045714C">
        <w:rPr>
          <w:rFonts w:ascii="Arial" w:hAnsi="Arial" w:cs="Arial"/>
        </w:rPr>
        <w:t>Actualización  del documento  diagnóstico  de caracterización de las  UPRS del borde urbano rural del borde sur del Distrito Capital, con un enfoque  de  lineamientos de ocupación, según la vocación establecida en el POT para cada UPR, que permitirá contar con claridad  la proyección para el desarrollo del territorio en un futuro de la franja sur del distrito capital, teniendo en cuenta   la  integración de los diferentes componentes físico, social y económico, en el marco de la sostenibilidad ambiental y política, asegurando la vinculación de los actores locales, distritales y nacionales, de tal manera que se inscriba en un marco de  equidad social. Este documento incluye los lineamientos de ocupación del borde sur del Distrito Capital específicamente para las UPR en creación, se definen bajo criterios de territorios de características similares o los que se pueda agrupar atributos territoriales de tal manera que los lineamientos fueran utilizados de ocupación para esta franja.</w:t>
      </w:r>
    </w:p>
    <w:p w:rsidR="00805072" w:rsidRPr="0045714C" w:rsidRDefault="00805072" w:rsidP="0045714C">
      <w:pPr>
        <w:spacing w:after="0" w:line="240" w:lineRule="auto"/>
        <w:ind w:left="360"/>
        <w:jc w:val="both"/>
        <w:rPr>
          <w:rFonts w:ascii="Arial" w:hAnsi="Arial" w:cs="Arial"/>
          <w:color w:val="FF0000"/>
        </w:rPr>
      </w:pPr>
    </w:p>
    <w:p w:rsidR="008B4927" w:rsidRPr="002E6AE1" w:rsidRDefault="008B4927" w:rsidP="008B4927">
      <w:pPr>
        <w:pStyle w:val="Ttulo2"/>
        <w:shd w:val="clear" w:color="auto" w:fill="A4DDF4" w:themeFill="accent1" w:themeFillTint="66"/>
        <w:rPr>
          <w:rFonts w:eastAsia="Times New Roman" w:cs="Arial"/>
          <w:color w:val="1C6194" w:themeColor="accent2" w:themeShade="BF"/>
          <w:sz w:val="28"/>
          <w:szCs w:val="28"/>
          <w:lang w:eastAsia="es-CO"/>
        </w:rPr>
      </w:pPr>
      <w:bookmarkStart w:id="24" w:name="_Toc1629648"/>
      <w:r w:rsidRPr="002E6AE1">
        <w:rPr>
          <w:rFonts w:eastAsia="Times New Roman" w:cs="Arial"/>
          <w:color w:val="1C6194" w:themeColor="accent2" w:themeShade="BF"/>
          <w:sz w:val="28"/>
          <w:szCs w:val="28"/>
          <w:lang w:eastAsia="es-CO"/>
        </w:rPr>
        <w:t>Coordinación del Ciclo de Política Pública</w:t>
      </w:r>
      <w:bookmarkEnd w:id="24"/>
    </w:p>
    <w:p w:rsidR="008B4927" w:rsidRDefault="008B4927" w:rsidP="0005636B">
      <w:pPr>
        <w:spacing w:after="0" w:line="240" w:lineRule="auto"/>
        <w:rPr>
          <w:rFonts w:ascii="Arial" w:eastAsia="Times New Roman" w:hAnsi="Arial" w:cs="Arial"/>
          <w:bCs/>
          <w:color w:val="0000FF"/>
          <w:kern w:val="24"/>
          <w:sz w:val="24"/>
          <w:szCs w:val="24"/>
          <w:lang w:eastAsia="es-CO"/>
        </w:rPr>
      </w:pPr>
    </w:p>
    <w:p w:rsidR="008B4927" w:rsidRPr="00D2390F" w:rsidRDefault="008B4927" w:rsidP="0005636B">
      <w:pPr>
        <w:pStyle w:val="Ttulo3"/>
        <w:spacing w:before="0" w:line="240" w:lineRule="auto"/>
        <w:rPr>
          <w:color w:val="1C6194" w:themeColor="accent2" w:themeShade="BF"/>
          <w:sz w:val="28"/>
        </w:rPr>
      </w:pPr>
      <w:bookmarkStart w:id="25" w:name="_Toc1629649"/>
      <w:r w:rsidRPr="00D2390F">
        <w:rPr>
          <w:color w:val="1C6194" w:themeColor="accent2" w:themeShade="BF"/>
          <w:sz w:val="28"/>
        </w:rPr>
        <w:t>Política Pública LGTBI</w:t>
      </w:r>
      <w:bookmarkEnd w:id="25"/>
    </w:p>
    <w:p w:rsidR="008B4927" w:rsidRDefault="008B4927" w:rsidP="0005636B">
      <w:pPr>
        <w:spacing w:after="0" w:line="240" w:lineRule="auto"/>
        <w:jc w:val="both"/>
        <w:rPr>
          <w:rFonts w:ascii="Helvetica" w:hAnsi="Helvetica" w:cs="Helvetica"/>
          <w:noProof/>
          <w:sz w:val="24"/>
          <w:szCs w:val="24"/>
          <w:lang w:eastAsia="es-CO"/>
        </w:rPr>
      </w:pPr>
    </w:p>
    <w:p w:rsidR="008B4927" w:rsidRDefault="008B4927" w:rsidP="0005636B">
      <w:pPr>
        <w:spacing w:after="0" w:line="240" w:lineRule="auto"/>
        <w:jc w:val="both"/>
        <w:rPr>
          <w:rFonts w:ascii="MS Gothic" w:eastAsia="MS Gothic" w:hAnsi="MS Gothic" w:cs="MS Gothic"/>
          <w:bCs/>
          <w:kern w:val="24"/>
        </w:rPr>
      </w:pPr>
      <w:r w:rsidRPr="00924CFE">
        <w:rPr>
          <w:rFonts w:ascii="Arial" w:hAnsi="Arial" w:cs="Arial"/>
          <w:bCs/>
          <w:kern w:val="24"/>
        </w:rPr>
        <w:t>La Secretaría Distrital de Planeación adelanta la coordinación de la Política Pública LGBTI que tiene como propósito fundamental garantizar el ejercicio pleno de derechos de las personas de estos sectores.</w:t>
      </w:r>
      <w:r w:rsidRPr="00924CFE">
        <w:rPr>
          <w:rFonts w:ascii="MS Gothic" w:eastAsia="MS Gothic" w:hAnsi="MS Gothic" w:cs="MS Gothic" w:hint="eastAsia"/>
          <w:bCs/>
          <w:kern w:val="24"/>
        </w:rPr>
        <w:t> </w:t>
      </w:r>
      <w:r w:rsidRPr="00924CFE">
        <w:rPr>
          <w:rFonts w:ascii="Arial" w:hAnsi="Arial" w:cs="Arial"/>
          <w:bCs/>
          <w:kern w:val="24"/>
        </w:rPr>
        <w:t>Para el logro de este propósito se tienen los siguientes objetivos:</w:t>
      </w:r>
    </w:p>
    <w:p w:rsidR="008B4927" w:rsidRPr="00924CFE" w:rsidRDefault="008B4927" w:rsidP="008B4927">
      <w:pPr>
        <w:spacing w:after="0" w:line="240" w:lineRule="auto"/>
        <w:jc w:val="both"/>
        <w:rPr>
          <w:rFonts w:ascii="Arial" w:hAnsi="Arial" w:cs="Arial"/>
          <w:lang w:eastAsia="es-CO"/>
        </w:rPr>
      </w:pPr>
    </w:p>
    <w:p w:rsidR="008B4927" w:rsidRPr="00924CFE" w:rsidRDefault="008B4927" w:rsidP="006C1222">
      <w:pPr>
        <w:pStyle w:val="Prrafodelista"/>
        <w:numPr>
          <w:ilvl w:val="0"/>
          <w:numId w:val="25"/>
        </w:numPr>
        <w:spacing w:after="0" w:line="240" w:lineRule="auto"/>
        <w:jc w:val="both"/>
        <w:rPr>
          <w:rFonts w:ascii="MS Mincho" w:eastAsia="MS Mincho" w:hAnsi="MS Mincho" w:cs="MS Mincho"/>
          <w:bCs/>
          <w:kern w:val="24"/>
        </w:rPr>
      </w:pPr>
      <w:r w:rsidRPr="00924CFE">
        <w:rPr>
          <w:rFonts w:ascii="Arial" w:hAnsi="Arial" w:cs="Arial"/>
          <w:bCs/>
          <w:kern w:val="24"/>
        </w:rPr>
        <w:t>Consolidar desarrollos institucionales para el reconocimiento, garantía y restitución de los derechos de las personas de los sectores LGBT.</w:t>
      </w:r>
      <w:r w:rsidRPr="00924CFE">
        <w:rPr>
          <w:rFonts w:ascii="MS Gothic" w:eastAsia="MS Gothic" w:hAnsi="MS Gothic" w:cs="MS Gothic" w:hint="eastAsia"/>
          <w:bCs/>
          <w:kern w:val="24"/>
        </w:rPr>
        <w:t>  </w:t>
      </w:r>
    </w:p>
    <w:p w:rsidR="008B4927" w:rsidRPr="00924CFE" w:rsidRDefault="008B4927" w:rsidP="006C1222">
      <w:pPr>
        <w:pStyle w:val="Prrafodelista"/>
        <w:numPr>
          <w:ilvl w:val="0"/>
          <w:numId w:val="25"/>
        </w:numPr>
        <w:spacing w:after="0" w:line="240" w:lineRule="auto"/>
        <w:jc w:val="both"/>
        <w:rPr>
          <w:rFonts w:ascii="MS Mincho" w:eastAsia="MS Mincho" w:hAnsi="MS Mincho" w:cs="MS Mincho"/>
          <w:bCs/>
          <w:kern w:val="24"/>
        </w:rPr>
      </w:pPr>
      <w:r w:rsidRPr="00924CFE">
        <w:rPr>
          <w:rFonts w:ascii="Arial" w:hAnsi="Arial" w:cs="Arial"/>
          <w:bCs/>
          <w:kern w:val="24"/>
        </w:rPr>
        <w:t>Generar capacidades en las organizaciones y personas de los sectores LGBT para una efectiva representación de sus intereses como colectivo en los espacios de decisión de la ciudad.</w:t>
      </w:r>
      <w:r w:rsidRPr="00924CFE">
        <w:rPr>
          <w:rFonts w:ascii="MS Gothic" w:eastAsia="MS Gothic" w:hAnsi="MS Gothic" w:cs="MS Gothic" w:hint="eastAsia"/>
          <w:bCs/>
          <w:kern w:val="24"/>
        </w:rPr>
        <w:t>  </w:t>
      </w:r>
    </w:p>
    <w:p w:rsidR="008B4927" w:rsidRPr="00917358" w:rsidRDefault="008B4927" w:rsidP="006C1222">
      <w:pPr>
        <w:pStyle w:val="Prrafodelista"/>
        <w:numPr>
          <w:ilvl w:val="0"/>
          <w:numId w:val="25"/>
        </w:numPr>
        <w:spacing w:after="0" w:line="240" w:lineRule="auto"/>
        <w:jc w:val="both"/>
        <w:rPr>
          <w:rFonts w:ascii="MS Mincho" w:eastAsia="MS Mincho" w:hAnsi="MS Mincho" w:cs="MS Mincho"/>
          <w:bCs/>
          <w:kern w:val="24"/>
        </w:rPr>
      </w:pPr>
      <w:r w:rsidRPr="00917358">
        <w:rPr>
          <w:rFonts w:ascii="Arial" w:hAnsi="Arial" w:cs="Arial"/>
          <w:bCs/>
          <w:kern w:val="24"/>
        </w:rPr>
        <w:t>Promover una cultura ciudadana basada en el reconocimiento, garantía y restitución del derecho a una vida libre de violencias y de discriminación por identidad de género y orientación sexual.</w:t>
      </w:r>
      <w:r w:rsidRPr="00917358">
        <w:rPr>
          <w:rFonts w:ascii="MS Gothic" w:eastAsia="MS Gothic" w:hAnsi="MS Gothic" w:cs="MS Gothic" w:hint="eastAsia"/>
          <w:bCs/>
          <w:kern w:val="24"/>
        </w:rPr>
        <w:t>  </w:t>
      </w:r>
    </w:p>
    <w:p w:rsidR="008B4927" w:rsidRPr="00917358" w:rsidRDefault="008B4927" w:rsidP="006C1222">
      <w:pPr>
        <w:pStyle w:val="Prrafodelista"/>
        <w:numPr>
          <w:ilvl w:val="0"/>
          <w:numId w:val="25"/>
        </w:numPr>
        <w:spacing w:after="0" w:line="240" w:lineRule="auto"/>
        <w:jc w:val="both"/>
        <w:rPr>
          <w:rFonts w:ascii="Arial" w:hAnsi="Arial" w:cs="Arial"/>
          <w:bCs/>
          <w:kern w:val="24"/>
        </w:rPr>
      </w:pPr>
      <w:r w:rsidRPr="00917358">
        <w:rPr>
          <w:rFonts w:ascii="Arial" w:hAnsi="Arial" w:cs="Arial"/>
          <w:bCs/>
          <w:kern w:val="24"/>
        </w:rPr>
        <w:t>Posicionar la perspectiva de géneros y diversidad sexual para la formulación, implementación, seguimiento y evaluación de las Políticas Públicas en el Distrito Capital.</w:t>
      </w:r>
    </w:p>
    <w:p w:rsidR="008B4927" w:rsidRPr="00917358" w:rsidRDefault="008B4927" w:rsidP="008B4927">
      <w:pPr>
        <w:pStyle w:val="Prrafodelista"/>
        <w:spacing w:after="0" w:line="240" w:lineRule="auto"/>
        <w:ind w:left="567"/>
        <w:jc w:val="both"/>
        <w:rPr>
          <w:rFonts w:ascii="Arial" w:hAnsi="Arial" w:cs="Arial"/>
          <w:bCs/>
          <w:kern w:val="24"/>
        </w:rPr>
      </w:pPr>
    </w:p>
    <w:p w:rsidR="008B4927" w:rsidRPr="00917358" w:rsidRDefault="008B4927" w:rsidP="008B4927">
      <w:pPr>
        <w:pStyle w:val="Prrafodelista"/>
        <w:spacing w:after="0" w:line="240" w:lineRule="auto"/>
        <w:ind w:left="0"/>
        <w:jc w:val="both"/>
        <w:rPr>
          <w:rFonts w:ascii="Arial" w:hAnsi="Arial" w:cs="Arial"/>
          <w:bCs/>
          <w:kern w:val="24"/>
        </w:rPr>
      </w:pPr>
      <w:r w:rsidRPr="00917358">
        <w:rPr>
          <w:rFonts w:ascii="Arial" w:hAnsi="Arial" w:cs="Arial"/>
          <w:bCs/>
          <w:kern w:val="24"/>
        </w:rPr>
        <w:t xml:space="preserve">Para el logro de estos objetivos, la entidad realiza gestiones en </w:t>
      </w:r>
      <w:r w:rsidRPr="000B2EFE">
        <w:rPr>
          <w:rFonts w:ascii="Arial" w:hAnsi="Arial" w:cs="Arial"/>
          <w:bCs/>
          <w:kern w:val="24"/>
        </w:rPr>
        <w:t>tres</w:t>
      </w:r>
      <w:r w:rsidRPr="00917358">
        <w:rPr>
          <w:rFonts w:ascii="Arial" w:hAnsi="Arial" w:cs="Arial"/>
          <w:bCs/>
          <w:kern w:val="24"/>
        </w:rPr>
        <w:t xml:space="preserve"> grandes frentes, así:</w:t>
      </w:r>
    </w:p>
    <w:p w:rsidR="008B4927" w:rsidRPr="00917358" w:rsidRDefault="008B4927" w:rsidP="008B4927">
      <w:pPr>
        <w:pStyle w:val="Prrafodelista"/>
        <w:spacing w:after="0" w:line="240" w:lineRule="auto"/>
        <w:ind w:left="0"/>
        <w:jc w:val="both"/>
        <w:rPr>
          <w:rFonts w:ascii="Arial" w:hAnsi="Arial" w:cs="Arial"/>
          <w:bCs/>
          <w:kern w:val="24"/>
        </w:rPr>
      </w:pPr>
    </w:p>
    <w:p w:rsidR="008B4927" w:rsidRPr="00D2390F" w:rsidRDefault="008B4927" w:rsidP="00944F22">
      <w:pPr>
        <w:pStyle w:val="Ttulo4"/>
      </w:pPr>
      <w:r w:rsidRPr="00D2390F">
        <w:t xml:space="preserve">Observatorio </w:t>
      </w:r>
      <w:r w:rsidR="00944F22">
        <w:t xml:space="preserve">de </w:t>
      </w:r>
      <w:r w:rsidR="00944F22" w:rsidRPr="00944F22">
        <w:t>Dinámica Poblacional Diferencial y de Familias</w:t>
      </w:r>
      <w:r w:rsidR="00944F22">
        <w:t xml:space="preserve"> - Línea </w:t>
      </w:r>
      <w:r w:rsidRPr="00D2390F">
        <w:t>LGBTI</w:t>
      </w:r>
    </w:p>
    <w:p w:rsidR="008B4927" w:rsidRPr="00ED3260" w:rsidRDefault="008B4927" w:rsidP="008B4927">
      <w:pPr>
        <w:spacing w:after="0" w:line="240" w:lineRule="auto"/>
        <w:jc w:val="both"/>
        <w:rPr>
          <w:rFonts w:ascii="Arial" w:hAnsi="Arial" w:cs="Arial"/>
          <w:bCs/>
          <w:kern w:val="24"/>
        </w:rPr>
      </w:pPr>
    </w:p>
    <w:p w:rsidR="00944F22" w:rsidRPr="00ED3260" w:rsidRDefault="00944F22" w:rsidP="00944F22">
      <w:pPr>
        <w:spacing w:after="0" w:line="240" w:lineRule="auto"/>
        <w:jc w:val="both"/>
        <w:rPr>
          <w:rFonts w:ascii="Arial" w:hAnsi="Arial" w:cs="Arial"/>
          <w:bCs/>
          <w:kern w:val="24"/>
        </w:rPr>
      </w:pPr>
      <w:r w:rsidRPr="00ED3260">
        <w:rPr>
          <w:rFonts w:ascii="Arial" w:hAnsi="Arial" w:cs="Arial"/>
          <w:bCs/>
          <w:kern w:val="24"/>
        </w:rPr>
        <w:t xml:space="preserve">En el marco del observatorio de Dinámica Poblacional Diferencial y de Familias en su línea LGBTI, se entregaron los documentos de las siguientes investigaciones: Una sobre derechos sexuales y derechos reproductivos de mujeres lesbianas y la otra sobre derechos sexuales y derechos reproductivos de hombres gay en Bogotá, con la aplicación de los instrumentos de captura de información para la caracterización de estos derechos. </w:t>
      </w:r>
    </w:p>
    <w:p w:rsidR="00944F22" w:rsidRPr="00ED3260" w:rsidRDefault="00944F22" w:rsidP="00944F22">
      <w:pPr>
        <w:spacing w:after="0" w:line="240" w:lineRule="auto"/>
        <w:jc w:val="both"/>
        <w:rPr>
          <w:rFonts w:ascii="Arial" w:hAnsi="Arial" w:cs="Arial"/>
          <w:bCs/>
          <w:kern w:val="24"/>
        </w:rPr>
      </w:pPr>
    </w:p>
    <w:p w:rsidR="00944F22" w:rsidRPr="00ED3260" w:rsidRDefault="00944F22" w:rsidP="00944F22">
      <w:pPr>
        <w:spacing w:after="0" w:line="240" w:lineRule="auto"/>
        <w:jc w:val="both"/>
        <w:rPr>
          <w:rFonts w:ascii="Arial" w:hAnsi="Arial" w:cs="Arial"/>
          <w:bCs/>
          <w:kern w:val="24"/>
        </w:rPr>
      </w:pPr>
      <w:r w:rsidRPr="00ED3260">
        <w:rPr>
          <w:rFonts w:ascii="Arial" w:hAnsi="Arial" w:cs="Arial"/>
          <w:bCs/>
          <w:kern w:val="24"/>
        </w:rPr>
        <w:t>Como complemento y aporte de insumos para los estudios, se realizaron 3 encuentros de saberes:</w:t>
      </w:r>
    </w:p>
    <w:p w:rsidR="00944F22" w:rsidRPr="00ED3260" w:rsidRDefault="00944F22" w:rsidP="00944F22">
      <w:pPr>
        <w:spacing w:after="0" w:line="240" w:lineRule="auto"/>
        <w:jc w:val="both"/>
        <w:rPr>
          <w:rFonts w:ascii="Arial" w:hAnsi="Arial" w:cs="Arial"/>
          <w:bCs/>
          <w:kern w:val="24"/>
        </w:rPr>
      </w:pPr>
    </w:p>
    <w:p w:rsidR="00944F22" w:rsidRPr="00ED3260" w:rsidRDefault="00944F22" w:rsidP="006C1222">
      <w:pPr>
        <w:pStyle w:val="Prrafodelista"/>
        <w:numPr>
          <w:ilvl w:val="0"/>
          <w:numId w:val="11"/>
        </w:numPr>
        <w:spacing w:after="0" w:line="240" w:lineRule="auto"/>
        <w:jc w:val="both"/>
        <w:rPr>
          <w:rFonts w:ascii="Arial" w:hAnsi="Arial" w:cs="Arial"/>
          <w:bCs/>
          <w:kern w:val="24"/>
        </w:rPr>
      </w:pPr>
      <w:r w:rsidRPr="00ED3260">
        <w:rPr>
          <w:rFonts w:ascii="Arial" w:hAnsi="Arial" w:cs="Arial"/>
          <w:bCs/>
          <w:kern w:val="24"/>
        </w:rPr>
        <w:t xml:space="preserve">El primero en el marco de la Feria internacional del libro con la participación de más de mil personas en 12 actividades en el que se posicionaron temas referentes a diversidad sexual y tránsito en el género. </w:t>
      </w:r>
    </w:p>
    <w:p w:rsidR="00944F22" w:rsidRPr="00ED3260" w:rsidRDefault="00944F22" w:rsidP="00944F22">
      <w:pPr>
        <w:spacing w:after="0" w:line="240" w:lineRule="auto"/>
        <w:jc w:val="both"/>
        <w:rPr>
          <w:rFonts w:ascii="Arial" w:hAnsi="Arial" w:cs="Arial"/>
          <w:bCs/>
          <w:kern w:val="24"/>
        </w:rPr>
      </w:pPr>
    </w:p>
    <w:p w:rsidR="00944F22" w:rsidRPr="00ED3260" w:rsidRDefault="00944F22" w:rsidP="006C1222">
      <w:pPr>
        <w:pStyle w:val="Prrafodelista"/>
        <w:numPr>
          <w:ilvl w:val="0"/>
          <w:numId w:val="11"/>
        </w:numPr>
        <w:spacing w:after="0" w:line="240" w:lineRule="auto"/>
        <w:jc w:val="both"/>
        <w:rPr>
          <w:rFonts w:ascii="Arial" w:hAnsi="Arial" w:cs="Arial"/>
          <w:bCs/>
          <w:kern w:val="24"/>
        </w:rPr>
      </w:pPr>
      <w:r w:rsidRPr="00ED3260">
        <w:rPr>
          <w:rFonts w:ascii="Arial" w:hAnsi="Arial" w:cs="Arial"/>
          <w:bCs/>
          <w:kern w:val="24"/>
        </w:rPr>
        <w:t xml:space="preserve">El segundo encuentro de saberes se realizó en articulación con la personería de Bogotá y tuvo como objetivo la sensibilización a orientadores escolares sobre los conceptos de orientaciones sexuales e identidades de género. </w:t>
      </w:r>
    </w:p>
    <w:p w:rsidR="00944F22" w:rsidRPr="00ED3260" w:rsidRDefault="00944F22" w:rsidP="00944F22">
      <w:pPr>
        <w:spacing w:after="0" w:line="240" w:lineRule="auto"/>
        <w:jc w:val="both"/>
        <w:rPr>
          <w:rFonts w:ascii="Arial" w:hAnsi="Arial" w:cs="Arial"/>
          <w:bCs/>
          <w:kern w:val="24"/>
        </w:rPr>
      </w:pPr>
    </w:p>
    <w:p w:rsidR="00944F22" w:rsidRPr="00ED3260" w:rsidRDefault="00944F22" w:rsidP="006C1222">
      <w:pPr>
        <w:pStyle w:val="Prrafodelista"/>
        <w:numPr>
          <w:ilvl w:val="0"/>
          <w:numId w:val="11"/>
        </w:numPr>
        <w:spacing w:after="0" w:line="240" w:lineRule="auto"/>
        <w:jc w:val="both"/>
        <w:rPr>
          <w:rFonts w:ascii="Arial" w:hAnsi="Arial" w:cs="Arial"/>
          <w:bCs/>
          <w:kern w:val="24"/>
        </w:rPr>
      </w:pPr>
      <w:r w:rsidRPr="00ED3260">
        <w:rPr>
          <w:rFonts w:ascii="Arial" w:hAnsi="Arial" w:cs="Arial"/>
          <w:bCs/>
          <w:kern w:val="24"/>
        </w:rPr>
        <w:t xml:space="preserve">El tercer Encuentro de saberes tuvo como objetivo la actualización jurídica y jurisprudencial de servidores y ciudadanía. </w:t>
      </w:r>
    </w:p>
    <w:p w:rsidR="00944F22" w:rsidRPr="00ED3260" w:rsidRDefault="00944F22" w:rsidP="00944F22">
      <w:pPr>
        <w:pStyle w:val="Prrafodelista"/>
        <w:rPr>
          <w:rFonts w:ascii="Arial" w:hAnsi="Arial" w:cs="Arial"/>
          <w:bCs/>
          <w:kern w:val="24"/>
        </w:rPr>
      </w:pPr>
    </w:p>
    <w:p w:rsidR="00944F22" w:rsidRPr="00ED3260" w:rsidRDefault="00944F22" w:rsidP="00944F22">
      <w:pPr>
        <w:pStyle w:val="Prrafodelista"/>
        <w:spacing w:after="0" w:line="240" w:lineRule="auto"/>
        <w:jc w:val="both"/>
        <w:rPr>
          <w:rFonts w:ascii="Arial" w:hAnsi="Arial" w:cs="Arial"/>
          <w:bCs/>
          <w:kern w:val="24"/>
        </w:rPr>
      </w:pPr>
    </w:p>
    <w:p w:rsidR="00ED3260" w:rsidRPr="00ED3260" w:rsidRDefault="00944F22" w:rsidP="00944F22">
      <w:pPr>
        <w:spacing w:after="0" w:line="240" w:lineRule="auto"/>
        <w:jc w:val="both"/>
        <w:rPr>
          <w:rFonts w:ascii="Arial" w:hAnsi="Arial" w:cs="Arial"/>
          <w:bCs/>
          <w:kern w:val="24"/>
        </w:rPr>
      </w:pPr>
      <w:r w:rsidRPr="00ED3260">
        <w:rPr>
          <w:rFonts w:ascii="Arial" w:hAnsi="Arial" w:cs="Arial"/>
          <w:bCs/>
          <w:kern w:val="24"/>
        </w:rPr>
        <w:t xml:space="preserve">Se llevó a cabo el Congreso Internacional “Diversidad Sexual, religiosidad: un encuentro posible y necesario” conjuntamente con la Fundación Universitaria del Área Andina. </w:t>
      </w:r>
    </w:p>
    <w:p w:rsidR="00ED3260" w:rsidRPr="00ED3260" w:rsidRDefault="00ED3260" w:rsidP="00944F22">
      <w:pPr>
        <w:spacing w:after="0" w:line="240" w:lineRule="auto"/>
        <w:jc w:val="both"/>
        <w:rPr>
          <w:rFonts w:ascii="Arial" w:hAnsi="Arial" w:cs="Arial"/>
          <w:bCs/>
          <w:kern w:val="24"/>
        </w:rPr>
      </w:pPr>
    </w:p>
    <w:p w:rsidR="008B4927" w:rsidRPr="00ED3260" w:rsidRDefault="00944F22" w:rsidP="00944F22">
      <w:pPr>
        <w:spacing w:after="0" w:line="240" w:lineRule="auto"/>
        <w:jc w:val="both"/>
        <w:rPr>
          <w:rFonts w:ascii="Arial" w:hAnsi="Arial" w:cs="Arial"/>
          <w:bCs/>
          <w:kern w:val="24"/>
        </w:rPr>
      </w:pPr>
      <w:r w:rsidRPr="00ED3260">
        <w:rPr>
          <w:rFonts w:ascii="Arial" w:hAnsi="Arial" w:cs="Arial"/>
          <w:bCs/>
          <w:kern w:val="24"/>
        </w:rPr>
        <w:t xml:space="preserve">Se elaboraron dos informes sobre la ruta de atención de la Política Pública LGBTI referenciando las atenciones a personas LGBTI por servicios sectoriales y derechos, evidenciando que el Distrito cuenta con acciones diferenciales para la atención de las necesidades de las personas de los sectores LGBTI y se elaboró el documento de línea de base de la Política pública en relación </w:t>
      </w:r>
      <w:r w:rsidR="00ED3260" w:rsidRPr="00ED3260">
        <w:rPr>
          <w:rFonts w:ascii="Arial" w:hAnsi="Arial" w:cs="Arial"/>
          <w:bCs/>
          <w:kern w:val="24"/>
        </w:rPr>
        <w:t>con</w:t>
      </w:r>
      <w:r w:rsidRPr="00ED3260">
        <w:rPr>
          <w:rFonts w:ascii="Arial" w:hAnsi="Arial" w:cs="Arial"/>
          <w:bCs/>
          <w:kern w:val="24"/>
        </w:rPr>
        <w:t xml:space="preserve"> representaciones sociales de la encuesta bienal de cultura y en el capítulo sobre garantía de derechos de personas LGBTI basado en la Encuesta multipropósito 2017.</w:t>
      </w:r>
    </w:p>
    <w:p w:rsidR="008B4927" w:rsidRPr="008E5B43" w:rsidRDefault="008B4927" w:rsidP="008B4927">
      <w:pPr>
        <w:spacing w:after="0" w:line="240" w:lineRule="auto"/>
        <w:rPr>
          <w:rFonts w:ascii="Arial" w:hAnsi="Arial" w:cs="Arial"/>
          <w:bCs/>
          <w:color w:val="0000FF"/>
          <w:kern w:val="24"/>
        </w:rPr>
      </w:pPr>
    </w:p>
    <w:p w:rsidR="008B4927" w:rsidRPr="00E02F44" w:rsidRDefault="008B4927" w:rsidP="00F17B1A">
      <w:pPr>
        <w:pStyle w:val="Ttulo4"/>
        <w:rPr>
          <w:bCs/>
          <w:kern w:val="24"/>
        </w:rPr>
      </w:pPr>
      <w:r>
        <w:t xml:space="preserve"> </w:t>
      </w:r>
      <w:r w:rsidRPr="00D2390F">
        <w:t>Estrategia de Cambio Cultural «En Bogotá Se Puede Ser»</w:t>
      </w:r>
    </w:p>
    <w:p w:rsidR="008B4927" w:rsidRPr="00C54745" w:rsidRDefault="008B4927" w:rsidP="008B4927">
      <w:pPr>
        <w:spacing w:after="0" w:line="240" w:lineRule="auto"/>
        <w:jc w:val="both"/>
        <w:rPr>
          <w:rFonts w:ascii="Arial" w:hAnsi="Arial" w:cs="Arial"/>
          <w:bCs/>
          <w:kern w:val="24"/>
        </w:rPr>
      </w:pPr>
    </w:p>
    <w:p w:rsidR="00226989" w:rsidRPr="00226989" w:rsidRDefault="00226989" w:rsidP="00FB06AA">
      <w:pPr>
        <w:spacing w:after="27"/>
        <w:ind w:left="-15" w:right="122"/>
        <w:jc w:val="both"/>
        <w:rPr>
          <w:rFonts w:ascii="Arial" w:hAnsi="Arial" w:cs="Arial"/>
          <w:bCs/>
          <w:kern w:val="24"/>
        </w:rPr>
      </w:pPr>
      <w:r w:rsidRPr="00226989">
        <w:rPr>
          <w:rFonts w:ascii="Arial" w:hAnsi="Arial" w:cs="Arial"/>
          <w:bCs/>
          <w:noProof/>
          <w:kern w:val="24"/>
          <w:lang w:val="es-MX" w:eastAsia="es-MX"/>
        </w:rPr>
        <w:lastRenderedPageBreak/>
        <mc:AlternateContent>
          <mc:Choice Requires="wpg">
            <w:drawing>
              <wp:anchor distT="0" distB="0" distL="114300" distR="114300" simplePos="0" relativeHeight="251771904" behindDoc="1" locked="0" layoutInCell="1" allowOverlap="1" wp14:anchorId="5BA2BB16" wp14:editId="0CF0167C">
                <wp:simplePos x="0" y="0"/>
                <wp:positionH relativeFrom="column">
                  <wp:posOffset>-146685</wp:posOffset>
                </wp:positionH>
                <wp:positionV relativeFrom="paragraph">
                  <wp:posOffset>111760</wp:posOffset>
                </wp:positionV>
                <wp:extent cx="3248025" cy="2057400"/>
                <wp:effectExtent l="0" t="0" r="9525" b="19050"/>
                <wp:wrapTight wrapText="bothSides">
                  <wp:wrapPolygon edited="0">
                    <wp:start x="0" y="0"/>
                    <wp:lineTo x="0" y="21600"/>
                    <wp:lineTo x="21537" y="21600"/>
                    <wp:lineTo x="21537" y="200"/>
                    <wp:lineTo x="10642" y="0"/>
                    <wp:lineTo x="0" y="0"/>
                  </wp:wrapPolygon>
                </wp:wrapTight>
                <wp:docPr id="38068" name="Group 38068"/>
                <wp:cNvGraphicFramePr/>
                <a:graphic xmlns:a="http://schemas.openxmlformats.org/drawingml/2006/main">
                  <a:graphicData uri="http://schemas.microsoft.com/office/word/2010/wordprocessingGroup">
                    <wpg:wgp>
                      <wpg:cNvGrpSpPr/>
                      <wpg:grpSpPr>
                        <a:xfrm>
                          <a:off x="0" y="0"/>
                          <a:ext cx="3248025" cy="2057400"/>
                          <a:chOff x="0" y="0"/>
                          <a:chExt cx="5440680" cy="3557974"/>
                        </a:xfrm>
                      </wpg:grpSpPr>
                      <wps:wsp>
                        <wps:cNvPr id="1328" name="Rectangle 1328"/>
                        <wps:cNvSpPr/>
                        <wps:spPr>
                          <a:xfrm>
                            <a:off x="2647823" y="3414950"/>
                            <a:ext cx="369913" cy="190222"/>
                          </a:xfrm>
                          <a:prstGeom prst="rect">
                            <a:avLst/>
                          </a:prstGeom>
                          <a:ln>
                            <a:noFill/>
                          </a:ln>
                        </wps:spPr>
                        <wps:txbx>
                          <w:txbxContent>
                            <w:p w:rsidR="00FB06AA" w:rsidRDefault="00FB06AA" w:rsidP="00226989">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354" name="Picture 1354"/>
                          <pic:cNvPicPr/>
                        </pic:nvPicPr>
                        <pic:blipFill>
                          <a:blip r:embed="rId21"/>
                          <a:stretch>
                            <a:fillRect/>
                          </a:stretch>
                        </pic:blipFill>
                        <pic:spPr>
                          <a:xfrm>
                            <a:off x="0" y="0"/>
                            <a:ext cx="2647188" cy="3523488"/>
                          </a:xfrm>
                          <a:prstGeom prst="rect">
                            <a:avLst/>
                          </a:prstGeom>
                        </pic:spPr>
                      </pic:pic>
                      <pic:pic xmlns:pic="http://schemas.openxmlformats.org/drawingml/2006/picture">
                        <pic:nvPicPr>
                          <pic:cNvPr id="1356" name="Picture 1356"/>
                          <pic:cNvPicPr/>
                        </pic:nvPicPr>
                        <pic:blipFill>
                          <a:blip r:embed="rId22"/>
                          <a:stretch>
                            <a:fillRect/>
                          </a:stretch>
                        </pic:blipFill>
                        <pic:spPr>
                          <a:xfrm>
                            <a:off x="2926080" y="54864"/>
                            <a:ext cx="2514600" cy="34686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A2BB16" id="Group 38068" o:spid="_x0000_s1028" style="position:absolute;left:0;text-align:left;margin-left:-11.55pt;margin-top:8.8pt;width:255.75pt;height:162pt;z-index:-251544576" coordsize="54406,35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cbQHwMAAPAIAAAOAAAAZHJzL2Uyb0RvYy54bWzUVslu2zAQvRfoPwi8&#10;J1osKbZgOSiaJghQNEHTfgBNUxJRSSRIeuvXd4ZanDgumqY9tIcow3XevHkz9Pxy19TehmsjZJuT&#10;8DwgHm+ZXIm2zMnXL9dnU+IZS9sVrWXLc7Lnhlwu3r6Zb1XGI1nJesW1B5e0JtuqnFTWqsz3Dat4&#10;Q825VLyFxULqhloY6tJfabqF25vaj4Ig9bdSr5SWjBsDs1fdIlm4+4uCM3tXFIZbr84JYLPuq913&#10;iV9/MadZqamqBOth0FegaKhowel41RW11Ftr8eyqRjAtjSzsOZONL4tCMO5igGjC4CiaGy3XysVS&#10;ZttSjTQBtUc8vfpa9mlzrz2xyslkGqSQrJY2kCbn2eumgKKtKjPYeaPVg7rX/UTZjTDqXaEb/A/x&#10;eDtH7n4kl++sx2ByEsXTIEqIx2AtCpKLOOjpZxXk6Nk5Vn3oTyZxDNAge3hykiQXs4sYE+cPjn3E&#10;N8LZKpCSObBl/oyth4oq7pJgkIOerXASjWR9BpXRtqy552YdPW7vSJbJDPB2gqkojS+m0YR4GFkc&#10;xrOk52RkLZ3NQljH0MNZEEXRk8hpprSxN1w2Hho50YDFCZFuPhrbkTRsQf91i99WXou67lZxBggc&#10;IKJld8ud04RzhjNLudpD5JXU3++g2otabnMie4tgAwDfuEq8+rYFxrHWBkMPxnIwtK3fS1eRHZp3&#10;aysL4eAevPWwIJWLuRIsg7++AsB6ltNfdwo4Zdeak/6S5kV3NFR/W6szKFZFrViKWti9azxAMoJq&#10;N/eCYWpx8FgeSTzUEmxAvyAOmAPOh514DlOA4yfXLGuhMD/IDdo9YOhaR1V/Iuauo1xJtm54a7sW&#10;qXkN2GVrKqEM8XTGmyWHite3qxAB0cxYzS2r0CzAMQq6E8e44FAegCHmn0gaMg9aPZIx6jycQsV0&#10;JRxNYhh0LobeMaj0RUJ2cDoAzgQ8/6VI0hMiSf81kbgu8HdFEs2iNMCWDlJJ4mnqCoNmQ9eLkjBO&#10;4Xno5BKn0zR62vF/s++dlIt7NeBZdQ9J/xMA3+3HY9eDDj9UFj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slLzl+EAAAAKAQAADwAAAGRycy9kb3ducmV2LnhtbEyP&#10;wWrDMBBE74X+g9hCb4ms2HWNazmE0PYUCk0KpTfF2tgm1spYiu38fdVTc1zmMfO2WM+mYyMOrrUk&#10;QSwjYEiV1S3VEr4Ob4sMmPOKtOosoYQrOliX93eFyrWd6BPHva9ZKCGXKwmN933OuasaNMotbY8U&#10;spMdjPLhHGquBzWFctPxVRSl3KiWwkKjetw2WJ33FyPhfVLTJhav4+582l5/Dk8f3zuBUj4+zJsX&#10;YB5n/w/Dn35QhzI4He2FtGOdhMUqFgENwXMKLABJliXAjhLiRKTAy4LfvlD+AgAA//8DAFBLAwQK&#10;AAAAAAAAACEAKEfcLEgyAQBIMgEAFAAAAGRycy9tZWRpYS9pbWFnZTEuanBn/9j/4AAQSkZJRgAB&#10;AQEA3ADcAAD/2wBDAAMCAgMCAgMDAwMEAwMEBQgFBQQEBQoHBwYIDAoMDAsKCwsNDhIQDQ4RDgsL&#10;EBYQERMUFRUVDA8XGBYUGBIUFRT/2wBDAQMEBAUEBQkFBQkUDQsNFBQUFBQUFBQUFBQUFBQUFBQU&#10;FBQUFBQUFBQUFBQUFBQUFBQUFBQUFBQUFBQUFBQUFBT/wAARCAM+An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vooor7A+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rtfhp8Nf+FitqH/Ez+wfY/K/5Yebu3b/APbT&#10;+5XqEP7OWgpbosuoak8235nRokT/ANArysTmmGw8uWUvePtcr4OzbNaEcTQj7sv7x89UV6r44+CC&#10;eD/DeoaumtfaUt9u23e127tzon39/wDt/wByvKq7MNiaeKjzUzxM0ynF5PX9hi48sj2v9m/4J6H8&#10;Y/8AhI/7avNQtv7N+z+V9hlRN3m+bv37kf8AuJWheeEv2fLayllg8beJLmVYmdYUg+dm/ufNaov/&#10;AI+tdh+wr/zPH/bh/wC3Fcz4stv2f08L6q2h3l8+t/ZZfsabbr/j42fJ95Nv366T5jml7Q8K0Tw9&#10;qviS6e20jTLvVbtV81obGB5XVf7+xar32m3mlXktnfW09ndxNslt7iJ0df8AfVq+2NDsLnwB+zj4&#10;Zi8K65o3hjUNRit7uXVteniiTzZU81/+WTKzfwLvX7qf7Fcv8ade8Galpfw31XV9a8O+IddsNWsI&#10;tYuNPnS43Wux3uP3S/ei3p/c/j/26A9t7x8xW3gnxHeaN/a8Gg6pNpSq8v26Gzle32r999+zb8my&#10;tr4V/CXV/i7ql7Y6Lc2NtLaxebK99K6J9/Z/Cj19l+NpvG3iqW3174YeMdHv9PtV2T6Y6RSxTyr8&#10;7p9oXf8AM/yLs3r/AL9eefsneMPFVx4o8R+F/EN9JMmlrK7W8ypvW4a4fzd7/eb53f8Ajqw9tLl5&#10;j538N6VpXhX4pf2V4v0+fW9PsLy4srq00xn3zyrviTyvnRv9bs/u1B450/T9V8bawvhDQdSsNKt1&#10;V10+4id7i1VURJXf532/Pv8A469y8L+P9e8W/tbafpmr332yy0bU9Wt7GHykTyovKlTZ8qfN9xPv&#10;10Gm+Nv+EZ/bN8QafPLsstbit7Vt8/lIsv2WJ4n/ANpvl8pf+utQHtJcx8gw20txcRQQRNNLK2yK&#10;FF3uzf3Kt2eg6nf6t/ZVtp93c6nuaL7DDA7y7l++mz738FfZ3gD4XW3g/wDaA+IHijUGW20y1g+2&#10;2txfRJsX7VvlllSX+Hytkq/7r/8AfXBfB3W/iJ4nuviF428PSaFpun6peb7q78SXMrfZdiOyIjr/&#10;AAxRSr99dm3Z/tUF+2PnTW/DGteGJYota0i+0eWVd0SX1q8W5f8AgVfRHjD4OeDtK/Zkt/FltpHk&#10;+IG06wuGu/tUv3pZYkf5N+3+N/4K9Y8YWbeOf2btVl8R3mk69qFvp1xdf2ho0vm27Sxb3R0f+98m&#10;1v8Aga1znxC/5Mwtf+wTpf8A6Nt6sx9pKXKfGkMMtzcRQQRNNLK2yJEXe7N/crTsPB+vaxJexWOh&#10;6leS2DbLxLezlfyP9/any/df7/8Acrvf2Wf+S8eF/wDt6/8ASWWvov8A4XB4j/4aq/4QfzLb/hH/&#10;ACPK+z+R8+77L5/m7vvbt/y/3dv8O75qg2qVJRlynw/W3eeDPENhoyaxdaDqVtpTKrrfTWcqW7K3&#10;3H37Nvz19gW3w30NP2ubu6nsYLnzdF/t2KF4vkiuvtCRebs/ib5Gbe/8T7vvVL8KPjB4g8W/Hjxx&#10;4X1CW2fR7D7R9jhSDY8XkXCRff8A4t+/c2/+L7mz7tBHtv5T4ns9NvNSaVbO2nufKieWXyYnfaq/&#10;x/7tWJvD2q2ujW+ry6Zdw6VcN5UF88D/AGeVvn+RJfut9x/++K+2Pgb4YtvB/wAXPi3pVjtS0Wew&#10;uIkSLYkSypLLsRP7qb9v/AK+bPiX+0VrnxF8M/8ACOf2fp+ieH1nR4rTT1dH8pfuRP8APtdU+T+B&#10;fmRPu0FxqSnL3Tq/2Ufhd4X+Jf8Awlf/AAkumf2l9j+y+R+/li27/N3/AHXT+4leFaVpV9rd/FY6&#10;fZ3N/ey/6q3tInllb+P7iV9QfsK/8zr/ANuf/txXM/s023xBsPCfijUvC9z4f03R2ZUnvtell2RN&#10;Eju7pt+7sR03M6bfuf3GoI9pyykeFa34e1XwxdJbavpl9pVwy+akN9A8Tsv9/wCas+vtv4wPP4k/&#10;Zavr7XLzRtb1OLypf7Q0dvNt9y3SJvib+/s+Vv8Afda+JKDanU5gor0j4D6VY6x4wu4L6ztryFbF&#10;nVLiJJU3+bF/er6T+592vnsbm31Gp7Ll5j9d4c4GlnuE+ue35f8At0+JKK+m/jZo9i/gPVdQaxtn&#10;vVWJFu3iTzV/ep/HXzJXfgMX9dp+15T5XibIJcO4uOGlLm5o8wUUUV6R8kFFFFAwor339nvRdPvP&#10;C9xfT2NtNexai3lXDxI7r+6i+49ewV8xic6jh6nsuU/Zcn8O5Ztgo4yVfl5v7p8RUV7H+0VpVjpt&#10;xoktnZ21tLcNdPO8MSI8rfuvv/3q8cr28JifrVGNU/N87yuWS46WDlLm5QooorsPCCiiigAooooA&#10;KKKKACiiigAoor6A/Z40exm8M3d9LY2z3sV86RXDxL5qr5Sfcf8A4G9cGNxf1Kn7XlPpuHslln2N&#10;+pxlynz/AEV9u14L+0Pomn6U2hNY2NtZvcfaPNe3iRN3+q+/trysFnEcVX9lyn22f8AyyXBSxnt+&#10;bl/unjlFFFfSH5GFFFFABRRRQAUUUUAFFFFABRRRQAUUUUAFFFFABRRRQAUUUUAFFFFABRRRQAUU&#10;UUAFFFFAHtv7NP3vEf8A2w/9q17hXh/7NP3vEf8A2w/9q17hX5pm3+9yP6/4D/5EFD/t782cP8af&#10;+SY61/2y/wDRqV8tV9S/Gn/kmOtf9sv/AEalfLVfSZB/u0v8R+P+J3/I2pf4f1Z7X+zX8bND+Dn/&#10;AAkf9tWeoXP9pfZfK+wxI+3yvN37tzp/fSvFKKls7C51K6S2s7aS8uG+7Dbrvdq+mlNQ+M/IaOHn&#10;Un7kLn0D4J/aM8OXnw0i8E/ETQ77WNPtViigmsdn72JH+RH+eLbs2Iu9H+b+P/a4bxt4k+GV54m8&#10;NT+F/CuoWGiWs+/Vobud3e6i3p8ifvW2/Ij/AMa/f/2K5+w+Evi/Urfz4tDnRN3/AC8MkT/98s6N&#10;T774S+L9Nt/Pl0OZ0X/n3ZJX/wC+Fd2rm+uUPh5j1/8AV3MuX2vsJcv+FntfhX45fB34b3V3qvhX&#10;wdrttqrWrW6+dL8jfcfY+64fb86J8+yuB+Evx1i8DfFTW/FWr2M1za6z9o+1W9i3+qaWXzd6I33v&#10;7v3/AOOvKr/TbzSrjyL62ns5du/ybiJkf/x6iwsLnVLjyLO2nvLhvuw28Tu//jtbe2h8R5n9n1+b&#10;2XJ7x7xN8Y/hvpvxf8P+M9B0HWbDyp7+41jfsd7qWWJ0R0Rrh1++7/3fv15/8UfiXF4n+L114z0D&#10;7TZ/v7W4tvtcSebE8UUSb9nzL95K5x/AfiGHTbu+n0W7trS1XfK9xF5X/jjferCojVhP4Qq5fXw8&#10;oqrCUT6r+Kn7W/h7xb8P9b0XQbPWbPUr+D7Os13a2+zymf8Aep/rX+/FvX/gdcT8Dfjl4a8B+AfE&#10;HhPxRpGoX9lqU8rs9js+ZZYkidG3Ou37n30f+P8Ah2V4/beEtevLeKe20XUpopV3rNDau6N/45UW&#10;paDqejqjahpl3YI33XuIHi3f990vbw5viKeU4iNPn9lLlPot/wBpDwLpvwn1jwToeja3Z2jWNxZW&#10;L3HlS7/Ni/1sv735P3rv9zd/7KuP4q/aE8Oa3+z7F4Fgs9UTVVsbO3854ovs++J4nf59+7+D+5Xz&#10;5RWvMcUKEW7I9V/ZZ/5Lx4X/AO3r/wBJZa928f8Axa+G/gP406hfa14V1B/Fel7YotT0/Y6SxNbp&#10;87r5qLu2Suvzo3yInz/3fmn4et4s8E+JtM8UaLoF3eTWu54HmsZZYnVkdP4f9h6i+J2q+I/FXiq7&#10;8R+I9Kl0q7v9u5PsssUXyoifJu/2ErP29L4eY7amV4r+LKlLlOwsP2k9Vs/jNdePZbHzoriB7JtJ&#10;8/5Ps+z5Ildkfb86I3yJ8zb/AO/Xpdt+0h8KfD3iLVfFWi+EdZh8S38DpK77Iop2bY/z/vXVd7om&#10;5kXdXypRWnMcXsI3sfQHwZ/aQsfB/iPxrrniqDULy98QT29wv9nKjpFt835P3svyqm9FX73ypXz/&#10;AFYsNNvNUuPIsbae8uP+eNvE7v8A+O10em/CvxZqqu8Gh3KbW/5eNlv/AOjdlYVMRSh8Uz1cPlOM&#10;xEv3FKUv8J6B+zZ8bND+Dn/CR/21Z6hc/wBpfZ/K+wxI+3b5u/fvdP79afwT/aE0HwZ8OdV8HeLN&#10;M1DUtPuHlSL7Ds/1UqbJYn+ddv8AH827+P8Ah215t/wpbxmi7v7F/wDJqL/4uua1Lw3q+jw+bfaV&#10;fWcW7Yr3EDom7/gVEcVQl8Mx4jI8fQjz16Eo/wDbp7n4n+Pfgy5+C2q+AtB0XVNNi+VLF7hkl3L5&#10;qSu8r7/lZ3835U3L9z/gPz5RRW55cYcmh6n+zr/yO99/2Dm/9GxV9FV86/s6/wDI733/AGDm/wDR&#10;sVfRVfnWd/7yf1p4df8AIkj/AIpHD/Gn/kmOtf8AbL/0alfLVfUvxp/5JjrX/bL/ANGpXy1XvZB/&#10;u0v8R+XeJ3/I2pf4f1YUUVb03Sr7WLjyLGzubyVV3MlvE8r7f+A19JKcIfGfk9GjOtLkow5ipRXa&#10;p8GfGcyoy6Kybl/jniT/ANnrn9b8Ja14bZv7T0y5s0RtnnPF+63f7/3XrCOKoTlyxkejWyjMKEfa&#10;1KEox/wnu37Ov/IkX3/YRb/0VFXqVeW/s6/8iRff9hFv/RUVepV+cZl/vcj+uuEf+RJhl/dPD/2l&#10;vveHf+3r/wBpV4lXtv7S33vDv/b1/wC0q8Sr7bJ/90ifzdx3/wAj+v8A9u/kFFFadh4Y1rVbfz7H&#10;R768i3bPOt7V3T/x2vXlOEPjPiKWHrYj3aUOYzKK7ZPgz4xeFGXRW+Zf454v/i6ral8KfFmlRebP&#10;ody6btn+j7Lh/wDx3fXP9cofznqSyHNIx5pYaX/gLOSoqW8sLnTbp7a8gks7hfvQzLsdairshOFQ&#10;8WdOdGXJUQUUUUGYUVd03RNT1vzf7P0+5v8AyvvfZ4Hl2/8AfNdT/wAKV8Z/9AX/AMmbf/4uuWWK&#10;oUvikerh8qx2Kjz0aEpf4YnE19F/s6/8iRff9hFv/RUVeE6x4V1fw9v/ALT0y5s1WXyvOmifYzf7&#10;D/davdv2df8AkSL7/sIt/wCioq8XOJxnhOaJ+jeH+HrYbO+WtDllyyPUq8S/aW/5lz/t6/8AaVe2&#10;14l+0t/zLn/b1/7Sr5fJ/wDe4n7Jx3/yIK//AG7+Z4fRRRX6YfyAFFFFABRRRQAUUUUAFFFFABRR&#10;RQAUUUUAFFFFABRRRQAUUUUAFFFFABRRRQAUUUUAFFFFAHtv7NP3vEf/AGw/9q17hXh/7NP3vEf/&#10;AGw/9q17hX5pm3++yP6/4D/5EFD/ALe/NnD/ABp/5JjrX/bL/wBGpXy1X1L8af8AkmOtf9sv/RqV&#10;8tV9HkP+7S/xH5B4mK+b0l/d/Vnofwl+GP8AwnN099fNs0e1bY2xvnlf+5/s/wCf+A/Ruj6Jp3h6&#10;zSz0yzjs7df4IV+9/tv/AHm/26z/AANo/wDwj3g/R9P8j7NLFar5qbt+2Vvnf/x/fW7XzWYY2riq&#10;sl9k/YOFeHsLlOAhNw/eS+KQUV8y/F3x/qeveI9Q0pZ5LbSrOVrf7Oj/ACSsr/ff+986VU+F3jrU&#10;PD3ijSrb7ZJ/ZUs/lS2jy/ul3P8Af/2dn3q645NV9h7XmPDl4g4SOZf2f7L3ebl5j6dvNNs9SiSK&#10;8toLxFbeqTRI+1v79WKKpa3Zy6lo17ZwXLWdxLAyRXCM6PE38D/LXhx55vkufptWnShCVaMDP8ef&#10;8iR4g/7B1x/6Kevnf4Lf8lO0X/tr/wCinrHm+IXiO50aXSp9XubmyuP9akzb3b/gb/NWx8Fv+Sna&#10;L/21/wDRT19vRwc8Hg6kZH83Zln9DPs8wToQ5eWUf/Sj6lrC8df8iR4g/wCwdcf+inrdrC8df8iR&#10;4g/7B1x/6KeviKbfton9FY+nT+qVdPsnx/XcfBf/AJKXon/bX/0U9cPXcfBf/kpeif8AbX/0U9fp&#10;2K/3WX+E/jfJP+Rxh1/08X/pR9S1heOv+RI8Qf8AYOuP/RT1u1heOv8AkSPEH/YOuP8A0U9fmNCb&#10;9rE/sbM6dP6lV0+yfH9el/ArQdF8QeI7uDVbH7ZLFAtxBv8A9Uu1/n3p/F99K80rY8JeJ7nwf4gt&#10;NVtvn8pv3sO7Z5q/xpX6jiKcquHlGHxH8c5NiKGFzOnWxUeaPMfXtnZ21hapbW0Edtbr92GFdiLV&#10;ivJ9V/aK0W2i/wCJfp93eS/L/rtkSfc/4H83/AK5e/8A2kNXe4RrHSrG2i/iS4d5X/8AHdlfBxyr&#10;GVfsn9L1uM+HsCuWFT/wE+gKK8l8D/HiLXtUtNM1XT/sdxcN5S3Fu29Glb7ibP4f/Hq9arz62Hq4&#10;SXLUPqMszTAZ3R9phpc0Txj4u/B+2+wS65oMEdn9li33Viq7EZV/jT+7/ufxf733vCa+23+ZdrV8&#10;aa9pv9j65qGnozTfZbqW337fvbX2V9lkuLlWjKnL7J+B+ImRUMvr0sXhY8vtPiPQ/wBnX/kd77/s&#10;HN/6Nir6Kr51/Z1/5He+/wCwc3/o2KvoqvBzr/eT9L8O/wDkSx/xSOH+NP8AyTHWv+2X/o1K+Wq+&#10;pfjT/wAkx1r/ALZf+jUr5ar3ch/3aX+I/LvE3/kbUv8AD+rOt+G/gCfx/rLweZ9m0+32vczJ9/b/&#10;AHE/2nr6j0fRLHQdPSz0+2js7Rf4IV/zub/brj/gnoP9ieAbSVlZJb9mum3/AO19z/xxEb/gdd7X&#10;gZpjp4ivKH2Yn6twVw/h8uy+OInD95UCmuizRMsqq8TLsZG/irj/AInfEJfAGkxSrAtzqF0zJBC/&#10;3P8Aff8A3Pk+SvKYf2jfEKSxPPp+mvEr/MiLKjsv+/vrmw+XYqvT9rSPSzTizKMuxP1LFS949z8P&#10;+GNP8MLexafF9miurprpoU+4rMiL8n91fkrVrN8Pa9Z+J9GtNTsWb7JcLuTeux1/2K0q4KvPzfvf&#10;iPrcG6DoQnhfhPD/ANpb73h3/t6/9pV4lXtv7S33vDv/AG9f+0q8Sr9Eyf8A3SJ/JvHf/JQVv+3f&#10;yPpX4ReFfDj+EdK1eDSo/tsq/NcXC7381XdN6bvu/P8A3K9Ir5y+EvxXi8GWt3pmqrPNp/zSwND8&#10;zxN/c2f7f/oX+/uXpb/9pO2S4dbHQ5Jov4XuJ/Kf/vhUf/0OvmsXgcZVxMuT3j9fyLijIcJldL2s&#10;oxl9qPL9o9oor56h/aN15LpHn0zTXt93zKiuj7f9/f8A+yV6x8PfiLZ/EKwuJYIGs7u1b9/bu2/b&#10;u+46P/FXnYjL8ThY88on1OV8WZVnFf2FCp7x0Gt6Dp/iGzez1OzjvLd/4Jl+7/tp/davl/4l/D2f&#10;wBqyxeb9p0+63PbTfx/7j/7Sf5/u19W1518e9NW/+H0s7Ns+xTxXH3fvf8stn/j/AP45XVlOMnSr&#10;xh9mR43G2Q4XHZbVxSh+8p+8fM9d98Jfh1/wm2svPfRy/wBj2vzyun/LVv8Anlv/AM/8B31wNfVv&#10;wl0SLQfAOlKu3zbqL7VK6L95n+f/ANA2L/wCvrM2xcsLQ9z4pH4nwPklPOMy/f8Awx946jTdNttH&#10;s4rOxgjtrSL7sMK/ItWKK4L4qfFFfAdvb21nBHc6rcfOiTfciX++/wDn+/X59Tp1cXU5Y/Ef1Fjc&#10;Vg8mw3t6nuxid3NDFc28sE8SzRSrtZHXcjLWT4b8K6f4Vt7uDTImht7if7Q0O75FbYifJ/3xXiVn&#10;+0briXSteaZp81uv3khV4nb/AIHvf/0CveNF1i28QaTaanZtvt7qJZV/2P8AY/3q7MThMVhY/vfh&#10;PFyfPMozyvzYX+JH/wACLteJftLf8y5/29f+0q9trxL9pb/mXP8At6/9pVpk/wDvcTh48/5EFf8A&#10;7d/9KPD6KKK/TD+QAooooAKKKKACiiigAooooAKKKKACiiigAooooAKKKKACiiigAooooAKKKKAC&#10;iiigAooooA9t/Zp+94j/AO2H/tWvcK8P/Zp+94j/AO2H/tWvcK/NM2/32R/X/Af/ACIKH/b35s4f&#10;40/8kx1r/tl/6NSvlqvqX40/8kx1r/tl/wCjUr5ar6PIf92n/iPyPxJn7PN6T/u/qz7Q0fUl1vSb&#10;LUEVkS6gW4VH/h3Jvq7XkXwH8fwX+kxeHLyf/iYWu77Lvb/Wxf3P95P/AEH/AHHr12vksXRnh68l&#10;I/d8hzGlmuXUqlKZ8i/EWznsPHniCKddjveSy7P9ln3p/wCOPWf4Y0d9e8R6ZpyrI/2qdUbyV3uq&#10;7/nf/gCfNX1R4t+Huh+Ntjanbb7uJfKW4hbY6r/7N/wOofCXw00HwY3n2Nnvu9uz7XcNvl/+x/4B&#10;X0kc6pfVeTl94/JKnh5i5Zr9Y5o+z5ub+8dRUV5dRWFrLczt5MUStLK7/wAKrUteVfG74iwaPpNx&#10;4es5d+p3S7Z9n/LCJv73+0//AKD/AMAr5jCUZ4ivFRP2HOcxoZPgJVasz53ruPgt/wAlO0X/ALa/&#10;+inrh67j4Lf8lO0X/tr/AOinr9Lxf+7S/wAJ/IOST9pnFGf/AE8X/pR9S1heOv8AkSPEH/YOuP8A&#10;0U9btYXjr/kSPEH/AGDrj/0U9fltL+LA/s3H/wC6Vf8ACfH9dx8F/wDkpeif9tf/AEU9cPXcfBf/&#10;AJKXon/bX/0U9fp+K/3WX+E/jXJP+Rxh/wDr4v8A0o+pawvHX/IkeIP+wdcf+inrdrC8df8AIkeI&#10;P+wdcf8Aop6/MMP/ABYn9kZj/uVX/DI+P6fDDLc3EUEETTSyttVEXc7tTK+lfgn4Gg8PeGYtTnij&#10;fU79fN87b88UTfcT/wBm/wD2K/TMZjY4KlzH8h8P5BU4gx7oR92MfiPKtE+BvirWLfzZYINNTarr&#10;9ul2O27/AGE37f8Age2ulsP2a7x4v9O1yC2l/uW8Dyp/486V7xWP4h8W6R4Vt/N1XUILP+6j/O7f&#10;7iL8zV8h/bGLrS5YH7rHgLIMvpc+K/8AJpHi9/8As36ujf6Hqtjcp/08K8X/AMXX0BXD/wDC6fBj&#10;tt/tr/Y/49Zf/iK7iuDG1sTV5frJ9Lw7l2TYH2ksplzc3xe9zBXx745/5HTxB/2Ebj/0a9fYVfHv&#10;jn/kdPEH/YRuP/Rr17GQfxZHwfih/ulD/Edx+zr/AMjvff8AYOb/ANGxV9FV86/s6/8AI733/YOb&#10;/wBGxV9FVx51/vJ9D4d/8iWP+KRw/wAaf+SY61/2y/8ARqV8tV9S/Gn/AJJjrX/bL/0alfLVe7kf&#10;+6z/AMR+Z+I3/I6pekf/AEo+y/DGmy6P4c0qxn2+ba2cVvLs/vKmytKiiviasuacz+jsJGNLDQjA&#10;+Z/j3qS3nxBeBUZPsdrFbt/t/wDLX/2evOq7X40/8lO1r/tl/wCikriq/Tsvjy4WmfxpxJUlVzfE&#10;yl/NI+i/2df+RIvv+wi3/oqKvUq8t/Z1/wCRIvv+wi3/AKKir1Kvz7Mv97kf1Vwn/wAiTDf4Tw/9&#10;pb73h3/t6/8AaVeJV7b+0t97w7/29f8AtKvKvCXh6Xxb4j0/SopfJ+0P8z/3V2b3/wDHK+2yuUYY&#10;GM5H87cZYepieJKmHpfFLl/JDPD3hjVfFV15GlWMl46/e2fcX/ff7q/cru7P9njxHMsTT3On227b&#10;uR5Xd1/8c2/+P19B6VpVnolhFY6fbLbWkS/LClWq+er55WlO1I/T8t8N8BSpc+PlzS/8lPDX/Zpk&#10;8r5fEK+b/c+x/wD2dbvwr+FGq+A/E13fXdzaXNpLbNbr9nZ9+7ej/wBz/Yrq9V+KnhXRLr7Nc61B&#10;5q/e8lXl2/8AfKPVrw38QtB8W3kttpWofbLiKLzWTynT5f8AgSVz1cXmE6f734f8J7OByPhnCY2M&#10;sHOPtY/3joK4f40/8kx1r/tl/wCjUruK4f40/wDJMda/7Zf+jUrysF/vNP8AxH1+f/8AIoxP+GX5&#10;Hy1X23DDFbW8UEESwxRLsVEX5FWviSvt2vpeIf8Al0fkHhZHXE/9u/qFfL/xvuZbr4kahFLLvS3W&#10;KKJP7q+Uj/8AobvX1BXyx8aP+Sl63/2y/wDRSVy5B/vMv8J9F4mSlHKY/wCL9GcTX0h+z3eS3PgO&#10;WKVvktbyWKL/AGF2I/8A6G718319F/s6/wDIkX3/AGEW/wDRUVe5nn+7H5h4cSl/bH/bp6lXiX7S&#10;3/Muf9vX/tKvba8S/aW/5lz/ALev/aVfK5P/AL3E/bOO/wDkQV/+3fzPD6KKK/TD+QAooooAKKKK&#10;ACiiigAooooAKKKKACiiigAooooAKKKKACiiigAooooAKKKKACiiigAooooA9t/Zp+94j/7Yf+1a&#10;9wrw/wDZp+94j/7Yf+1a9wr8zzb/AH2R/X/Af/Igof8Ab35s4f40/wDJMda/7Zf+jUr5ar6l+NP/&#10;ACTHWv8Atl/6NSvlqvpcg/3aX+I/H/E7/kbU/wDD+rLFhbXN5f2kFnu+1yyqkGxvn3b/AJK+vfCW&#10;m6no+g2ltquptquoKv72Z1T/AL4/2v8Aff5mrwX4A2EV54+82XdvtbOW4i/3vkT/ANAd6+kq83P6&#10;3NV9mfY+GmWcuGljZT+L3Tl/HPxF0z4f/Yv7QguZvtW7yvs6o/3dn950/v1xWpftIaVDEn9n6Rd3&#10;L7vmS4ZIv/Qd1dr42+HumePre0XUGnR7Vm8qa3bY67vv/wDoCV5fefs2XiWrtZ69Bc3H8KTWrxJ/&#10;33vf/wBArjwMcBKn+/8AiPd4hqcVUsTL+zOX2fy5vxMXxP8AHvXtbilg09Y9Ht2/jh+e4+5/f/8A&#10;iEVq83mmlubiWeeVppZW3s7tudmr0i//AGfvFFnb+bE1jfvu/wBTbz/P/wCPIi1xmveD9a8MN/xN&#10;dMubNN2zznX9yz/76/K1fX4SWDh7tA/Cc8ocQ1pe0zKMv/bTHruPgt/yU7Rf+2v/AKKeuHrb8E63&#10;/wAI34t0rUGl8mKKdfNfbv2xN8j/APjm+uzEx56EoxPByapHD5nQqT+zKJ9hVm+J7CXVfDOq2MG3&#10;zbqzlt13/wB5k2VpUV+Tx/d1D+3Kkfb0JR/mPiKu4+C//JS9E/7a/wDop69r8T/Bnw54nv3vpYp7&#10;C7lbfK9iyJ5rf7jI9bXhj4f6H4PZm0qxWGWVdjXDs7u3/fVfY4jOqFXCyhH4j8Dyzw+zDC5tHEVJ&#10;R9nGXMdBWF46/wCRI8Qf9g64/wDRT1u1heOv+RI8Qf8AYOuP/RT18jh/4sT90zPTBVf8Mj4/r7bR&#10;FhVFiXYi/dRK+JK+wvBOt/8ACSeEtK1PzfOlngXzXRdn737j/wDj+6vrs+jLkpSPw3wxr0oYnFUp&#10;fFKxt18j/EvUp9V8ea3LO294ryW3X/ZVX2J/6BX1xXmXj/4J23jDWZdVtdQawu5V/eo8XmozbPk/&#10;jTbXj5TiKWFrc1U+445yfG5xgY08H8UZfCfO+m2Euq6laWMG37RdSpFFu/vM+yvtWvN/AHwXs/Bm&#10;rf2nPfNqV3Ev7j915SRbk2P/ABvur0itM2xtPFyj7L4YmPAfD+JyXDVJYz3ZSCvj3xz/AMjp4g/7&#10;CNx/6NevsKvj3xz/AMjp4g/7CNx/6NeuzIP4sjwfFD/c6H+I7j9nX/kd77/sHN/6Nir6Kr51/Z1/&#10;5He+/wCwc3/o2KvoquPO/wDeT6Hw7/5Esf8AFI4f40/8kx1r/tl/6NSvlqvqX40/8kx1r/tl/wCj&#10;Ur5ar3ch/wB2l/iPy/xKds3pP+7+rPr3wBcreeCNClWVZv8AQYkZ0bf8ypsf/wAfroK8n/Z78VRX&#10;/hyXQ5WX7XYMzxJ/eib5/wDgXz7/APvtK9Yr5HHUZUq8oyP3zh3GwzDK6FaP8p89ftFaU1t4o0/U&#10;FiVIbq12b1/iZX/+IdK8nr7K17w9p/ijTfsOq2y3lpu37H/hb/fX7tchYfAfwrZ6k9y0VzeRbvlt&#10;Lif90vz/AOz83/fb19Hgc4p0qHsqn2T8n4i4BxeYZlLFYSUeWRD8AdNnsPAfmzrsS6vGuIv93Yif&#10;+yPXpFNhhitbeKCCJYYol2qiLsRV/uU6vlcTX+sVZVT9kyjAf2bgaWDf2Tw/9pb73h3/ALev/aVY&#10;X7OqK/je7Zl+7pzOv+z+9ird/aW+94d/7ev/AGlXFfBnXv7E+IOn+bLsivN1rL8u/wC99z/x/ZX2&#10;eHjKeU8sT+f82qU8PxtGVX4eaP5I+pa5L4talPpXw71ue2bZL5Sxb/8AZZ0R/wDxx662q+pWMGqa&#10;fdWFyu+3uInilT/ZavjaEowqxlM/oXMKNTF4KrTo/FKMj4qr1v8AZysJX8TarfLt8q3s/Kb/AH2d&#10;HT/0B61Zv2aV+0P5XiFki3fKj2e91/8AH69Q8E+D7TwNoaafZtJN83myzTf8tW/v/wCzX12Y5nQq&#10;Yb2VL7R+C8LcHZlhc1jisZHljE3a4f40/wDJMda/7Zf+jUruK4f40/8AJMda/wC2X/o1K+TwX+80&#10;/wDEftvEH/IoxP8Ahl+R8tV9oaHqS6xo+n6jErJFdQLcKj/w7k318X19K/AfxUut+D/7PlZnu9Lb&#10;ym3M77om+5/8Ts/2K+wz+hKdGNT+U/BPDXMIYbHVcNP/AJeR/wDST0ivmr496JLpvjx75tzxX8Cy&#10;q+35FZU2un+19xG/4HX0rWfr3h7T/E9h9h1W2W8tN2/Y/wDC3+//AAV8rl+L+pV+Y/aeKMi/1gy/&#10;6tGXLL4onxlX078DdHbSvh9aSy+Yj38rXWx12bf4U/8AHERv+B03SvgV4V02889orm/+besN3LvR&#10;f++dm7/ge6vQq9jNM0p4ul7OkfF8GcHYnJcTLF4uXvBXiX7S3/Muf9vX/tKvba8S/aW/5lz/ALev&#10;/aVefk/+9xPpeO/+RBX/AO3fzPD6KKK/TD+QAooooAKKKKACiiigAooooAKKKKACiiigAooooAKK&#10;KKACiiigAooooAKKKKACiiigAooooA9Q+CHjnSPB91rC6vO1sl0sXlTeU7p8u/5Pl/369V/4XV4M&#10;/wCg1/5LXH/xFfLVFeJicpo4qr7WR+j5TxzmGT4SODoRjKMT3X4qfFfw5r3g270rTLuS8u7rbt2Q&#10;OiLtdH+fdsrwqitvwT4b/wCEt8VafpXm+TFPL+9fd/Aqb3/4FsSumjh6eX0Jcvwni5nmmL4ox0JV&#10;Y+9L3fdOw+Buj65N4oi1XT4P+JfE32e8mlbYjI38H+038X/fFfSVVdK0qz0TTYrGxgW2tLddkUSf&#10;w1ynxg8VS+FfBF3LbNIl3dMtrBMn8LN/H/s/Ij/8Cr4PE1pZlifdP6UybLqfCeTydSXNy+9I7Wiv&#10;kew+JHijTbhJ4tevnf8A6eJ/NT/vht61sWfxy8Y210ksuoR3iL/yxmtYtjf98IjV6Msgr/ZkfM0f&#10;E3LZv97TlE+oKbc20V5bywTxLNDKuxkdd6MteX/DH4zN4w1ZdI1Ozjtr2VWeCa337G2/Ns2fwfJX&#10;qVeHWo1cJU5ah+k5dmeDzzDe3w65onzr8b/hzbeFbqLV9Mi8nT7yXZLbp9yKX7/yf7D/AD/J/Bs/&#10;3FryyvqX40f8kx1j/tl/6NSvlqvvsnrSxGG9/wCyfzHx3ldHLM3/ANn92Mo8x7L8NfjjFpen2mj6&#10;/E32e3Xyor6Ffur/AAI6f+zJ/sfJ/FXrFt8QvDVxbxSrr2m7GXem+6RH/wC+H+7XyFRWOJyWhWlz&#10;x9068r8Qsxy+jGhVj7SMT67v/iR4X0238+TXrF0/6d50lf8A74Xe1cJc/tCaZ/wkdrawW0n9j7tl&#10;1fOvz/x/Oif3fuN/e/2K+f6KinkWGh8fvG+L8Sc0xE4+wjGJ9S/8Ls8Gf9Br/wAlbj/4isrxb8Xf&#10;CepeFdYs7bVfOuLizliiT7LL8zMjp/cr50s7Oe/vLeztoJLm7uJViit4V3vKzfcRF/iai8s7nTbq&#10;W2vIJLa7t2aKWGZdjqyvsdHSiOS4aE/iJr+IubYjDypTpx971/zIq734Y/FGXwA0ttPbfbNMnZXd&#10;Eb54n/vp/e+T+H/crgqK9qtQpYil7KR+e4DMMTluKjisNLlkfWulfE7wrrFv58WuWkP95LuX7O//&#10;AI9V7/hOfDX/AEMOl/8AgZF/8XXx5RXz8shofzH6rS8T8dy8sqET6A8a/HrT7XTZYPDjteX0q/Ld&#10;vFsii/76+83/AAHb8/8AwGj4e/GnSIfC9pB4h1ORNTt9yNNNE7+av8D/ACp/cr5/ors/sfDez9kf&#10;P/6+5v8AW/rfu/4fsn1L/wALs8Gf9Br/AMlbj/4ivm3xPfx6p4j1W+g3eVdXktxFv/us++syiunB&#10;5dSwUpSieVn/ABVjuIKcaWJjH3f5Tu/gz4q0zwf4qludVna2tJbNrfzkV32tvR/4f9yvav8AhdXg&#10;z/oNf+S1x/8AEV8tUVji8roYup7SR2ZJxpmGRYb6th4RlH+8e9/FH4qeGte8EXumaffNeXdw0W1E&#10;gdNu10f+JP8AYrwSiiuzCYWlgqXLTPAz3PMTn+JjicVD3vh900NB1u88N6taanYy7Lu3ber19AeE&#10;vjxoesW8MWqt/Y+oNtVt6/6Ozf7D/wAK/wC/92vm+ioxeAoYv4jtyHijMMgl+5+H+U+wP+E98Nf9&#10;DBpf/gZF/wDF1la98YPCugxf8hJb+XbvWKx/e7vn/v8A3f8Ax+vlSivHjkNDm96R9xX8TMwnDlpU&#10;oxke6+GP2gYrzxHd/wBtRLpulNEvkbFeXymX+9tT5t//ALIldh/wurwZ/wBBr/yWuP8A4ivlqium&#10;pkuGqy5keXhfETOcLT5Zcsv8R6h8b/G2keMG0T+x7v7Z9l83zW8p0+9s/vf7leX0UV7GHw8MPS9l&#10;E+GzPNK+bYyWMrfHI978D/H6xktYrPxGrWcsUWz7cis6S/7yL8yt/n5a9F/4Tnw1/wBDDpf/AIGR&#10;f/F18f0V4lfJaFWXNH3T77LfETMsDQ9hUjGofWupfE7wrpNuks+vWLoz7P8AR5ftD/8AfC768l8Q&#10;/Hu8vvE2mS6Z59nolrKryw7U826/v7/+Ab9if8C/ubfJKKrD5PhqXvT9458z8QM0x8eWl+7j/dPq&#10;VPjZ4Ldc/wBr7P8AY+zS/wDxFcr8Ufij4a8Q+CNQ0/T9Qa8u7hotqeRKn3ZUf+JP9ivBKKdPJcNS&#10;qxnGRWL8Qc0xuFlhasY8so8oVq+G/El94S1aLU9Pl2SxfeR/uSp/cf8A2ayqK92UYThyTPzahiKu&#10;GqxrUfdlE+m/DHxv8Oa9FEt5L/Y923/LG4+5/wB/fu/997a6X/hOfDX/AEMOl/8AgZF/8XXx/RXz&#10;lXIqE5c8ZH63g/ErMqNLkr0oykfVGvfGPwroK/8AIQW/l271hsf3u7/gf3f/AB+uH8E/HK2ude1u&#10;58R3LWFpOsX2OFFeWKJV3/J8v8T7/vf7H+4teH0VrTyXDRp8p5eJ8Qs3q4mNePLGMfs/5n1L/wAL&#10;q8Gf9Br/AMlrj/4ivKvjf450jxhcaPFpE7XKWqyvLN5TonzbPk+b/cry+it8NlNDC1faROXNuOcy&#10;zjCSwleMYxkFFFFe2fnAUUUUAFFFFABRRRQAUUUUAFFFFABRRRQAUUUUAFFFFABRRRQAUUUUAFFF&#10;FABRRRQAUUUUAFFFFABXa/Bm8is/iRpLSvGiS+bFvm/vPE+z/gW/5f8AgdcVT4ZmhlSWJmSVW3q6&#10;N91qxr0/a0pUv5j0ssxf9n4ylif5Zcx9tVm+J/D1p4q0O70y+3fZ7j+NG+df9uvLPBX7QFtJDFa+&#10;JY2tZlTZ9uhXejf7yL93/gH9/wDhr03SvGGh620S2Or2VzLKu9YlnTzf++PvV+Z1MJicFPSJ/X+D&#10;z3KM9wvJ7WPvfZPErz9nLXEuJVttT0+a3/heZnR2/wCAbHqL/hnXxL/z/aX/AN/Zf/jVfRVFd39r&#10;4zsfMz4FyBz57/8AkxwXw7+Edj4DuprySf8AtLUW+SK4eLZ5S/7Cb2+b/b/+z3d7XNal8SPC+lR+&#10;bPrlj97Zst5fNf8A74Xe1eaeMP2h2dXtvDlts/6frtf9/wC4n/fH3/8Aviub6ti8wqc04nrSzjIu&#10;GMH7CjOMeX7MfiLf7QnjKKGwi8OW0ivcSt5t4iN91f4E/wCB/e/4B/t14PT5ppbm4lnnlaaWV97O&#10;7b3Zv79Mr77BYSOFoeyifzFn+dVM8x0sXL/t09b+LvhjwnY/Df4da94X0q501NZ/tJJ3vrp7i4lW&#10;CVIkd/4Vb77fIn8f8VdL/YPhV4tQ8J/8IXA72fg3+3f7et5bh7hrz+z0uPN379qwfPt2bNu6vF9S&#10;8W6rrHh/RdDvLzztK0b7R9ht/KRPK8198vz7Nzb3/v1sf8La8WP4f/sX+1f9E+w/2V532WL7R9j3&#10;7/s/2jZ5vlf7G/bt+X7tcMsLifZxjGXf7RzxxeG55SlH+X7Jx9fTfgD4ONrHwZi0VvDzXOt+I9Ov&#10;NXtdTfRX861lieL7LbpdN8qrKkVw3zuv+tT++m75kro/+FheIV8Uaf4hXU5E1XTViSzuIVREgWJN&#10;iIiKm3bt/g2bW/4FXXjKNWtGHs5HJg61CjKcqkTrfgDN4es9Z8S3nifSrbWNEt9H/fw3EW/yla9t&#10;Ynli/iVkSV9rp81bHx78MN4Y8K+FFvLyPWNV+2alFLrm5JZb+3X7P9kd3V33L9ndGVN7bVfbXlUP&#10;iTULZtYaCWOH+1omivEhgiRGXzUl2IiptVd6J9zb9yrWveOde8T6Homkarqcl/p+jRNFYwzKn7hW&#10;2fJv+8y/In3/ALuz5K5ZYOv9YjW5jqjjKH1eVHlPojwlpWh3XxT8H/DWfwnok3h+/wBAi8/U/se+&#10;4v5ZbX7U91FcMnmr8/yr8235H/2FXyX4M6x4T0eLxX/wkLafbaxcad5Wj32s6Y9/YwS7/n3xKj/N&#10;9za+xlX5/kf7rZNh8Y/F+lWdlBbarGktnZtp9rfPY2730Fv8/wC6iumTzVX5327H+X+CsDQfFV54&#10;b+0fY4NNm+0bd39oaZa3v3f7nnxPt+//AAUo4OvyyjKXxGksZQ5oyjH4Tf8AjB4Y1Xwr4w26uuje&#10;beWdvdQXHh5VSyuomi2JLEioi/Psf+Bfm31t/B+w0zTfDPjvxnfWOn6xd+H7O3Sz0nU4vNiaW6l8&#10;rzXTf82xP4Nn8afd2VxXirxhq/jbVE1DWrz7ZcRQLaxfukiSKJfuIirtVV/2Epnhjxbq/gzUpb7S&#10;Lz7NLLBLazo8SSxTxMmx4pUZHWVf9h0rrlRqSw3s/tHBGtTjifafZOm8E6r/AMJt8X/BX9q2Om+V&#10;Lq1hay29pp1va28sX2hN++KJEVt+9/v/APoNavx7uYrPxhrekWdz4bm0+31a6SK00bRUtbizVZXR&#10;IpZfs8W75H/gdl+T/criZvG2qv4j0/XovsVnqdhLFLavY6db2qKyvvR/KiRFZt/99KseKviFq/jP&#10;zW1VdNeWWf7RLcW+k2trcSy/P87yxRIzff8A43rP6tV9tGX2TX6xS9lKmdd8e9F0/R/+Fdf2fY21&#10;h9q8G6ddT/Z4ki82VvN3yvt+8z/360PBiW1j8GbfUFvvDOj3suv3Vu13r2ipfvLEtvbuiJ/otxt2&#10;b3/u/frjNS+K/iPWNJtNNvpdNvLe1sV02B7jR7KW4it1TYiJK0Xmrs/v7938VVNE+IuteHdE/si2&#10;bT5tP89rpbfUNJtb3bKyIjunmxPt+RE/74qPq9edKNOX2S/rFCNWVSJ3H7N+lWOq6t41l1CDTX+x&#10;+Fry6gm1azS6t7WVXi2S7Nj/AHP9xqpfHXR7GzvPCmq6ZBYvaapotu8up6Ta/Z7G8uld0leJP4Nn&#10;yKybV+b5ti765Lw34/1zwfqmp6hpE9tbXGpQS2t0j2NvLFLFK+94vKZNu35PubKh8W+NtX8bXFlL&#10;q9zHN9jtVtbVLe1it4oold32IkSIv8b0fVK/1j2n2S/rdD6v7P7R9PftG+CdD8N6N41vJ9P8L2ei&#10;LPa2uixaNY/Z9Qtb/wAqJ3SV4okXynieVtj7v4Putsrzz9mnwlElrqfizUPDX/CT6et5a6RFaPo7&#10;6knzSo93cbF3svlW6ff2felT/drzfUvi14s1jUvEF9far9pm8QQLb6mjwReVdKqJs/dbNqsmz5WR&#10;Ny/wPXP3niG+v9D0/SJZY/7PsJZZYIUgRPml2b3d1TczfIn3933K5aeBxMcP7GUjepjsNLEe2jE7&#10;jR/Af/CI/tCaV4T1WBbyK18RWtrKlxB8l1F9oTY+1t/yuvzbP7r16n4n8DeHLr4M/EPx7oum2KaZ&#10;rkGl3unJ5SO+k3X2p0vbWJ/vKqPs+dEVWV02fKleD6h8QvEGq+KNP8R3mofadesPs/kXzxReazRf&#10;6p2+T96/yr8z7mbZ89Q2HjnXtK8J6t4XttTkTw/qkqy3VjtR0ZldHR/m+79xPufe2JWtTCYmXLLm&#10;/lMqeLw0eaPL/Mep+D9Ss/Bn7OqeJYvD2haxqv8AwmH2Jn1nTIrrdb/Ykfyvm+ZV3/3HrT/4Uv4a&#10;/wCGvP8AhAvKuf8AhGvP837P5/z7fsX2ryt/3tu/5f723+Pd81eWeFfi14o8GaNFpWlXlsmnxX/9&#10;pRQ3GnW915V1sRPNR5Yn2tsT+CsSHxbq9t4qTxKt9J/baXn237W/zv8AaN+/f833vnoWCr81SUZf&#10;FcHjaHLTjKPw2PS91t8UfhH471680jRtH1Dw5eWdxZvo2nJa7orqV4nt32/eVNiMrvub7/z/AD14&#10;/XV+Kvij4l8bWH2HVb6N7T7Y1+1vaWdvapLdN9+V/KRNzf7T/NXKV3YajVpwlCRyYitSqzjOJ6X+&#10;0npVjoPxu8S2OmWNtptlFLF5VvaRJFEv+jxfcRa9Q+DPwis/Enwjisbnwuupan4yW/ex8SIjumkt&#10;a7Ps6Svs/dK8qXH3PvfIvzfw+I+Lfip4h8c/a21xtNvLi6ZXlu00eyiuG2/9NViRv4P71Vbn4heI&#10;bnWfD+qy6hv1DQYLe306byk/0eKD54k2bNrbP9uuOphcTLDxp83wnVTxWGjiJVOX4jnK+gNN1iz8&#10;GfDH4RXNt4M0TxJca5PqUV9aXekxS3F/tuERESXZuRvn+X/gH3/uV4VrGsXevate6nqEvnaheTtc&#10;TzbUTdKz73f5f9uuq0T4x+KvD2l6Pp9neWP2TRpWl077RpNrcPas773dHlidl+f5q6cVRq14ROfC&#10;1qWHnLmPS/h14D0Gz/bA/wCEXazsdV8PxajfxLaTL9oi2rbyukT+b95k+78/8SVxXwf02x8W6T41&#10;8Ky2MM2t3+mfbdHuPsv2i4+0Wr+b9nt/7vmpvX/gH8X3a5Hw94517wr4ti8UafqcieIFlll+3TKl&#10;w7NKjo7v5u/cz73+/VXw34k1PwfrlprWkXklhqdm2+C4h/h/z/drKWEr+9732Y/+BI2ji6Hu+79q&#10;X/gLO4+NOj23gxfCng5bO2h1XSdMW41a4S18q4a8uv3rxSv/AMtViR4lX/gddh+1Qln4b8b63ouk&#10;S+F7PT/Nt0XRtP0KKK+tf3SS7/tH2dPl3/3JW+//AL9eKa9rd94n1m91XU7przULyVrieZ/4maug&#10;8W/FfxH48+1trkum3lxdbfPu/wCx7KK4fbs2f6QsSS/wJ/H935aj6rV5qcpfZD61S5akY/aPoX4X&#10;eBtP1X4W/DS5/s/wlNFdJqkutW+rad5uoX9rFcPv+y+VE8rSxRb9ux933K8a+Euq+AtH+JGqz61E&#10;3/CPta3UWj3Gs2f21LWVv+PeW4t1/wBb8n8HzfM//Al5qw+KPifSovDS2ery23/CMtLLpPkxInke&#10;a++X+D5t/wDcfd/d+7Wfo/jLU9E1TUL6z+w+bfq0VzDNp1vLbsrypLs+zsjxL86J9xPl2fLWVPAV&#10;4+05pfEa1MdQl7Plj8JtfFezvrPVtJ+3f8I/cwy6cstrqHhuCKK3vImll/e7IkT5kffE3yK37r7n&#10;8Tep+CfDGi3P7Ztxoc+kWM2if2nfp/Z72qPb7Vt5dieV92vFPFvjbWvHN5aXOtXMdzLZ2q2VskNr&#10;FbpFbrv2IiRIi7fnqxYfEvxHpXjp/GNtqHk+JWlluGvvIif5pUdH+TZt+47/AMNdLw9eVHl/uuJi&#10;sRQjW5v7ykd34qTT/F3wCtPF8uh6bpviC18Rf2K1xpNqlqk9v9neX54l+Xdv/j2fd2V3fwZ+EVn4&#10;k+EsVnP4YXVdQ8ZLf/YfEKK7ppLWuz7Okr7P3SvKsv3PvLsT5v4fDPEnxL8Q+LdGstI1C8j/ALHs&#10;5WuINPsbO3tbdZW/j2RIis3/AMW/9+orn4heIbzVvD+py6hvvdBgt7fTJvKT/R4oH3xJs2fNs/26&#10;5Xg8TKgqcZcvvG6xmG9u6ko83uncfs62FndX/j26vNMsdSfTfCN/qFsmoWqXCRXEXlbH2MjrTPi1&#10;Dp+q/Dn4deLINBsdE1XWVv4r7+z4Ps9vP5EsSI6RL8q/x7tm35t9clpXxO8S6L4k1vXLO+j/ALS1&#10;mK4i1F5rO3lS4WV98qPEyOu13/2KqeLfH+ueNl09dXvFmt9Ni+z2dpbwRW9vAv8AsRRIir/3x/An&#10;9ytvq9f6x7Qx+s0Hh/ZnP0UUV7Z4oUUUUAFFFFABRRRQAUUUUAFFFFABRRRQAUUUUAFFFFABRRRQ&#10;AUUUUAFFFFABRRRQAUUUUAFFFFABRRRQAUUUUi1NrYKKKKjkga/WKn84UUUVoYNt7hRRR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6Wz+HuvXkUU/2H7Nbt/wAtrhkTav8AfdPvUREc1RXtdt8AbPYlzPfXL2SxLFL5&#10;OxH83f8Af+593/7CuZ+J3wW1D4e6TZaut0t/pV03ledt2PFLsd9mz/c/jq5R5CPaRPOqKKKg0Cii&#10;igAooooAKKKKACiiigAooooAKKKKACiiigAooooAK6jwB8PdT+IWspZ2aslvuXzbjbv2/wCwi/xO&#10;/wDCn/7VXfhr8LtV+JGqRQWcUiWm7Y0yL/44lfXeiabpXwTtf7K0WOC51qJdst3t/c2rfx7f78v9&#10;5/8AgP8AfrzcRi/Ze7H4j7vIuHKuNlGrXj7v/pR8ifGDwG3w38eXugtB5P2eK3dUedJX+aJH+d1/&#10;j37q4qvWP2irad/E2n6nO3nfarVk3s292dXd3/8AQ0ryeuyhLnpx5j57OsJ9RxtSgFFFFbHiBRRR&#10;QM7P4b+FfD/iS41D/hIdaXSkt1Xyk8+KLzWbf/e/z89em2fwi8Aa8sVnp+rtNdxLvZ7S+illZf77&#10;p89eBQwy3M8UUUTTSytsVEX52avdfhL8K7nwxeJ4j15o7PyoGeK3dvni/wBt3+6vyf8Aof8ADsr5&#10;7Meak/aqr/26fq3CXssYo4eeCjKH2pSPPNb8AQeEvH1loer6g39n3DxP9uRUT903yfxv8vz7/wD0&#10;L/Zr0bT/AIb/AA0dX09dcjvLq4b91N/aKb1/2E2/L/45XA/GjxPY+J/GXm6fL51vawLa+cn3GZXd&#10;/k/77rpvBnwN0/XrDTNTn17zre4iWWW0t4k3r8n3N+9/uP8A7FY1pT9hGrUqSidOXUcP/atbB4PD&#10;RrR5vilL7JifFT4SxeA7W31C0vmudPuJfs+y4X51bZv++v3vuP8A3a83r3v9orUp/wCxtPsf7Pn+&#10;yfavN+3fJ5W5Uf5P/H3+/t+5/FXglehldSpVw/NUPl+MMFh8BmsqOGhyxO1+DPgmx+IvxK0fw9qc&#10;tzDZXnm+a9oypL8sTv8AxI/9yuKr1X9ln/kvHhf/ALev/SWWvKq9c+E+0Sw20tzcRQQRNNLK2xUR&#10;N7s1ereA/gHc6xbvc+I/tOmxMv7i3hZPNb/bfdv2/wC597/c/i8ssL+XSr+0vIG2XFrKssT/AO0r&#10;7694+FHxO1rxz4wuLXUPs0NrFYs629vFsTd5qfP83zfx14maVMTClz0j9H4Pw2U4rFxpY6MpSl8M&#10;fsnmnxX8GWPgbxHb2NjLczRS2q3DPcMjvu3un8KJ/cr0vUvgV4O0e3WfUNavrOJn2K9xdRRJu/4E&#10;lcl+0V/yO9j/ANg5f/RsteseOdH0X4hWCaG2tQQ3ay/aIkhlR33Kjp9z/gdeXWxFf2FCfN8R9tgc&#10;qwKxuYUvYxlKPLyxkeT+NvAfgnR/DN3eaR4j+36hFt8q3+3W8u750R/kVN33K8sr0Xx58FtQ8E6W&#10;+pxX0epafFt819vlOu59n3Pn+X7n8f8AHXnVe7gpRnT5oy5j8y4jo1MPi+WphvY+78P/ALcFFFFe&#10;kfJBRRRQMKKKKACiiigAooooAKKKKACiiigAooooAKKKKACiiigAooooAKKKKACiiigAooooAKKK&#10;KACiiigAooooAKKK6vwB4Pn8T6kkqqvk28q7km+5L/sf98VcI88uUXwHqHwT+FGh+J7W0vpZWubv&#10;76ukuzypV/2K9q8Kw6HpVhKupsqXETeVPDtd9zb9nyfJ8y/7f92uah/s+28Pxf6Dc6b4giiX995W&#10;zbFv+dPN37WV/wDf+9VKawlTZEsE8P7r7iL/AOOf3a9H2R5spcx1GlXkCeBb2xuZW/tVrGW3i8mJ&#10;9jS7Pv7tm1fn/v1y/wAUb+fxJ8LdQ0VrOCa9VVuIn3b/ALnz70RUf5tiOv8AwP79av2OWG3Rvv7t&#10;rs6fIjN8n+f+AVN9jaa4lVLlkeVtm/a6Iv8Atv8AP8vyI7N/sp/wKvAxOKjSl7xjH4j4xor1bx98&#10;DdVsNSurzw/ZteaTul2wo/zxbfvpsbazf7v3v4fvV5TW8KsK0eaB6sZcwUUUVoaBRRRQAUUUUAFF&#10;FFABRRRQAUUUUAFFFFABXe/Cv4U6h8SNYiiWOT7Ju2M6fxf7Cf5+Wm/DH4aXPjm/hZlb7J5vlKif&#10;flb+5X1lbSWfwv0t9B0jy/7V2+VeXcP3LX/plF/tf3n/APZvu+Vi8Xy+5H4j9K4e4aliOXFYqPu/&#10;ZiXU/s/4V6N/wj3h/wAv+0vK8q6vovuQL/zyi/8AZn/9m+7c+Gfwh1r4oXT/AGFPslhFKqz6hL9x&#10;f9hV/ib/AGf++tu+pvhP8IdQ+I99503mWOgwN/pN7t+dv9iL+83/AKD/AOOt9gaLFZeDNL0/T7LT&#10;47TS43W1WKH+He21f95t7fN97+Jt1fJ4nF+z92PxH6Jjswhl8Pq+F+I+J/8Agod8HdO8G/C3wDqO&#10;jxJBa6dfXGn3DMq+bO08SPvZ/wC9/o7f99/w18F1+ov/AAUc0G51j9n+W8tt3laXrVrdXSTN8nlb&#10;JYt6/wDA7iJa/LqvpMlqyqYX3z8Ozjnli+af2gooor3TwgooooA9w/Z18MWb2t7r0qrNdrP9lg3r&#10;/qvk3u//AAPf/wCOf7dafjzwB468Z3l3E2r6emj+a3kWiSuny/wb9qfM3yfx7vm+7Xhmm+JNX0e3&#10;8ix1W+s4mbe0NvO8Sbv+A1a/4TrxL/0MOqf+B0v/AMXXz1XL631n28ZH6thOJcrhlccvqUpe78XL&#10;Ll5jW1L4Xa1pvjDT/DjNaTaheRebE8Mr7FX5/v7k/wBhq6D/AIZ18S7v+PzS/wDf82X/AOIrz9/E&#10;mrzalFqDarfPqES7Irt5381V/wB//gb1vW3xX8X2dn9mi1yd4v78ypK//fbJurrq0ca4WjKJ42Bx&#10;uQ06sp1qdT+77x7V8abyDTfhpcWdzc77u48qKLf9+VldHf8A9Ar5nq3qWrX2sXHn315c3kqrsV7i&#10;V5X2/wBz56qVrgML9Vp8s5HBxLnkM8xft4R5Yxjynqv7LP8AyXjwv/29f+ksteVV6x+yz/yXjwv/&#10;ANvX/pLLXk9eifG/aCvU/wBnX/kd77/sHN/6Niryyrem6rfaPcefY3lzZysuxnt5XR9v/Aa48TR+&#10;sUZUv5j38lzCOWZhSxko83Keq/HLSp9e+Jej6fbf8fF1ZxRLv+580stZ/wDwzr4l3f8AH5pf/f2X&#10;/wCIrz+bxDqtzfxX0up3c17F/qrh52eVf9x63rP4r+L7Oz+zRa5O8X9+ZUlf/vtk3V57wuIp0o0q&#10;cvhPqlnGUYvHV8Vjacvel9k9v+JFzB4Y+FMtnfSrf3D2y2Svcffnl2bN/wDvfxf8Ar5iq1qWq32s&#10;XHn315PeSquxXuJXlfb/AMCqrXXgML9Vp8szyeJc8jnmJjUpx5YxjyxCiiivRPjwooooGFFFFABR&#10;RRQAUUUUAFFFFABRRRQAUUUUAFFFFABRRRQAUUUUAFFFFABRRRQAUUUUAFFFFABRRRQAUUUIrSMi&#10;Ku92+RUSgC7o+lT6xdeVBBJNt/1uz+7XvHgDw3bTNE1nP9gdvuvCv3W/20auN8AWy6PF5F9F9mlZ&#10;m+d2+9XRX7201558FtHv8rZ5zr95v4Nn/wAXXt4ahyxMKh7B8Mbb+27rdczyXN7KyvE82zY39xP9&#10;3/vn79ep694AgtWeKCDekUvlNDbxbH3eV5u91X+FE/j/ANz++leD+CfEC6Vdbrzb9kl2ozzKj7W/&#10;g3p/3x/33X0BonjBkiiW5nuZot0vmpNK+z/x75fkTeu//bT/AIDzYmMoy904Jcv2jzzUtEbTbpFi&#10;aT5lb7n3G/jd9n/A/wDx+q82ibFaLzdkSt5vz/5/vvu/3tlerTXNy7Sy3OmL83z/ADsku6XenyO7&#10;f7b/APjlZ/2DSJrWXarW0qrvb5fk273+dP8Aa+T/AIFXk1KHtviObmOUS2+x28UUsTPudtqbdifK&#10;nyIm7+58/wD327P9yvL/AIrfByD4heVfWlz9g1K3i+zxJt3JtXe6I679y/8Asv8Adavdf7HsZlTy&#10;rlX+XYvk/I7f7H3/APgP/fdZ95oMqfaF3SJ97a6f8svk379n/A/++q4qeXzw8uaJftz4K8W+Bta8&#10;E3UUGq2bQpLu8i4/gl2v/D/8Q/zfOlc/X6MXnhWK8s5bPULaC5tJdqfZ7iJJUbb9zen/AI/XgWtf&#10;skWM15/xKNeuYYmb/UzWaS7V3pv+feu77/8A8VXqezkdlPFx+0fMlFet6r+zB4xsLXz7P7DrH92G&#10;xZ9+3Zv/AIkVf/H64S5+Hviqz83z/DmrJ9nVnld7OX5VX77/AHKOWZ2Rqwmc/RRRUFhRRRQMKKKK&#10;ACiiigArq/A3gO58W36fLIlorbGdF+d2/uJ/tUeA/A114wv0XbJ9kVtjOi/Ozf3E/wBqvqC202x+&#10;GOkpZ2yx/wDCQNFs2J86WCt/7N/n/e8nF4v2XuwP0Xhzh761KOIxUfd/9KLGmrZ/DfRv7M0ry01t&#10;ovKnuIfuWa/88kf/AJ6/3n//AGq9B+BPwLuPiFcJqmppJZ+G4m/3GvGX+Bf9n+83/AV/i21fg18E&#10;Z/FVxFrPiJZLPw//AK3b/wAtbz/7H/b+9/d/vL9b6dp8U1qsHkLb6bAvlR2US7VVV+Tb8v8An/vn&#10;c3xeJx3L7sfiP0fMMxjhYfV8L8Rda10/T7OKxtPItoLNV/0eH5fKT+/tX/P8VXLa2bUpYp5I/JtY&#10;tvkQ/wCf8/8AAfvctPqDS2Ez6QsMVvF/qr26l81P9h4tz7fu/wC0v8P96maJ48nm+yafrqyW139s&#10;ltWvrRf9HZovm2s38O9P/Z/u14nLJ++z49wlKPMcX+1/pMvib9mb4lwWO28uIooriXau3asEsUrp&#10;/t7EV2r8ha/br416Vd698IfG1jY7nu7rQr+3jt0X/Wu1vKiJ/wB9V+Itfc8PS/cygfDZ1H95GQUU&#10;UV9YfOBRRRQBq+GNB/4STUpbPz/s3lWN5e79u7/UWstxs/4H5W3/AIHXYeGPg/8A8JJpst5/a/2b&#10;b4UvPE+z7Lv/ANRcS2/2f7/8flb9/wDt/crktB8W6n4Yt9Qi09raH7fA1rO81nFLL5TI6OiOyO0W&#10;9Hdfk21dsfiX4l03wzLoNtqfk6ZLA1uyJBF5v2dn3vEkuzzVid/mZEfa3/A64K0cTKX7o7qEsNGP&#10;707bRPgI2t/Duy8VRa5H5UumX+oXVp5Sb7XyPN8pP9bu/e/Z7j59ny+U/wB6uZ0T4dLqupeFIJdX&#10;jsLTVtMuNVuruaB3+x28Et0kvyL80rbLVn/h3M+3/aqlpfxK8S6Hpcun2OqyQ6fLp0ulS2/lIyNb&#10;u8runzJ97fcS/P8AeXzXXfVLTfG2uaPf6JeWd80N3o0T29i6Kn7qJnld0/2ldpZfv7t2/b92sY08&#10;X73vG/tMJ7vulvxt4Vs/DFxpUun6r/bGlapYLqFrcPatby7d7xOkq/PtZJYnT5HZf4t9czWx4n8W&#10;6r4wv4rzV7n7TLFAtrAiRJFFBEv3IoolRFiX/YRKx676EanL+9+I8+vKMqn7r4T1X9ln/kvHhf8A&#10;7ev/AEllryqtXwr4q1XwTr1prWi3P2PU7Xd5Vx5SPt3I6P8AI3y/cesqtjn+0Fdh/wAIB/xaP/hO&#10;Pt3/ADHf7F+w+R/07+b5u/f/AMB2bK4+t3UvG2s6r4c0/QZ7mNNEs5fNisbS1it0aXYiea/lInmy&#10;7U+++5v++65qvtJcvsjspez972p2d98E/sd6kH9tb93jC48J7/sv/PLZ/pH3/wDb+5/4/XP3Pw9+&#10;zfETxF4X/tDf/Y39qf6X5H+t+xxXEv3N/wAu/wCz/wDAd/8AFTNb+K/ijxDqWn315fW32uwvm1KB&#10;7ext7f8A0pnR3lfyok81v3SfM+77lV9V+IWuaxr0utXM9smp3EFxbz3FvY29v5qzo6S70iRFZnSV&#10;/n+989cdOOL+1I66ksJ9mJ0Fn8IornwLpWtS64sOp6ta6le2Onpa70+z2aO8vmy7/lZ9ku1ERvuJ&#10;vdd/y+dV0un/ABI8R6b4c/sGC+X+zFW4SJJraKV4FnTZKkUrJuiV/wCJEZd29/79c1XTQjWjze1k&#10;c1eVGXL7KIUUUV2HIFFFFABRRRQAUUUUAFFFFABRRRQAUUUUAFFFFABRRRQAUUUUAFFFFABRRRQA&#10;UUUUAFFFe6/CX4J6ZeabFqviqLzkum/dW/muiQRfxvLt2Nu+dPkR/wDvr+HgxeNp4KnzVT18rynE&#10;5rU9nQPCqNrV9dW3wu8AWdncSr4ei+z3iq8T3Esr7W3unytvf5f4v/HX3fxdDNongWzlhaDwrozp&#10;Fulif+zon81f9h9n+3u2Pub7lfPS4kpfZpyPuafAmNl8UonxJRX3HbePLHR4vKWfZun+XZst3VW/&#10;uP8AwN9/clOX4xafDqEu3bbahPtiWGFX+X5Pk+ZN3/Al+629Pustc/8ArFV+zQ/E6/8AUSX2q/4H&#10;xLYaTfaqzxWNnc3jxLvZIYnfav3N/wAtegeCfh1c2d/K2tbtBvYk/cW+oJ5Ty7kf+981e6638b4I&#10;brz4m8l7dd626KjojMj+b/f+V33/AN779cvYa9faldXd5Z3lt5txL5ss19vlf5vv7/n/APZ6+jyX&#10;MKmYV+WceU+fzrhyOT4T28Zcx5/9v+zNaTzwb7dl83Y7bN1Mttbg/dea7earN9xvkVV+dETd93/v&#10;utN7C28r975+pWlrKqNcIsvlSxKj/P8Af+X5/wDgP/oVZln4Pim1S0i/fonnsktw6v8A8AfZsTbv&#10;R/7/AP8AZfoUY/zH55UrRmdn4ev1sW8ppY4YtrXG9FSXarbH+R1/uJvb/vj++ldhYeJIrNbf7qRK&#10;sW7Y29Nuz5P/ABz/ANnrzf8A4RvU9NvHs4lnvIom82eG3b52i/j/AIPl+5/H/cRnT5K6Cwhnmutt&#10;9bX0LrtSdHlR/m373fZ8iq33F2P/AHKuVOJ50vfPe/DfxCtrCJI5518lX3N50W9F/jd/vp/9l8ld&#10;1JbaZrVul5Aq21x/ql2I/wC9/v8AyK/9/wDv/wBx/wDer5XttSntrpN21FX9188vybt/8H8SrtdW&#10;+f8A9krtvDfiTULa3la02pti/ep/Gvz7PK2J833/AOBK8qtgvtQOaUT1jVfAbbvNgl+2J9xdsT/7&#10;G/7v/A6xLyw1PSriVLnz5otvyu7fJ8v/AI6vz1b8PfE7XLbyvtnnzRMvyokuzb8+/wDg/i+T/wAc&#10;rtdN8W6NrHlLK32OL5Yl3yv5rN/ub/m/vb0euPmrUfi94jlOHh1hvK8i8/3G+T/gHyJ/7P8Aw/8A&#10;j1br39ikvm7t+7bt3/I/8e/73/A2/hrWvPCWmar5UttL88v3n8iX5W3umz5fvbH/AL/9+sF/hrqE&#10;NxE+5k+0bkit3+R939zZ97d8j7//ALOjmpz/ALocsivcpFcxRTxSqiLt3fL97c/yP82z5/kqK2kZ&#10;LqVvlh81vvor/J8iP8/8X9/50+b/AGKi/sHU9Kl+zJ/x8WsSo0KK+9fk/wBz5f8Ax1ql/s3VXtZo&#10;vsLJ8rbX8reir8/yf5+X/vutfd/mILdzpWi+Kre3tte0zSdYS3i+z2v9oQJdJFuT59m77rfIi7/7&#10;3+z81X4fhd4QvGvZ7nwZ4dmllnb99DYWt07Mz7/k+T5vnb/vn+P5Kxfs2oWC7WtpIZfv/JF/ef5/&#10;k+7/AAf3qu6brFz9oSCKJkeWX5pk2fMy7Pn/APHE/wCA1jKmdUa3KRXn7N/wy163libwhaWbyqrs&#10;kO+KWLamz5Nr/wC2jf8AA/n3fJWF/wAMGfDTUtUu2a58SWduzfurexuovl3O/wAn72J227Nn3/4a&#10;9Kh1i5VZVjiZH+Z5Uhg+fc2/Z/wL+6/+5XV6brcH+q2wfvfvQzReb83ybN77/vb32/xfK6ferzqs&#10;ZQPXoVozPn+5/wCCbnhOZrv7H4x1SFG+SDzkifyG+RU3/Inm/Nv+5t3/AHPl2bq8K+K/7C/xB+G9&#10;q+oaZF/wmGn+aqKmkwSvfbWT772+x9q/8Dav0r02ZbxfKigufmX5km+RP/sf9/8AvV0qWawrtii+&#10;8yv8i79zb/4//Qv+AffrzfbSifSRw1OtH3T8JHRk+8tdH4M8H3PirVEiVWS0Vv38yf8AoCf7VfcX&#10;7b37OXhd2t/FWjNbaPr1/dbbm3Tb/pjN95/KVNqv/Fv/AI9/zfM+6vMvD3hWz+GmjWn3U1Bl3wQ/&#10;f2/9NX/2v8/7sYnGxjS934j6LI+HpYqv7Wv8Mf8AyY0NKhsfhdpMUFnFH/bvlbIodm9LNW/9Cb/P&#10;+96b8Fvgy2t3EXiPxPA32Jv3trY3H/L1/wBNX/2f/Qv9372F4G+HUFgsXiPxY2+Ld5sVo/8Ay1b+&#10;+/8A8R/lvTbP466Lc6lFbKs7xN/Gn/xH3q+MxNeU/dpn6liK0qdL2WFPXkff8u39yssXlOjff+eo&#10;9Q1K5vItP0a0l+a6VXnmX52ii2fP911ZN/3V+99+sjRLm2ewS5tp99ov/Lxud9v+4tS6lDqq6xZa&#10;3o9tbXKfZfs6pNE+9fn3/wAPzLXhRPkFH39TqtW1htLtYotPTfd3W63sYbdvvN/FvRvlXZ/E1Vk8&#10;MrYaTFpkskc1rBZyvK3kM+6X73+797Yy/wAXyVH4Ye0m+1T22q/2xrEq/Pd/J8ibvkTZ/wAsl/8A&#10;Qv8A0HY+XW3+zQSNc2vmq1zcPs2Nt/gXb/6FV83KZc3L7pt6PG1zpNl5rb4mtlSVH+d2+T+/X4Va&#10;lZz2F/d21yrQ3EErRSo6/dZa/crxF4w0bwZY/a9Xvo7C33bV3/fb/dVfmb/gNfi18XbyLUvix4zu&#10;4FZLe61q8uIkmXY+1rh3SvsOHubmkfI51Snyxq/ZOSooor7U+QCiiigAooooAKKKKACiiva/BPhL&#10;wvrXwl1W+17wvJoL2tjcPZ+LJtTdPt90ru8VvFbv8rfIjr8n9x/utQZylyHilFfTvhv4LeDPElnp&#10;XhOLSJ4fEepeEYvES+IXvpfluGf/AFX2f7u3/wBl/wBr5q42z8B+BdV+FvhrU7GLWXurrxTa6Rqd&#10;9Mv+kbXi3ypbxRb/AJfubfkZt3/fNHKR7SJ4pRXvv7RXwx8NeCfDOm32i6KthLLq11arcaZfS3to&#10;1uv8Fw8v+qn3p9xP7kvz/J8vgVBcZc0QooooNAooooAKKKKCgoorT8MW1teeINPtr5We0llWJlRt&#10;n3qI++EY88ijDDLMsrRRM/lLvbYv3VqKvqjVX8GfC7UtC8JahpUf9n6zYrdS6tu+Ta29E+8n+x82&#10;/wD2N/8AHXiXxX+GN58OtZdWiZLKVv3W/wDh3fN/3zXZUw/LHmidlTDcsfdOEooorjOMKKKKACii&#10;igAooooAKKKKACiiigkKKKKACiiigAooooAKKKsWFhPqV5FZ20XnXErbFSonLk98uEJ1J8kDpfh1&#10;4b/tjVEuZIvOtLdvlTa/zS//AGFe5t4ki02G481diNu3Ju+839z/AD/crlNL+x+FdG/s+xl/1Xzz&#10;/L5W5v7+/wDh+5/wHfXnXirxO1zcSrF/e+b76ebXwmJlLMsTaJ/Q+W4ehw3liqS+L7R3epfF1bZX&#10;WKVnl8pfl+4m5f8Ab/h/grnNS+LUs3m+R5/lfIm/d/DXnU0zTM7s33vvUyvXpZLTj8R8XX45qSly&#10;0onUal48vLxdsvmf7Sf+gJWU/iq+mtXillkfc3zb/nrMorvjltKJ49TjCvKXwlj+1J9vzbf4vuV6&#10;B8KNbittSuPPbzrj5dru3/j6f7Xz15vVvR7xdN1S0uZYvOiilV2TbXfhMNHD141DysfntTG0JUJx&#10;+I9t8T+JILlZV0/7TbRSq0V0/lbEl/z8/wA9cvZuttqkU8srPL/C/wD8Turb+0rrdmk9i2+KVW2z&#10;ba5/UtKvJvtEkFtJMlv/AK14Vf5a+/p8vKfByjyS5T2Dwl4hXW79JVupEZW3/aPNX5fv/P8Af/zs&#10;rrbZP7V0W3VZftMUSsjJ9/8Aj/vqn8D/APAf96vB9Nh1PR7+L7Y3k7W2NbwypLcNEyb96J91lrqP&#10;D3jm+024lltlkm2/Otxt3/L/AH3+/t/8dqJf3TI7DWPDsH+o8iSzuNqp8iu8X3Nj7/4vv/N/F8tN&#10;03QbGwuLj/To5otr7nmWVP4P+B/7v/AK39B+MGlalpqW2rwLNubfLcPBv+XZ/s7GX5Eeu20fXvCe&#10;pb2/1L7W+RZ33r/wBt/+f9+sZVJR+KIuU4e2hitrfbLc23mq3zpCsr/x/wC5/wAC/wDsqlTUorZf&#10;3TK/zbG2Rfe/+K3/APsn/Aq9L03wroetyoq619m2t5u94Ef+D/P/AKD/ALNdRN8FtM1L7u28ldf+&#10;Xf7mz/c/h/g+evNxOKjGP947MJh6Uq8fb/CeU6V4z1Db5rytNui/1yb3+X+P/P3q6Cz8Vah5qKq7&#10;3iRXZ5vn3fx/+h/71dN/wpxbO3laJpPKilbzZnnf903yP8nyf7W7Z/v05Pg5K6+VBPvl3bFdJd/+&#10;/wDwJXHTqUpx/efEPMMNT9v/ALN8JlJ4t1OZYot3yLKz+Skrv97Z/Az/AN9V/wCA/wDA6zH+Jc/2&#10;jzW2zfN8rzNv2f302f53fP8A3K27zwTfaav2ae2V/Kib5JpfKRV2f99fx/52V5++j6nN/rdPj81V&#10;8rf5D/e3/f8Av/53/c/vfMY3F1KUuWlE4JUuT4j0DTfiu15cSrcy6en3n+RU+9vd/wC5/n/viurs&#10;9bs9ViiibTLa5/23Z/8Ab3/P/D/B/wB8f7deWaJ4b1DWLy3iW23xW++KJf41/wC+v8/c/wB6voDw&#10;Z4DWz02KL/Xblbb9nb52+T/vn/KV1Yav+75qp0U8PUxEvdOfSaOHf5VizxfcZ/PTzd3yJvd2Tb/f&#10;+RE/gStLStYtk1J4ls1hiZtjukqfKvyfJ8vzfx/7O75Pur8tbf8Awi6pFFOsS79qbtjb9u5P8/x/&#10;3Nj1V+wRJcfLF+9+X5Nv8W9Pk/2f/s0rr5qc4nZGhVpSOgsLlbzZc/NDcK371/KSVNzP8/zf3d/z&#10;fJ/47XWzXkGj2t3fT3MdtFbp+9luG2JEq73+b/ZSsK2sIryJFlibY38aLv2/x7/uf5315d8ffiF/&#10;wiug/wBh20rebLbPcXKO3/LL+5u3/elf/wBAddteJiakYRPtsqw1TEVYRPBPiZ8SJ/HfiKXxLeRs&#10;trub+z7Jk+6v8Dt/wHbu/vN/s7K1vAHhVtSb/hIdXi3xN+9gS4++3+2/+z/dSud8GeD/AO1dSi1X&#10;XGbym+e1tLhvnl/3/wDZ/wDQv/QvWP7W86XyINvmrt3b/wC789fIYmv/ACn65WqRw8PZUjnPjBfr&#10;c6Hp6rPJDEzeazwxP5u3Z/47Xl9h9mtrN5YFke7Zv9BvvK+ff8n8f+8//Aq9Y8SeGLzW/Kls7nfL&#10;EvlN9o3JurMtvAzabFb/ANps01vFted4fnRWT5/++U/26wp1Ixjyjw9anGnynqfwfvFh8KvPc/8A&#10;Hw0reaiL/d+T5P8AvjdsruNB165vNSfylV9PVtjO8To+7/gX+fv1wXht7a58PtZwMuxlaL++i7v/&#10;AEJfnqj4h+LWlfC6KW23rqusblf7Db/utnyJ99/n2/c/3vnT/erg5JTl7p4UqE8RVlyHtGpf2VbR&#10;S32ptbW0UX+tuLhvKT/gb15J4y/aWtLOCWx8Ixq2yL/kIXEW2Jfk/hX5fm+f+L/vmvMHj8cfHLxB&#10;5TSypaRRb/vbLSJWf/Z+99//AHtqV7Z4b+Ffg/4a2v8AbOrzxzSxbW+0X23ykZU/gX/9r5lrqhTp&#10;0vi96R1Qw2Gwv8b3pfynm/hX4Z+M/iteRaprPmQ28/73+075vvL97YkX8S/N/sr/AHWr4w/a38K2&#10;3gn9oTxbpFnLvt4mt3Xf/tW8T/8As9fbPxS/a2uY7QW/g+wkS3kZol1i7j+Rv9z+Gvgn45axeeIf&#10;G/8AaeoXMl5e3Vqry3Ezb3b76f8AoCJX1mUxre05pe7E8LibDYqrl/t6nuxjL4TzyiiivrT8jCii&#10;igAooooKCiiigAr0u8+OuoX/AILtfDVz4X8M3NpZ2Lafa3c2nO9xAuzZ5qPv+WX+Lf8A3q80ooI5&#10;eY9Lj/aB8Sw+D00NbbSUlXTv7IXWUs/+Jgtn/wA8vN/u7Pl+5/tfe+auf0f4na14e8L2mh6f5FtF&#10;Z60muwXe396twsW1P9nZ/sbK5SigPZxPQPH/AMZtX+IWjRaVPpmjaPp63jahLFo1n9n8+4ZNnmv8&#10;77m2b/8Avv5/4a8/oooDljAKKKKCwooooAKKKZQA+n72Rty0xEaaVIolZ5WbaqJ/FXufgP8AZU1f&#10;UrOLWvGd9H4M0Ld9y7/4/pV+/sSL+H+P7/zf7DVtTpyl8JtTpTqy90r/AAx1LXvj38WPBWka1Kt5&#10;p+jN5rIlmjotvEiM/m7f7/lIu9/4np/7WPi2LxJ8RJVgb/R1ZtuyXejKv7pH/wDHHb/gdelXnxO8&#10;D/AXS5dN8D6ctndsu2XVrhUlvrr/AG/m+6r7N38Kff8AkWvlrxJr0viTWbjUJU2eb91N33Vrvqfu&#10;qXLKXvSPSqfuqXLKXvSMyimUV5R44/zKPMplFABRRRQAUUUUAFFFFAD6KKKCQooooAKKKKACiiig&#10;Ar0D4XeG5bxrjVW/1USvEvy7/wDff7//AAH/AIHXD2FnLqV5FbQLvllbYteq6rcxeHtDi0iJ5E+X&#10;Z9nf+6u/e/8An/brwc0xHJH2UPtH6JwflscRiPrlX4Kf/pRS8Ya2ttvggafyl+8nm79v+xXml5c/&#10;aLp5dv8AF8tXtYvGeTyvuf3k3VmVeW4P2UfayI4szmWLr/VqXwxCirelabLquoRW0X/LVvmf+6v9&#10;+tVNB0p7p4P7Vk3r/ctd/wD7PXfUxNOlLlkfL4PJ8XjKftacfdOforpf+EY0xG+bWJNn/Xn/APZ0&#10;f8I3pDt/yGpE/wB+z/8As6y+vUTv/wBW8f8Ayx/8CRzVFbF/o9nbWbz2199p2t9x4tn/ALO9Y9dl&#10;OtGrHmieLi8FWwFT2dePvHsHwZ26rp0tteT/ALq3l+WFPkfb/v16brdtozyxW1jFIkTKyXn9n7Pm&#10;Vv4H3f5/76r5y8DaxFpevRfaZWS0lXY/zbE/4H/er2XR7+CZopYG85PmdbiH50/8d+9X02EnzUzw&#10;a8S7c+G7y/8AmaDyUlbzfs9vE6RK2zZ9z7v3f4qbZ+DL7yvKWJoYmiZdjr91v8olegeHr+CZovn/&#10;ANLi+ffM7xI33/uI33v/ANivU9K0GxuVd547ZLTarrcXC+VFFu+T+L7vz7Pn2f8ALWtpYv2Rwe8e&#10;A22gz20kssWmf6RcO3zps2fN8m/+Nvv/AO38n+zXQ/8ACNz22yVbbY7L/wAe7q8r/c/gT/ge2u98&#10;YeM9K8MW93PZqz3rLtgeaJPKVWRPuIu9v9196/f/AIa83f8AaMnuL6WC+ikeKX5JYXl3+eu/d8+5&#10;P7z/APj9XGdatHmjEep0WlJq8LSrFPJbSq3zbJd77v8AgXzV33gnxJqFusqz/aX/AIGTcmz+5/wL&#10;5X/8c/irnPD3xa0PWFiludPjh2/Jvt4vnX/b2N/F9z/vhK7Owh0zW7p20+8Xyml3q0y/I/z/AOz/&#10;AN9fc/2a46zl/wAvYi55RO3sPHyX8W2VvJlX/VO6pvi+f+Hbs/3vk/26a/xLnTzf+WybflmmZ96/&#10;xp8n+x8n8H/AK80vNBn0Fop23eVKzfOm/Y3z/f3/AO/We9/K7ebEzXO759n+z/BXH7CkbfW6h7hD&#10;4+s9bW4TUrbZFL/H5vm/3/4G/i/9lfa9WLbTdD1tnZfLfUIlZtlv/o7r8/yJ83/Af+Avu+Wvne51&#10;KeFfllkheL5FSF9/3f8A9itOw8T3iXEXzyO+3Za/wIu7/L/+P15lelhoy5eb3jpjjZS+OJ9QWej6&#10;e+my3MS7ImXYzv8A63cv/oX/AAP/AIH/AB7diztrawillgb5FX/liu+Xbv8AkRP++H/74T+5XkWj&#10;+Kp4beJmWBE+78k+zarf+g/x/wDfFdLZ+J13Puub5Nqs8sPmp827e+z/AIBv/wDQK5JYaR7dDG0j&#10;tdQeKZdrQKl2y/L/AKLv2/8A7Hyf+OVXe8sX+0MzRpKsW+XfFv8Al2fwbXRv465W88ZweV5CyyXK&#10;Mvyok6b2X5/7vy7fnWqiaxLN8q7pkVt7JtSVNu//AHP9/wD8f/3ax9jM7/rMJncXmtq9gjMqu6/6&#10;/wC0N87ff/u/5+/Xy5rdzF458QahrVyzPa3U6+RC7790EXyJv/8AQq9L8YeIV/sS98jzE+1L9nZJ&#10;vvtu/v8A/AN//j/+7Xl811sl2/3Vr5vNqnL+6ifbZFGXLKqM1Wz/ALS1LT5fNkR7dm27G+T+B/8A&#10;gX3Pu1t2czOm5dttKsv73Z8/9z/2SuSub+dLWXbuR4v3sUz/AD/396f98VFo7ahZ3V357b5bj5/n&#10;b7rfc/z/ALlfN8vun2fLzxO//tJtu1V/2N+503f7m2pob9bPyvPlkh8r553ml2fLv/7527N//wBj&#10;XKX/AInsfDFglzcs0z/cihRt7t/n72+vP9S17WviRfxW0UX7rdvW3X7kX+27/wCf/H6KdPm3Cjhu&#10;b3p/CdR4n+K8EcUtj4aX7Bbyszy3cMWx2/3P7v8Av/f/AN2tj4e/Bn+1dlz4h8+zslZXXT9yb5V2&#10;J991+6v+x97/AHaqaPpWg/DGzTU9Vnjm1Db991+5/wBcv/i68/8AGHxv1XxPcfY9PlbStPb/AJ4t&#10;slb/AIHXZGEpe7TO+nSqVY+yw3ux/mPovxz8fvDXwrs/7M0yKO/1CJdi2Np/qoP9/wDu187/ABU8&#10;SeKvFUv9oa5qG+0adolsYd6JA3yfJsZE3f71eeXlmv2rbBuf5Vdt7fdb/fres7ZtsTXk8ty8S/Lv&#10;bei/7lexh8JToe+zysfmmXcOx5pe/V/l+1/wDYtr+81LQ4tPliaG32qkrvO77lXZs2I3yr9z79eS&#10;/tA6fZ2Y8PtbQKjss6M2z53+7/8AFNXoM3iH975VsvnSt93Ytee/GzTdml6fc3l5v1BZ9jW6L/ql&#10;ZP7/APwD7lerhf4h+X47A8Q51z5njp+zoR96NP8AmPH6KKK+hPlQooooEFFHmUeZQAUUyigB9FMo&#10;oAfRTKKAH+ZTKKKACiiigAoor0r4S/s8+MfjM0kuiWsVtpkHyS6tqDeVaq393dsZm/4Crbd6bttR&#10;KUYfEY1a1LDx5qsuU81r1X4b/s3+LPiDFDqE8S+G/Dm3zW1bU/3SeV8j74k+8/yPuVvlX5Pv17DL&#10;4P8Ahz+zjLFeJPH4w1uJFeLVr5F+yRS/9Mol3fN9xv4v9l1ryX4i/tFa74yuv3U7LF/Czp93/ci+&#10;7/eX+Kvaw2Hoez9vXl7p4ccynivcwUeb+99k9Ml1X4ffAmwi/wCEaRrvW9jLPr18u+WX/rhF/B9/&#10;+6v3Pm3ferx/xt8b9c8W3UrRTyQo3yfaJm3y7fn/AO+fv/wfd/v157c3kt5cPPPLJNK33nmbe7VX&#10;8yoxGMjL3KEeWJ7mClicPT5atTmJZpmmlaWVmeVm3s7t96mU3zKK8s3HUUUUCCiiigAoptFABRRR&#10;QAUUUUAS0UUUEhRRRQAUUUUAFFFW9NsJdV1K3s4vvyyqnyLUTlyQ5zajSnWmoQOw+HulS2yy600W&#10;/arJFvid/wDff/P+3VHxJrDTNLKzfPvaKLf/AHf7ldT4kmXR9It9Mtv4f9HV0b+Ff4/8/wB968xv&#10;7z7ZcbtzbF+Rd9fLYeMsbifay+E/Xcwrw4eyqOEpfE//AEor0UVb0ew/tXUorbdsRm+Z/wDZr6mU&#10;o0Ycx+TUqcsTW9mvikbujwro+hvc7v8AS7z5In/55Kv+f/QK5yZ/Oldq2/EN4u7yol2RfcXY38Nc&#10;/XlYOlKcpV5/aPqM4xUcPShl9L7IU/zpUXYsjf8AfVMor1JQgfLwxFWL92ZvTfJocqrt+ZYnb5v9&#10;z+CsGt6b5dBfazfMq7v3X+5WDXnYD4Zf4j6LiL+JS/wxCvYPBPiRb/Q7eKKBke1Vbdn3fJ8teP12&#10;fw0T/TLv/SmTaqfud3+tr6TCT5ah8fUjzRPbdB15bCSJZZVhdfvv5vztud/73+3XsfhXxbFa2sUF&#10;zFBNEsTRNvVPlX+B/wCP5vk//Zr55sLDU7mWL+zIrmb5m3fvf/jr1btvEk/hu8SCXdDdxStE0O1N&#10;/wBx/v7f4f4q9WpTjVPKlE+iPFXhjT/HNrLeRSq8rfvZYbueLerffdE/2d7oq/7/APsV5frHwE1C&#10;2SWeezkhSKVYmf7+1v7+/wDiXZ/H92qlh8RZ4Yovvfe3qjt8/wDuf+h/7O1NtdDpXxantluNzb/N&#10;27vl3oyrsf8Av/3vmX/fop+3o/CZanKQ+ALzTZfK82P51+X9195atQ6lqeibJ1WR9v8Atb69Dh+L&#10;s+sSO19BBeW6/wCkK7xROjf7fzf3/wDcVd1FheeHtSh8hraCzlaVnWZG379zo7o+53/g+X/2dmro&#10;+sS/5exM+UPBnxF1OFX2ytMm5rjyt2zcyps/i/3/AO5trd1BGS1S+aKT5X+zrDNapFu/j3/L/F9x&#10;X/2tn3t71irf6Hpd0iaf++uFdtqXH73b8/yJtb733H3b9y/xbFrHvNen1W4SKKXzpf4n2O7y/Iny&#10;fwf7H3K8ivKPNzR90uMSW5mZ5dytG8qy/M6fPtp+mzKl5bzz7vN3L86b3f8Az9//AL7rBhvG82Jb&#10;lZE/25l2I3/fX+//AOP/AO3W3o+qrod5F+9g81dybE+R/wCP7n39v/xVccqNCt75cYyPWLdJbO1t&#10;5/K2Wn32m3fPt/8AQW/vbP8Af+Sql/f7LX97crfy7v3vk74v4/8Ac/2Nv977jf31rnbDUrZ4reBV&#10;nhlVVdnf/nr/ALb/AN35Nu/Z/HW0k0t5LE0U8E0srMkCJaurtu/22RP4Jf8APyNW50+z/lLFtNpn&#10;2iVma5f5vlt7hU/e/wDfP/A/++/ufJ801trFjb28qtZ+duVdrtP8m5v+AfNvd/8Ax/5NtZNz57q9&#10;y1tHc27f8tkXam1vub3X5f7n3/8AYWrcOq7IpftMS+VKvmq9vB8m7Y+x03P/ALfy/wAP7pKXum9L&#10;nIvEmtwalLaeQzPFFE0rO38Xzvs/jf8Ag2VwN5ftM25W+9Ls2f3vnRP/AEOug1i8W5ur2eJdkUrb&#10;IvlRPl/4D8v3K52bTVml3ebIm1t6omz71fk2YVPa4mUj9zymnGhhoxkaEPmu0UXy74v9VNt/8c2V&#10;ieIfElt4daK2gigmu/vvCq7Iov8Abf8A2qxPEPjOC2leLTG33DL+9uEb7v8AuVV8K+GIrm1fUtVb&#10;7NaN86o7bd/+29YQj9qR9LTp8seaoS6PoOoeMNU+2XLMloz72uHX73+5/nbXQa38SNI8AWf9maVE&#10;tzdr95Eb+L++9cf4z+KLPb/2Zov+jW6/I0yfJ8v+z/drirbzNVX7NbQNNcSqv/LJPl/299dMafN7&#10;9X4TsVPm96t7sTVm8SS+Ibr7TrE/2l2lXcj79m3+PbtrP+xq8rt8yRbvlR/v16R4D+BWo6x5Uty3&#10;kxNt+dP8/wCf79ew+E/g1olnbRbrNb/UGZdyrvby/u72++q/xMq/N/tbt6qtc1TNMNh/dh7xxYzE&#10;YmrH2WG/dxPnHTbC5eJ2gs55kVfm8lN9VNVttX83bc2M1nF/fmV0T+/9+vr+bwbYQ2biKOBLX966&#10;o/8AF97f97/W7fm3N/t1yGvabbNEzyxQXkXzbrdF+9/vf3vn3/8AAq4I59L2vvx905MsyPCUan1q&#10;f72r/ePn/wAK2H9sS3EWmT/ZrRYv3+oOv71v9iJP8/8Ajleq6bpXgewsIkufC+m6qkS7999apcOz&#10;fJ8+6VH+/sf5Nm3dXH+PNE/4Rj/iYWNyr6VeT/NvXytsqoifw/7if+Of7dcvYeJ5fMSKCdoYtzfO&#10;jfe/2E+ev2LKaOExeGjXoe8fnHFWbZlLEywtb3YH0hZ/DX4U+Nre4s9S8IaFZxM6or2mnfZZW2y/&#10;cR4PmX7ifP8AL/drxX4zfsPWOleELTVfhzPrOsaq155U+mXDW7o0Tb9jo/7rbs2P8nzM29P7tXfD&#10;fjNkZIrxVhRfngdJdjt9z7n+f469g8JeP777HFcxTxTRbmuPkbe6qv3H/u7vn/zvrtr4KUffgfEU&#10;8RGXuTPzf17w3qvhi/lsdX0y70q7i+9b3cDxOvyI/wDF/sOj/wDA0rMr9Y/7e0XxnZ3Fnqdtp81u&#10;3ySw3EHmxTxb9+xkf5dmzyv++P7zpu+N/j9+ycvhW1/tzwP9pv7dW/0zRmbzbiJW+fzbf5N0sSfd&#10;b7zLs++3z7eDllH4zblj9k+ZKK7Pw38HPHHjDRpdV0jwrql5pUUDXH25LV0ilVX8p/Kdv9a2/wCX&#10;Ym5vv/3Hrj9r/wB2ggZRRRQQFFFFABRRRQAUUVseGPCWteNtUTTND0y51W9b/llbr91d+ze/91fn&#10;++/y1nOrCjHnmaUqU60uWkY9d38Jfgn4x+N2uf2Z4V0przymX7VfTN5Vvaqz/fll/wDZE3M2x9iN&#10;sr6f+FP7Deg+FdIXxL8YdZtlgWL7R/Y1jebIVXYnz3FxvX7nzfKjbfkT96/3aufEv9u3w/4M0tPD&#10;Xwp8PWn9n2vyRP5H2XT4vnR32RLsaXfvl/55fN83z18jXz6eIl7DLYe0l/N9k9ynlkKMfaYyXL/6&#10;Uc6v7OvgP9neaG78eXcXi7WYlW4SLd5WmRN8nyNu+aX51b/ZZW+aKuI+JX7Weo65appGhQwWulW6&#10;eVBHHH5VvEqrtTyov9j5du7/AL5rxXxz8SPEvxL1T+0PEutXOsXC/wCq875IYvkT7iL8q/cT7ifN&#10;XNV7WGw1f2UZ4yXNI+GxWUYfFYuVeUpSj9mJo6zrl9r1893qF3Jdzt/FK/8A46v91f8AZrOoor2I&#10;/BY9alShRjyQCiiig2CiiiggKdTaKACiiigAooooLCiiigAooooIJaKKKCQooooAKKKKACul8B3N&#10;tYapcXM+3zYoN8CP/ermqEd0bctc1an7WlKJ6OW4r6liYVp+9ynS6hctf/Nub7qxfdd3X+D/AD/u&#10;VzrI0LbW/hrQtdQX/lr/ABt81WNShivI/NX/AFq/+PV4mEqSwsvZSP0TOsLHOMN9aoS96JiV7X8G&#10;fhvbar4au9X1CCT/AEyVre1uEn2eUqpsd/8Ax/8A76RK8UroPDHjzX/Bq3aaRqDWaXC7JU8pJUb/&#10;AL6R69LH0a2IoctCR+cYWt9Ur+0Y/wAc+GNQ8MazLFeWdzbWnmstrNNF/rVX/b/i++m6ucr1D/hf&#10;2tXlu8Gr6fpuqxSt+/8AOi+eVd6Ps/u/wf3K5TxPqvhzW/Nn0zRZtBuP4YUn+0Qy/wC/u2bW/wBz&#10;5f8AYWowkq8IxpVYkYqUa0/a8xzVFFS2cP2m6ii/vMqV6M5ckOYWHp+2rQiad4v+gSsysnzKis7V&#10;j10HiSFoYol81X2s25P41rn68/L/AOHzH0nEn+9KH8sQrQ0HUl0rVre8lj86KJvmSs+h32Lur1Ob&#10;k98+WpQlWlyQPovR/E7WCpPF5bxff30a34tg1XXkuZ3uf7PlgW3l+zqn73a7vv8A3v8An5K8M8Ma&#10;81neRRXjNNp8vytC/wA6LXe6ki6rcJ5G3Zt8qWbc+xlb+D5fv/5/269jBYmOKOnMcrlg1eRbm8Ww&#10;PEjT20aJtVNlv+6Rdv8AH/3x/c/iRP8Ab3PTxbB5SbbFYf8Apqkv8XyOn8H3d/8A47s/3q5G8014&#10;W2+b/qn373++v3P/AGSqthZzo0SrEzuzLFE7r/F/v/8AfFeweD7OJ6g/xF+0/aFtlWHc2/5Pvr8n&#10;z/8Aff3vn/4BR/wkLbvNZo4Xbd8m3Yn3Nm//ANA/2q85R7ZFt5PtLTJL95N33avPrc6Nttm/eq2/&#10;f8/+5v8Av/3P9haJUzHlPS7DxbLuRby5m2MvypNK/wDc/wC+v7ldLbX8FtE7L5nm7vvpL/wNN+7f&#10;/HXm/gnQbnWEiiublvKll+ZHn2o3yf8AxH+x/crpbma58KyxKz/ad0TIz7f9v+D5/m+5/s14NeNG&#10;rU9h9o9T+zsRHD/W+X92d3Hc21/s32cfm/K+x1/h2fc+/wDKv31/+yRK1YfB+oP/AKYtsyIq/vZt&#10;vyN/t7/4vuf+P1meHvGFnDF80HnRf33VP+B/+h/3676w8bLC1vPZ+fv/AIE8jei/7/8AF/An/ff/&#10;AHzzxwn1f4Tkjyy+Io23gC+s4XVZY4fm+b96/wB5f/sNlbFtpur6bvi+3Mm77yI2yJv4P7/+3XZ6&#10;V4ws0+ztOtpbIy7GS3iT/VfwIj/98fwf3K0LPxJYvEq/Y13t/rVm+Tzfk++r/Oq/O7bfl3fJu+b+&#10;FSlL+U7I0KX8xz+lJqE1naL5H7ryt8SJvf5VR33/ACv/ALaNWhNeS39vd3N5p/nRW6tufczpF87v&#10;/fTa373/AID/AOhdhD4q0qbzbnbO+5fmeaVNku5PuO+zd9x3/wBn5E/265/xV4ntn0vUNyyQyyxN&#10;F9n8hHRW2Ps+8/3d8svz/wB5Pkrz69SfJKXKerhaMfawieT3L/uk/wBpt7V5p4z8YfaVfT9Pl+Rv&#10;kldP4v8AYrT8eeJJfNi0+2bYnlJ57p/F/sVlWOm23hWL+09Si33rf6i3/wDZ/wDP/oVfnMY680j9&#10;0wtKMIc0h2iaPZ+HrP8AtPWf9a3+otGX5/8Avj/O2sXxV4i1C/l82fakW791b/fRdtO1Wa5vGe+u&#10;Z/3vy/In3F/3Kz7ndebPP/h+f7tdFOPvc0jetiaeFj7SsZFy8usSp8sifM3323/er1rwH4SXTfK8&#10;22WZGVXlR4v++PvV5/oiRJqSNPBJNEv3vJ/hr23R7yz023itbaeOH7r74Vi+aX5Nm+Jv8/f+ba/y&#10;ebmlaXJ7KBpl0qmK/fVY/wCE7Owv/Oi8v5ntGVU+9v8A4N+//gfyf52V0ul+JGik+WK2S3X5Gd5f&#10;ubtm/wC99773+629K8kmv4NS1S3itriJIl3uqtc7vu7Pk+fb/FsZflbev975q7bR9WiXZDLPHvg/&#10;0fZFLu2N86fw/wDoSfw18TKnKJ6lSlznfX7Raxa+ZDEj7f8ASPmndGVo9uxvl+b723b91tu5f97g&#10;fEGi2ypKyxRW1v8ANF+9+Vol3pFsb5/vbE/z/Fp22pPDdRXK+XDaL5sSzbok8r+FPv8A8Sf+hfw1&#10;P4gtbSO3srttk0sS7YonXd+98r+8z/xKrf8AfCL/AA1f2TipKVGZ4/r2jtqljeqjQO67bK2WVl++&#10;0srIn8e1Ub7z/wCw6I/zPXiF/bfZ7x4olaFP4Uf/AGv8p/33XvXiH/QIkWKCDyoom2okv3fn+59/&#10;+5v+f5m3f7VeP+KvkvJWgWP7i7nT7i7vn/i/h3/+yfPX2/DOZVcJW9l9mRwcQ5bSxuE9rL4onNPe&#10;Jpr/APPzby/eTc6J/wCOvXa+BvG08N/FZtqEDpKuzzpmfZFu2O+/+L/4ne/3du6uPuLNfsSM3yP/&#10;AKr+4+3+/WLvuYbrbB5kz2/8EMX3V+/v+591Pk/77/75/c8JifrHuyPwLNMv+q/vIn0UnjP7HLKt&#10;tJH+6/5eLdvNt22//Z7/AJH/APQfmrq7b4iwXNh5s8rJ5sESf6O33dz7N+/+H7nzfxbU/wBhN3z/&#10;AGHiRrm3i3S7/KX+OVNi7f4/8/3K2H8c20ejRWK20b6hErbrtPnlb5Pv+b977n8H935a8/GylGce&#10;WPMfN+2q0vhPbfFXxRvLyHyLmRkS1byn8lvk+/8AP97+5/vqnyJ92uC0fwf4Xv7fUNT1DQdL1L+0&#10;pWe6S4tXe4neV33yxSt93f8APtdHXayP91krzrxVr0d/oNpcwSs8tr/o7QzMvzL/AHP9r7//AHz/&#10;ALj0eEvHkWjrLY32nrqVvdbZYHuF2eVLs/2v4f4W+f8Ag3b1ZN1d31aPsz0oVpTl7x5t4/8A2dfG&#10;fw38Lp4l1OxjfRJZ/Kiu7dt+5W+5K6/eVX/2/wD2ZN3muxtm+v0y/ZrvPD/irQ9eg1K5tPFFrK32&#10;dtLu4klS1++kv8cu5Xd3/jb5fm/jda6v/hTvwp0Xw8/h+f4baFNp7QNFFffY0a72vv8A+Xhv3u//&#10;AG9+6vzjG8Q4bB4mWGl9k+yw+Q18VSjVpn5P02u1+Lvw0vPhR43u9DuW863/AOPizuP+e9uz/I/+&#10;98mxv9tK5e50S+s/snn2cifbF3wJt+eX59le/TxVKrGM4y+I8GWCxEZyhyfCUqtabpt5rF5FZ2Nt&#10;PeXcv3be3ieV2/4AteoeCfgHealEl94onbRNP/ht0/4+5f8AgH8P/A/m/wBiuw174teGvhppsuke&#10;DtMtra43fM9v88rOu/8A1sv/AAP7nzVyV8a/hw8eaR9bhOF5+x+s5jP2NP8AvfF/27Ez/B/7NkVm&#10;sWoePdV/sq32710nT2SW7l+//H91fuJ/e+//AAV0fir9pPSPBOkv4c+H2lW2m2S/JvtP4vk2b3l/&#10;ib5E/wBr/brwfxV8Qtc8YM/9oXjeU3/LvD8ifwf99fc/jrmq+fpZPi8fP2uaVf8At2PwmtXO8Hls&#10;PZZRS/7el8R0vir4i+I/GdvFbaxq93eWUUrSxWjyv5UTM7v9z/gbfO/zbfl+5XOU2ivrsPh6WGjy&#10;Uo8p8NVq1cTLnqy94dTaKK3MAooooLCiiigAooooAKKKKACiiigAooooAKKKKACiiigCWiiiggKK&#10;KKACiiigAooooAK0LO/aG4T+5/sVn0Vx1sNGrE9vLc0q4Cpb7JoXlsrxebF9/wDi+as+rdtfypL8&#10;rbH27fu0XkK/6+JdkX8af3a5sNUlSl7KoevmeCpYun9ewf8A28VKKltrOe+l8qCJpnrbTR7PTYvN&#10;1CXfL/Cif5+eumti6VD4jyMHlOJx/wDDj7plWem3N/8A6qL5P7/8FWJvs2m/JB++u0f/AFzr9z/g&#10;FO1LW2eWVbb9zF/CiVj/AMW6uOPt8V8XuxPdl9SyWHufvKpNNNLM26Vt70ymUV6sYxhHlifIV69T&#10;E1fa1PiH1XR1ml+993+Cnv8AvPlpyW3+9833a83E1/sxPs8ly3lj7eqPT7qLXd/Dpmv4pbFm2RRL&#10;vVk2b13Vw6bdz/8Aoddb8NLdpteedJfJiVdkqf3lb/8AYrbK+b23NE6eIakI4b2UvtHa39tbabef&#10;ZmX7TEys+94vvbv777/vbE+XZ92uV1h5bm43fuPn2p88Sf3Nn8Xzbq6XXv8AiVXktss+/civ5z/x&#10;bvk/9kqlbQrc3SbmVE3fxy/e+dE/i/36+/iflEo8gzw34V86WKW8+S38pZVSGVN7L5rp/fru/DHw&#10;9+02dvcrbMj/AC7neLzfm2f3GTb/AOON9yofC7+ddRfbNz+VtRdjfIv/AAD+Ffv16Xf2zW1rp8tn&#10;5tttX5m8jZ83z/7H+5/+1WMpSI+KRjw+DILyzSSe+/et86+ddb97eVv/AL+1fuJ/8RWnbaDpGjt5&#10;FtL8jfupfOgR/l81PuJ/sfP/AOOVDZ3lnZsiy+Z5rSxIru3yL99HT+L/AHvuN/7NVvzoNStYv3re&#10;c23dDb2sW/8A2Pn2J/HEn+1+9/765eX3+c6rT5PZc/uh/Ymn3OyVbWCZ/lT9zFs/j+/+62Mv39vz&#10;1Uh8MRW0sTQT+S7Ku5N2/b/qt/yfxf8AoVW9SX/T0b5baVpWf98uz7z70+T5/lR967/9hKrv9sml&#10;lvGi2W+7zU3xfw/7G1PvfdoOX2H943odSg03zfPnXfu+WZPn/gT533fxfJ/wGp7bVmv2uNsrebu3&#10;+TcPs/jfZ/n/AGP4q4K/ha2uHlngWa0Vtm+GX5G/j/8AQH/8f+/R/atsnyxQbIV+67N95f4Pu/xf&#10;/F1xe0/ecvKXGMonoCa9LpsXnr5Gxvk/0ddibv8AgNZmt+Kry80aWBZ5Pm2/xferFh1iX7F5/m7H&#10;+bajxPsb/tr/AOybf/ZKopr32a482+/0mKKL/nl975Pk/wDZF+f+5Sx0f9mq/wCE9jK/99pf4omt&#10;rdtBoN1canP5b3fypa27/wAPyJ89cfczf2kr3N5ctNcMvy/N935/ubKl8da2s2rahPL++eLb5Sfw&#10;fc+5XKeHr++1VbudrNvslu6o1wivsVm37Ed/7z7H/wC+Hr8xo4aUqftD97rYr6rHkXvSNjez7d7s&#10;+37tW7DTZdSb5f3MS/euH+4tPs9NaaL7Tct5Nlu+/wDxy/7CVn+Idel1TZbWkTW2mL+6i8n+9/v/&#10;AOf/AGarp05VZcsTjp4eVSXtsT8RFrepaUl1aWOmM1zdxMvmuv32bf8A3V//AGq37PWG+zvLKzf7&#10;M3lfIy/wP82z+NP7lea694YvtEt7S+gg8mJot7bFfeq/wP8A7tbXh7xnBNqUtzeNvSdf9SkSfKqp&#10;/tI+3/2X+BP4a4MbhD6fBYiUPdkehw+JG+0RS20/k+auxkeV0df/AIn+P5P/AEKutTxbLeK8U9zI&#10;+3buhdvN3bf975W+fa3z/wBxK8132NzF9q81Ult1iSWGFUTd9zf/AHP9hfkT+/v3feZ1teW1tbyx&#10;LfR+arMnySpsbbs+58/+w/8AwHZsSvn6mB/lPa5oT+I9YtvGcr3UrRS75W27UeDZsX5E+/8A5b/x&#10;9qi8XfFSLR7jT9F07T28VeK9U+S10l22eUzJ/rXdfubP9v8AuP8AdVNy+Pp4h2xOzXnz27bNnyf3&#10;3T/gTf8Astc14k+IV5Z69rGq20tjcpqWjy6LPDMz71il+eV/v/e37/8AZ/77row2W89T94eLmUvZ&#10;UeagdrrHxOvLy6tINe0P7Al1E9xY3GjXlrcW7RLv83ZKr7V+eJ9/3v8Ac/vcJeXK+IdZsrG2bZ5t&#10;0q/I29/vo+xK8/0fUtP02XZ5TTbfnXzm3/Ns/wA/99/f+5Xqfwr8Ny3l1/a99FsmZWt7V5mfYu9P&#10;9a+37v3027/79fSUMFTw9XmjE8fD162KpezqmxqVhPptnLbTq32va0Uroj/61UR/8/Iv++33q868&#10;Q/8ALWVVZ4t3+3sZvk/4D/Gn/faV3HirxhLDFewRXLTPdM0Xzr8/3E2PvX+J08r+7/45trl9buf+&#10;JbLA0saJtWVXmn2bmiRH/vuv3N/8C/c2p9/yq/SMrjL4pH5RxJWpxl7CJzlt4kaw2Sqv3W/j/wCA&#10;f76//sUx/GET3CL5v8Xyvu3/ACs+1/8Aab/4n+7WBc3P+i3G6Le6xeUr7fu/99f8D/74rBv7zZ5q&#10;ru+b/wCL/wDsK+mm4U9WfDUqXPI62HxVfalcRWNnB9vu7pvKght4N8rSs6fIn8W5/u/8Df8Av17X&#10;8E/2cPF3xc17UNK8Qtc+A4dNgV2fW9MlW4l83zdjojbN/wDqm3fMu3Yn3t713H7CvhXWvhbf+Jbz&#10;xL4XvtB1uX7LFay6zp0tvMtv+937PNT7rv8Ae2f3K+wte1X+0livl+S9g/u/xL/cr8iz/i6phaks&#10;LhY/9vH6XlPDUatONev8Jj6PosHhnwpp/hr5n1DSYkt21Cb5pbhlT/Wu38W/bXO/Ejx2ngHwTqWp&#10;6qywvFE/2VJf+W9xsfykT/P+1/DUuteJm1DUf9DinmutvzPF8qKv8G5v8t/3w+34/wD2sdB+IN40&#10;XiPWlgfw/b/6PBb2M7ypZ7n+/LuRPvv/AB/7i/3K/MMJh5ZhjL1ZfEfoknHBYX+7E8/8W/FqXxdr&#10;n9oa9L9vlt1ZbVNvyQKz7tif/F/e+Ss2w+N99Z6lbz/Zt6QKyRbG/vffR/8AP8Febvuf7zUV+uUM&#10;rpw+I+FxXFDoe7hEdh4t+KOueKmlWWf7HaN/y727feX5/vv/ABfJ/wAB/wBiuPoor2KdKFKPLE+J&#10;xuYYrMKntMTPmkFFFFbHmBRRRQWFFFFABRRRQAUUUUAFFFFABRRRQAUUUeZQAUUeZTKAH0UyigB9&#10;FMooAsUUyiggfRTKKAH0UyigB9FMooAKKKKAD/bq9bXip/D8/wB1v7jLVGiuatQjViergMwq4OXu&#10;/CbFnrfk27rEv/ff8NZ81y00rszM7t/HuqvRXNTwUYy5pnt4riCpUpeyoe6FFFFekfIaz1YU13+W&#10;nU+G23y/8C+euPE1vZRPo8ny14ur7WXwxCzs2+86/I38aVdtoWuZf3S7/wDbq9YaO83ytE3+t+/t&#10;rrfDfhi2+0bJ51s4vKZ57uZk3xKm/f8A8C+T/wBA/v7q+ZqV4xP1mjh1Fe8cJeI1nZxQS/61v4Nv&#10;+3T/AA9qUulatFKrKiM3lS7/AO7VfUrxby/mki3eVu/db/7v8FVK+pwcfZRiz8bzXFfWsTJx+E9O&#10;v5F82Ld++l/z871Y02/awWKXzWfduRtkrojRfxpvV922uP0HXFtrdYm3PLtrYmRnW3Zdvzfxu3yf&#10;cr7alKM48x81U+I7Kz1RZriKX7S32uX5HRFTerL/ALzp/B83+03y7K7jR/FUX2N/s14vmszbod1u&#10;nysifP8Af/uPu/3kr5/vJvJbazMibvuJ87r/AJ2VXhv7mS3Tymkml272/j2/folTMfZH0reeLYku&#10;trT2k0Xm7Gf5NjfJ8iP/ALLp/t/e+/XNar8Rbq8uJbGLVbT5lX5PkT/bRPuL/wDtfx/xV4bNeTxx&#10;bJZ2T/Y2/wDjlV7bdf3CRRL5z7vvzP8AJUexiX7M99/4TCKFftSanbTfd2w2m+Lzfk3/AO99zev8&#10;S7v7tP1L4qNtSLTGkhi3NueaXe7f+h7f++9v+wteL6bbXL/M3l+V9zejJsX5E/3/APY/8fratr+K&#10;2bdZr5O5/wCNn/v7/wC/R7OJHKd3b63eXNx9s3Mn8e922bl+ff8A+z1sQ+IZ9u2Ly/8AceBP/iK4&#10;zTbx5l323yeVuuG8la09N1KW2uPvf8D+7XHX/umnLM6N9Slubh7lom82Vvmf/wBk/wBmiH/T/wB1&#10;KuxLj5G2N/n/AGqhe8W/8pfKVJdrbXf5EX+PZ/n+5U1tD/pUTr/yy+783yfN8myvNVSU4e+deF5/&#10;bw5C1fp8sUWtW0l5Eq7Fvof9aq/3H3ferqPDel6NfeHZraK5WbbA1vLCkT+dPKv721fZ8zM27zbX&#10;f91VliVPvVmvc3KK8rQM8TbURE2P/c/+LrS8PX+teH2u9Z8OLBDexQSvA7KjfLEiO7vE3yts3oy7&#10;/wC59yvkK+FjVly0ZH7bUxdbC4WNbE0/+3jxrxJ4/bUtWis1kW2som2SzfcRf9ha3dHs/s108Hy+&#10;bKvy7F2fd3on3v8Avn/gdHxv+EVnoPjDWNV8IwN/ZVrdN5+noro9qu/yt6bvvwb/AJd/8DfL/wA8&#10;t2b4emX7PFFPthdm2NMv31/v/JXuSw1ONCPsDwcuzaVXEyq1zs3/AOPD7HcrJDd27s628y/wsib0&#10;+bZt+5/H977teSeKtHn8Jat5qrs09pW8r/pk39z/AHq9IT5IvI83ybu3laVX2/e+T+N/++P++6dc&#10;pBqqvFfQQTRMvzb4t6O3ybN//oW7+Jq+fq0OU/UqVeljaXKpe8eT/wDCQs7Iqy/+Pfdp/wDwk8v/&#10;AD38n+67tUWveA54bp5dKnjeKVt628zfOvyJ8iO33vvv/wB8fxVzM1hqcNx5UtsyPu2fOyff/wAo&#10;9Y/Voni1MXUpS5DWvNblddqzt/c/yjVkp9p1i8SCzjaa4b7qLW9pvgOea4i+3Tr5W5t3kt/D/f37&#10;P870r0jw34b0ywupbOzi+zJLt3b22fL8/wB/c/zfx1tGnGB4mJxnL/FlynKeFfhjBZy/adclXzYt&#10;rtaO+yL+++91/wBj+D/Y/u13f9q32oW62umNP8zeatwjb3nZfkf91/wP7n+xUOq2Dak3kXj+dErP&#10;8lvv+b7m/wC9/Cjb/n/77/u017m2s4tsEUsMtv8AxvF5u5V/uP8A3P73ybvv/Pt+WvVoUYy9+R4V&#10;fPJ/wMHEo6lZqkss/wC7vLhVZ1mhl819v3/7j/Lu/wCA/wAO9f4uf17xC1tby2cDedKyskszRb3Z&#10;fnR9m7f/AM9Xbf8AK3zuv9zbt/2VqesW9vFF9pv7ueVYorGFXllZdjv8kS79y7Nn+fmr1X4Ufsn6&#10;f480W9uvG2oa34eu7ifyrbTLdUt5fKX+OXzUZvnb7qbF+5u+dXr1Kmc4LLaXNUkfKyyfHY6rdnjv&#10;w9/Z18X+PLjRL650O+sPCl1fRJdatt8rba7N7yxbvvfJ919m1m/jr71sPhv8MNK0uyXRfAXh+wuL&#10;NYvseoJp0T3cTL9x/N+8zf7e/dVGz8Q/2HeXei6gsf2e1/dLboq+V5Wz5E2/dRdn/jtc/pt1eTWt&#10;1/ZU7PZLL+4muvv3UX9+JF++38Pz7Vb7y7k2V+PZtxBjs0np7sT9My3IMNgIa+9I7DXvGzXGmS2N&#10;8s+pXcStLFDD80vy/Jv/AN35k+d/l+f59tZWqboYz/atzDc6VL8ipFL8kqf3Jf8A4j+L++yu6VxO&#10;vfELQ/CPhn+0VutnkfvZbib53lZtq/O3+3/4791VX7tfKfxU/aB1XxVF/ZmlXNzZ2Vvdb/tCTvE8&#10;v+x/srXlYXLauLloe9UqUsPD3j6y+InxU8PeG7jR5Z9T+wbWuLWKG0ZIrRfN2Pvl/ufPF8rf9NX3&#10;f3q8K/aE+P2meIfAt34asb6PUpb9otz2+x0VVdJfv/xfcr5k1LXtQ17Z/aF5c3nlLsX7Qz/LVWvv&#10;MtyGnRlGrV+yfB5xnyjSlhaH2gooor7g/MgooooAKKKKACijzKZQA+imUUAPoplFAD6KZRQA/wAy&#10;mUUVABRRTPMoAfRTKKAH0UyigB9FMooAfRTKKALFFFFWQFFFFABRRRQAUUUUAFFFFABRRRQAUUUU&#10;AFFFPRGmbaq1EpckeaR1YahLEVY0ogm37zr/AN9V0fh7RFeXz7lVeJW+ZHb/ADt/+zrP0fSZZpdy&#10;qz/d3Oi/7af5/wCAV6L4Y0GeZreWzl2P5TP8n8S/xp/tfJv+Tf8AN/tN8tfK4mvKtI/bctwlPBUP&#10;f+GJYttBW58qzilj+ZW+5vT7v39/93Y//j339q/NVT4iv/wiuhy6fFKrvqkrbk2/6hYtnyfwfN/w&#10;D7rvv+avS/D1hoMOs/8AEz8VaXC7bUimmgiRIJfk/jaVPK/vfOm1fn/6arXz/wCPPEi+J/EctzB5&#10;n2KJVt7WF23+VEqfJs/9C/4H87s3zVGDwVeVeMqsfdPOz/PMJDCSpYaXvSOcooor7A/Gh8MzQy7l&#10;rqNEvIHaKW7lkS3X5tifPXKVYsLn7NcIzfc3b678JX5ZcpnKPMdHDoi3MXm+auzbvb5kX+P7n3Pv&#10;VXmvFsLVIo2WZ93zfuvkVt/3/m+9vT/dqxqU15NF9p2x21pcMv7lPkTds++6fdWnvpUVnF5s7SQ+&#10;bFvWHytj/cT5HT+Hf95Xr3jLUyZtNnhXdeK0O7++vz/+P/76N/u0+2dfK/dbUf8Av0y8uftN07Lt&#10;/wC+U+7s/wBmoraFd25m2Rf3/wDP+fkq+YrlNC2SXdt+Z9q71/2UrV8mVLp4pW2bfkbZslRv++ay&#10;rOzdLiJmgbY3zxed/EtdhYaC1zvgi/fTfxf7O3/L0GMvdNjQUV4vKiaNEZv7rP5vyPs/j+Ztj/8A&#10;jn31rs/sESRRRf6M8Uu2Jkhbe+3Yj/c3/wC0n8H8G35d6VmaV4SubBtvm/eXZ/onzp9z+/8A7+/5&#10;/wD0Kujm0S6s1lZfPeJf9bvVIv8Ab3/+zf8AAP8AgNeDi6dSUuaMj6nLMzwmHpctWPMZP2ZkuHba&#10;0MX39n+f8/8Aj9a3kwQqkq7oX++3zfe/zvq1D4evHbzfIZPm3s83yf8AoX+1W3f+Evs1gjXm3/ef&#10;/wAf/wBn7m//AL4/u0cvPHlkcP16hSr+1pRMT7et5E+5VhlZfmfb8+77nz/99/7vz1b0e8nRrhbG&#10;zW5litbpPtDq8rrFKn2d3T59rb9//fLv/FsZePvNVVL9Ilb5/ub0rq7CFdSs3Zom/et5S3CLsTZ/&#10;H/vL86N/8VXlVMNGkfW1syq5hhuSRoarqsT3UurwMupW8uo39vEnmvslt/v7Hf73z/aH+dH+86bN&#10;v3q4TxJ4e+aLVdMdptPuJWRd/wAzwO7v+6l/9lf5d2z7i/PEnYfY4rO3llZZLaVWW3/cxb/mbe6f&#10;x/wIqf3fl/8AHbdn5UMsrSwed9qXymhdXR54t/3Niu/ypvT7+3ayROjqztt46db6vLmPExGNtR9n&#10;y8pwmm2E6XUXyt5q/JsT+7v/APQdn/oFbsM32y1S2uYoEit2bam3Z/G//jv+trrk02x8qKWCLfFd&#10;L+686V38jc6fJK6713bHf+D7uz5PnrStvDdnqtuiwQRp/eS4+f8AjT+Bok/22rx8dmlPm+EjBZti&#10;aHuwkeb3ngz7Z8qxT/M//Hujb3/4Bt+Zv4/++Kz7P4etNepPBFbPuVnlu96PtZfv7/Kd9q/J8r/7&#10;7fNXtGxobf8A4l8TfKsu6781N6/OmzZtTc+/ZuXZ977v+xXPzPqEd1Lt8+aX97tR2fY0qp5T+V5q&#10;P8u9H+R/u70b5t+2vEp5pKrLlidX17FVH8RxUPg/T7D7RBdL513br9+4Z0dpV3psf+Fvvp/Gy1p2&#10;GpaVo8tu1zbNc7WbzbdP3W75Nn3FT5t7ojff+f8Av/Jtqpceb9jitladGlZfI3xeUkrfuok+RUf5&#10;tmxlVE+8/wDsVFptgs0kranKttb+fKkC2+/Y3z/6r+75u94tmz+P5X2/dr2IzjKN6p6VHI8Zjven&#10;IqWejz6lbpbNAqN5XzJbwb3n+R9+xF+99x1/3v7tdX8PfhrL45vPs1nc6fbW6rvn1ZFe4t1++iIi&#10;M+2dt67W+6q7H+62zd2XgfwBpfifSfN1zUdUhvZ/NeKG38q18q3Zl2f3v+eW/wCRl2/cf51bd3t/&#10;4witYLDRorSOzu7dlstPtLGD5PufciRf4Nn/AHzs/uq9fPZjnkv4WGPt8uyWlgo2fvS/mLHgvwto&#10;/wAI7W40NVV7i/3S/wBsbdjzpvfYn/bJGVdn3fn3f8tXql/aF9r2uJbWK/adVtV8q8ZZf9Uv8Ert&#10;v+T73+8yfc+5XP3/AInXW9Lt7nV5YH0x5dktpbs6XcG5P9a8q/d+f5fk/wBj72/avBWfjm58JXku&#10;nxXnnLau210l+9u+ffv/ANv73/A6+R9nVrSlKXvSPoadOFP3YnZ/2lbPdalbeJYG/tVtqS/P8kG1&#10;0ZEiT7vyP83m/eb/AHflTz/xD8e9P8H6ldWdzc73t/uulnLsb5N6f+OV5/8AFT4wT6xq0VnbXi2z&#10;28TebcOqfMzfJs3v/c/9nryy8uYoV82VpJpWb7RPNMv3Wbfs/wCBP/47X0eFyuPLzVzKdSUv4ZS8&#10;W+NtV8VXmp32q3lz5V1dNdLY+e7xRMzv9zd/c3/L/s1x7zNeNuapb+8+0yukS7Im+f8A3v8AbqKv&#10;usHhoqPvH5vneaew/cUfiBE20UeZTK9w+AlK/vTH0UyiggfTKKZ5lQA+imeZRQA+imUUAPoplFAB&#10;5lHmUUUAHmUUUUAFFHmU2gB1FNooAdRTaKAHeZR5lNooLCiiigAooooAtUUUVZiFFFFABRRRQAUU&#10;UUAFFFFABRRRQAUUUUDHr87ba1bDSpZki/dL8zrEzv8A3mf/AGfmqvo9n9pldtyoi/Ku9k+Zv4E+&#10;Z0ru/DGm3OpXDrtkd4lV0hRkiTbFvf8A4C2xHbf8vzPu3/PXz2YYn7MT9Q4ayv3fbzLuieEp7ZYm&#10;/cTSs2xfmT97/B/wLZ/F977+2uzTwfLrGg6hY2az/wBoRKsux9mxvk/1SJvfe3z7fv8A/wAabQ0r&#10;w3dJbxStc2ib9qNDNP8Ael37E2Ou/wA3/VfK/wDD97fXUQ/DfXtHl+06e1t5qrLLO811EiQKjpE6&#10;SvL8v+zs+Zvn/hrwqft41eblPvsdXy+WFlQ9vHmPmrWLn+zbW4iibZ8vlfP9/wD3P/Q/4K5GvXv2&#10;mdbgv/Glpp/9lW1hqelweVfTW86SpLK3z/I6u67U/wC+vv7933q8fr72NT2kIn8+YuXPXkOoptFM&#10;4x1FNooLOq8K3mn3l5FBriyXOnr/AMsUleL/AMfWs3WLy2m1S7+x/wDHok7eU+759v8Av/xbKx6u&#10;21ys1xuudqbV/g/ir28NV9rHlIj7vvFiFG81Ivm3tVu8ufs1ukHy+bKu9nRvk2/Js/y/+x/DTIUl&#10;sIkvrmLyYpW2QO8qfM38G9G/h/vfJVfUk8vUpdsu+L+F03/Mv++1ekY/HI29Ef8A1rb/AOHZ/cr0&#10;Dwr5SWE07N/upCu90/j3/wCy3+//AHH+da80WbzkT7Gv+8ifcZv8/wCf4m3dN8W3MNxFF+8+yKrb&#10;USX51Xfu/wCBbH/3f+A/eq/snHUifT3gz7HeWcMU/l+ai7IoXi+dvuf3vvf5+euq+wQJdPL9jg3r&#10;L+6TzXT/AG/4PvK//fX3P7lfLVn8Qrnyls2i3vEvlbE3xIm3fv8AlX/7H7nz1qr481BF/eyyb/lf&#10;52+Rvn2f5f8A9lrjlh+eRjyyPeNb8Z2Nm1wsETPL8zsm5ERW2Js+7/wP/Py15P4w+JbalZSrHcqk&#10;St/B8nzfwf5/+Lrz/UvGErxPun/h+b5v9+uXvLz7Y237+5vvqz7/AODZ/s/36uNGMDelQnM7PTdV&#10;+36l8srTbpf44vk/369YhuUawt/NVvs+7zVRJ9m3/wAc/wBz/gSV5F4JhaFopWlZPl+4ibP4/wC4&#10;v+3/AOPJXrWj6lOsqLt+dtyfe2Pt+/v/AL3+z/wP/YSvnsbL3j9WyXB89L3xbzW7lLXU4PIjTayv&#10;B5P3/wDVP5u/c7rtT733G+ZEXZ/FUulaw2sXnm2MrTRbl3WOp/urhlb+NHi3/L/wBfuff3fel1iw&#10;0/Vdln5UCOrNKtwjJs+Z0+TZ/v7Pk/2/v/crkpLNpr/T4L6+g+bb5F9Mv2V4trv8m/5P4/4/vf8A&#10;oNfE476zH3oSPrZZPgqvu16Z6qnn6VqVvpmpyw3/ANvi+5bwfJuaJ/7zusEqJvbZ825fm/vqmhc7&#10;YfNubVVfT1ZYluEid0aJkR/ufdX/AOw+TdvSuM0TxzBNa2VnrjR/ZL+8V1vr75/P8r7nmps2r99P&#10;9n5P4a7C28YeFdNsPEsFzfaTNLdSyvFDuR0n2vvt/ufe+5Ft/wBxNn8FfG1JTn/EPEqcJxjV/cS5&#10;Yl63ubnTbPyturfaJZVslRLV7eKdv9h502tL99vv/dT5/lTdW1Z+DFvNUu7HxR9rs90Suu+eKW4Z&#10;WRPnd/nX+B12In8H3231xvif4r6fH4V2wRXNz9nliukXZs8pt+z592z5djuu9E2/P/wGsHxJ8V9X&#10;1u10e8VY7P71rLNC6PKv9z52+9/H/BXL7Ov9j3T28Jw5Qoy5pe8dR42+Dln4e1m0u7TU47nR4pWu&#10;Ps8sHlXDRb7ffbvKu35fK+0Lv+XYvy7Gqpeal4f8MXHkaVpVlYahaz/aILi0g/01bdvldHl+dvK+&#10;Z/vf3U/hrkNe8YTwzaPFPq8lyjRSpLD5v+3990X5f9muPm8YWPhuKWKC5VJbCffa+T8/yt/B/wCg&#10;N/wD/brtjTxVWMYS94+jjGlRj7x61/wkjQ6f/aG1ra0+fzfJZPtESt/sKjrtR/u/P/wD5/l4fUvi&#10;dplgz21jKs2ofal/0iH/AI+5f9//AIB/3z91P7leZar4zvL+3+zW26G0uG/e3CRfw/f2Im/5vk/v&#10;/K2//brK8QpBo8Vo1tPHDu3JE6MksqxNvffu2IsTbPl2fKy7/wCKvo8DkMXGVWv9k+ax+dexqxw+&#10;Fj70vtSOl1L4nah4hbUIFiaze6dniuHl/h+47/72/wDz8lcfraW0K/aW8y8u/wB07PMyPtf/AHP4&#10;vubfv/8AA6zLnXok83yJdkXybURU+Vf8/wCwv/oFcvf38vzxee03+3u3/eT/ANDrvjh4Rly0Pdid&#10;EqsaVLmre9I2LzxDFNFcbdsPmr9xF3f76f5+/WPqusNqrbl2pF/cRUrP3713fN838H96j7n3a9Kj&#10;hvtHx+ZZ1KlDkh8Q+imUV7ET8+lOdSfPMfRTKKDMKKKKACim0UAOoptFADqbRRQWFFFFABRRRQAU&#10;UUUAFFFFABRRRQAUUUUAFFFFABRRRQAUUUUAWqKKKsxCiiigAoptFADqKbRQXyjqKbRQA6m+ZRRQ&#10;AU5E3t/8XTa6DQdNldZbmJl81V3rD/e/j/8AQEdv+Af7aVx4mt7KJ7eV4CWNrxj9k6XQdBuUWJfI&#10;/wBEaLYrwyv8zSo6f8C/74/g/wB+vRdEsb57hLmKJnuNyy7/ACPnbd/AnyIv33i+Suf8JeG7zxD8&#10;2lStbagqy7rSa62bl/j+dv8Avr/aZ0/4DbufE/jPwZeWttL5+m3ES74nu7VN8vz79/zfMyu/zf3W&#10;r5v6v9Yl7kj9ZjjPqMOSVM63WPhRfeMNNl1DSL5oX2/Z5dPvp9vyr9yL5vu73idv4U++3yqj7eFv&#10;4fGfwlaJb5vEXhu3ZfNW4tLp4rdvk3J5Tq+1t7p/30n/AHzu6V+0b4ssJbKK1/s/fE0Tpd3cXmu2&#10;37m/zX/3/wC7/wCgbef+JX7QPjHxn4Lt9D1eW0ubKXbF9o2yvKqxPv8AK+Z/7zp8+zd8n3/nfd9X&#10;hqGIw8earHmPy3NMTTrTlGn7p5Ff6lc6rf3F9fXMl5e3UrSz3FxLveVm+d3d2+81V6ZRWp86Popl&#10;FHMA/wAymUUVABT/AOLdUPmUeZVxlKEvdA6bRNens7j7Srf6R9zfViZLnxJqlxLbRL/f+Vv++65H&#10;eyfxVNZ6rPYN+6lZNtexTzCn8Ezpp4CvVj7WlE6LTbPT5opYr5mtrv8Ahm/u1oQ2fzRLK0kMUrb1&#10;uJmRP4Pn2f7XyJ/4/XLw69cpptxbbo3il+dt6/OzVVudYubiJF81k/4FVVswoUo/EbUcpxOIlrE6&#10;rar/APLeP7Wrb1RJXRN3/fCbf8/3K0LOzVbhP9Zc/Nsb7O6/LXnCbkbctbWm63s8pZ1XzYtvkTf3&#10;fn//AG65MPmka0uWXunpVsklh480feOwSzsbma3VpWhiZlXftd4W+/8A/Yfx/wAfyVb03TdPh2Tt&#10;572i/wCtuIV2fLs37/mf/wBA3VR0rxbpn71dQlg3/cVoYETd8+/e+773z1em8f6VZ2EUUUFtcvFs&#10;fznVPm/262qVTswuHpwj7x2Gm+IYLaV7a2WxS3i8qLyrdt7+ar7/AJIlR/v/APjuzdXW+Hr9XuJd&#10;zedcWu23aZ/733vufwtsf/x+vItY+MdteQRfuvOliZZYk27Pmp83xm0jVtct7nU9K+02iQSxMtxA&#10;jpu3o6Pt/wBj5/8Avv8A268Ktyn2uDxEIS+L/wAlPdbnUrNLOKDz4H/ey7tium1f49nz7t+9/mf/&#10;AID97YreU+IZrnUpbfzV+wWn2rZ913lZmdP+A/O7/f8AvbX/AIfnqJPidZzW9pqEt5BNLcSyxbIY&#10;oopYIvndPn/2Pu/8D/i/ixNK1hdb8ZW8UFzcukTM8/2iXfub+DZ/D99/uf8Asi1w8vs4SlI9qti4&#10;42rCnE7vUra8e8tPtU/2+0s4vKiRIk+Vd/8As/xf5/grK168is9S83bJDtvGlXeuxNrfPXS2epLc&#10;28TLKr/ut7On3Gb+NPubf+Afe/8AQqytSffstGi85P8Alq+75P8Ac/z81fP4WNKtV/exPZzanVw+&#10;G58HIqTeMNQTVJbnT4tn2WBtPl+1rvT+PfvT5Pl+f/P3aqXmpXniq3ig0iX7HFF8/wDZ9vvd/N2f&#10;O6P95l2b2/vL8/8Ac3Vi3jtbMkrfafN2796KiJ/tvs/hV/vfI/3n+fbWfZ391pV5LPEs8LxSrLF9&#10;+V1++/yfc/jf++v/AI/X08cBhJyjGnE/LKmbZhRpylXl70i19giv18+W5a8fdvWZrr522u6J9773&#10;8H/fdZ81nFYXDtE3nPv3xb/+ev8A338vzf5+5u6681uDxJaxaezR6bqbMsrPCuy0lb5/k/uq3zou&#10;/wD3Pu/PvzNb02dIreLyJLb7/lfaIHSVdrv/APEfcT/Y/wB2rrYH/n0ZYLOYy96v8RzU1432X5m+&#10;98/yN+6b5H3/AO9/wOodb1v7TpdvFFPsS1lZIk3b9v8AF/D8q/f2/wDsjfw5V5DKn72L9y+5kXyV&#10;/wB//wBnrKmdtzfe/uNvrkp89KMofzHoYmUcVUjV/lJbm/bdt+XZt2N/vfPVT7/zN/wGnpth+8u9&#10;6a7u7bmrWlR/mPFzDNOWPJSl7wlFFFd58fKcp6yCim0UEDqKbRQAUUUUFhRRRQAUUUUAFFFFABRR&#10;RQAUUUUAFFFFABRRRQAUUUUAFFFFABRRRQAUUUUAFFFFAFiiijzKsgKKKZQA+jzKZRQA/wAymUUz&#10;zKgB9FM8yigB9FMooNIR9o+SJreHrD+0tSigb+JvmRP7v8degSf2ZbNafadFuYfNX+CdERv9x9/+&#10;diVzOlaar2HkLteVf9Ib/vjfs/vbdif3GXcn3/nr0DwlqUr3m3ULOPUkilVGSaL5/v8A/AN/+f8A&#10;er5vE4mM5+98J+s5TlNXD0L0viNDSvGei+G5Le5s2vra4Vm2vaffi+/86Pv/ANtK9Q0T40+DLnRk&#10;sda8vUordl22moRO7yq2/e7y+U+3Zv8Auf3pd2/5fl4+HwB4F16WKf8AtfUNNiWJfNe73yv9z5/k&#10;WJ1/ufx/Nv8A+BKTfs033iG8+zeF9e03WJfNVJUu2SK3i3IiJtff975/7i/c/wBj5enCRwE/t8p5&#10;2cTzCMf3kD0vQdE+Afi21lvLm80JL1YFf7C949huX+NN7SxKzbHT5E/iT7m35m+P/ihDotn481i2&#10;8P6hPquj2sv2eC7mb/X7fvuv/TJ33sv+y6b/AJq7v4i/CXxj8MfDj6rrWnxpZLeS6fFfJdJ5TXG9&#10;97xJ8jf3/uJ95E+7srxmve5Yx+CfMfnNWU5T1CiiioMQoo8ym0AOoptFADqKbTkSolLkjzHTQoSx&#10;FWNKI1/uUIjvUvl1LDbO7Iq/xV4lSp9o/VMNhI0qUaUSrtanJDXQWeied808qpF/F/froH0GxubV&#10;1ii2P/F/fWuSVZnqU8Kkef8Ak7Fpu3+Gt280qJ1/dN/3xVS80e8tmiSSzkhlb5F3xbN1T9Yga/Vz&#10;FdNn3ahqxMjbtrbv+B1XkrthWv1PJqUQoop6JurpjI45RBIf/wBuuo8Ev9j1lG+55qsm/b/C3yfc&#10;rnI66bwxuS6ibazv9/5NlYzOrB+5Vie22c32xn3Xn71Villh8p/vf7+/5fu1n3jt/aVw0W2aX5Xi&#10;h2/5/wBv/wAf/wCA4SXi7f3C3L7Wbc7S/wAPz79n937nzfw/997q0Eh/dbmj+zQ+U25P9n596fc/&#10;2/4P7lebGnyyP0D20a0OQqarNBDZpu8vZu+XfF937/3E/vf+g/x1yUkLPdSrL5nyrsZ/n/2P4/8A&#10;c/8AQK6rUt26Xy4o4f7yf3v4PuLXK3Pm7t0SyJ/sJE+912f5/wCApXrYapI+EzmhSGXk0UNxug/1&#10;rRbGV1/4H/F/6Bs211F58QrG803+z7mzjRYvN8q4f97cNu3/AO58qfP8j7v7v3m3VwiIrxJ+/wB7&#10;7d/yfw/c/wDZ/wDgVNubxnZJ52ZE++u9vn/z/wDYfJXtRxUo/CfB1MHSl78i7qSKlv8AaV2vbyts&#10;85237fv/ACOn3lb7/wB/738D/PXNTXO/Zt3J/f8Am+9ReX73KpF9yJPupVesYxODEY2UvcpfCOpt&#10;FOqzyhtFOooICjy6KKADy6bTqKA5htFOooAbRRRQWFFFFABRRRQAUUUUAFFFFABRRRQAUUUUAFFF&#10;FABRRRQAUUUUAFFFFABRRRQBLRTKKCB9MoooAKKKbQHKOoptFADqKbRQA7zK0NKh3S+a38LVm1u2&#10;37mJFiXZ+6X564MbU5KfKfW8PYSOIxPPL7J0Gj7VvIv3Szbm+aF1/wA/3K9F0ra9n5sVzbQy7Vd3&#10;Zn3v86J9xUfd/G33/wCP7n31rzXw9D9pl2yt95v4/wCFt/8An+81elaP5syxeVuf7rr/ALzf7H/f&#10;H8FfGYmXKfuWBhze8dNZ6bFDFLA3zysyusMyvvVdn3H+TbuT/wBnrqPD2iRTXSSxMzxL86vD/Cyv&#10;vT/Vb9zfPu/4Ht3/ACVzlhbWz2f71o0haL5dkWx0f7n+x9z5v9n5P9utXxV4ni8E+FZdQ1C8jhuL&#10;qJktYU372lV/uJtl+6m9Pn/2P4Wf5vCfNOfJE9bF1KWHw7q1TxX4/fEvWfEmvXHhyXWb680Kwuml&#10;W0ml+T7Rs2O+z+8n3f8AY+f++9eT1LeXMt5dSzyszyytvZ3aoq/VcLT9lSjTP5dx1b61ip1F9oKK&#10;KK6jzwooopgFXU0r/R0k837y/c21q21npWj2/n30FzfurKk6J8iRMyO6J/tfceta3+J2mWGm+RZ+&#10;ENP83+Ga7l+0J/48n/s9ejSox/5eByyl8Bxj2zJ825afCr7flWuwsPjHPC6QT6Do39ns37+G3s9m&#10;5f4/463YfDfhq81t54tQjs9H8r7Uru3z7f7nzf8A7Vc2JwUq/wDDPey3G08BzSrR944fTfD1zqrb&#10;YIm3t91EXfu/4BXd6b8PW023RtRlW2l3Lth3JK9aH/CVW1na/YfD1s1hFL8jXb/62X/b/wA/+O1L&#10;Zv5N4sU8Uk25m3f32b7n3/8AbrwK8qFFSjT/AHkj7fCwx2MjGpWl7GnL/wACK6eFXubr5ZZ9n3Nn&#10;8f8At/7tdLo/gnTJLeXdYx/eT5H+d9vyf98/x/8A2NaEO2G43LE29V+XZ/d/2f8Ax/8A74+5XR6T&#10;DEmxllVP4/8Ac/4B/wCzfL81fFYnM8RP7XKfp2BybC0o/Dzf4h+j+GNM0q3tIItPgtrtmilidIk/&#10;h2f+z/Nv/wBj+KvSLN1eweKD54vK2RL/AHV+dE2bn/8Aiv4/u1z+mzSoz3yq0P2Xa0tx5D7Iv+B/&#10;d+TfUtnryw/Mu3zm3Lt3eV5W1Puf98Oi/wAP3Hr5ys6tX4j3PZUox5aR29ytt4isbuC+gW7djLaS&#10;RTbpflaV1f733t67/uoy/Nu/h+XzLxz+y94J8SQTXNjFH4b1C6SV4nsZf9HVtkT7/KZ/lX5Jf7q/&#10;Pu/3eutbxdrxbv4v+eW9/vv99/8A2T+7v/v1oWeqz3lx5S7prLd/yx2P8rJ8/wD45/wLa6f3/l56&#10;M8RSn+6keTicDSUOeqfC/wAS/gz4j+GM3m6nbfadKlbZBqdv/qpdyb0/2l3/AO3t3bH2b9lcIj19&#10;7fGn40r4M03+z9PVtS8SrEv2qa4VPs8DMnz/AC/xN88Xyfd/v/xq3yZpXwo8UfEW/ln0HRZLmVmZ&#10;28mJIrfdvT5P4FX76fJ/t1+tYTC4j6tGrX+I/GZ5rh6uKlCHwnDw/P8AMtbek/637zb6xHhl028l&#10;guYpLa4t5WilhmXY6t/Gj1q2cyp8zUz1KXuHVw367beK53P5S7Ion2fL8nyf7X/jlaemssNq7faY&#10;Jomb+Ndn3n+d0+fatc5DNuXbu2RfxfNUs15FMzysqv5sWz77/wCx8/8AwCo5T26dfk9427yaBJZY&#10;tq+ayqjP9/d/A/8A6GlYtzfwWKv5vmJLcfd3qnzffff83+//AH6qXN5suPNXz0T5XVN3+W/uVk3M&#10;zJ8vmyeUvyL/ALvyf3v+B100eaPwniZhONWP70m+2M3725Zv++vnasmaZpn3N/8As0O+/wDh2U2v&#10;SjHlPz3G4v2suSPwhRRRVnlDqKKKCAooooAKKK+nv2cv2e9P1LRk8Y+L7ZZrT/j4sdPmb5GVf43R&#10;k2tvfZtT7u3fvT50rzMwzCnl9P2lQ9XLctr5nX9nSPB/CXw38UePJYl0HQ7u/iaX7P8AaEi/0dW/&#10;uPK3yr99P++69a8N/sZ+MdSVW1q8sdB3Ps+z/wDHxcfMj7PkX5fvIy/O6suz7v3d32ZZ3Fro+lQ2&#10;1jaRtZ2siuotIkSL5fubdm1VVET+7/D/AA/danc37fPL58kMsv8Ard67EX+P+L/ff/vuvzjE8VYu&#10;t/Ajyn6ng+DMNH+PLmPnK4/YNkt4vk8bRzM2/b/xLtiL8m5P+Wu5t6/3KxNV/Yb1xLeJtI8VaXef&#10;x3X26J7VIFb7j/Lv/wDZf+BV9P3l8yzJ8sMMrSxSxS/L8sv99t3zf+g7vvVm6j4mj0lPM82Tzd37&#10;2JV/1T/xurM//wBluX5mrhp5/mXN8R63+qOAlH3YnwV45+Dni/4dW8Vzr2jSWdpLL5S3CMkqbtm/&#10;Z8v3fkfd8/8At/3Hrja+6vFvjNfs/wBmiijuZZV8pYXV/KWJvndPmT7vyP8AI6fxp/wH5N+K+j6b&#10;pWvbrHajXDM0tvDFsiX/AHP7q/w7P4dlfoOU5pVxvu14+8fB5/wx/ZlP29KXNE4eitXwlbLeeKtH&#10;ga5WzRryJHu3/wCWS7/v/wDAKyq+nPgAooooAKKKKACiiigAooooAKKKKACiiigAooplAD6KZRQA&#10;+imUUAPooooAdRRRQQFNoooLCiiigAooooAKKKKACtK2maa3Rf7q/LWbVqzf5Nv+1XBjY81M+q4e&#10;r+xxPL/Mdb4SvIobyJZV/dbvv7n37f8AgP8A7JXpnhW5a2iSVpWSWJd6ojbPmVPv/wCf7/3K8Z01&#10;5UuPll+evUNHmitovtP3HlZtuyLe+75Nn3vlX/f/AO+6+MxMT9yy2uel6C8tsqSwL5Kbl82Z/kT+&#10;/s3r/F/dXfu/3qtfEXwHpnir4X+JbmSD/S9Js/tFhdzb18h1ffL97Zu81Ni7djf61G+b+GDwfDLq&#10;V1F/ZUUjy7tkDzfvXVl2P/uxLv8Al3v8u3/ar03SU0rwXa2mq694httEtFaLa03zy/Z9mzeib9zM&#10;ioi/6P8AN+6l37fl3eTQoYmdeMqETLPcdgo4OVKtL4j896K634o2eiw+NNTl8PeZ/YlxO72qXCoj&#10;r/f+Rfurv+6n8K7F+9vrkq/WFGUF75/NL30CiiigQVY01Fmv4lb+9uqvVqwRn81Y/wDWy7Yl/wCB&#10;PW1OPNID274Ua2uieHGaWBt95O103zfd/gT/AMdRK6j/AIpfUpfPudI0+a4l++01rE7tXnNnNFbe&#10;VZxf8soN67P9l9v+9WxpsM+pO+2WOFFZU3zNs3M33E/3q9iVahCPNKRz1sJXjLmlHl5jpptE8IXO&#10;+2bQ9NRGXYzpaon/AI//AA15f48s9P8A+Ew8jTIlttPtYleWGFvk8352/wDQNlbGpaq2mxStKvzq&#10;vysnzp838e/7rLXFWc32yLzW+eWVmdvm+8zVwZpifq+G/dfaPo+GsF9bxfNV+GJtWCb/APW7flX+&#10;P+Fv8vXa20aXnlNu+7ui/wBv7/8A8RvrktNTzl837m5/l/2q6uwuWR4ot3yNt/3Pm/2/8/cr8rry&#10;nze6f0NhqMOX3jdhv1hXbKq7P7ib/wDgaf8AfCpWh9p/0iJdq/ebc7733fP/AHF/20rn0hb7AjL5&#10;jw/K6u6/I38f/oCVYdPm8hWjmlWL76Nv/wBt/u7P4N//AH9rzfZntxlKB2EOsXMkUtjEzPaSy72S&#10;aJH3f8e/z/3v4Kt2dzsl3RXy71i2Lvn2v/B/wH7ip8+yuRe/8n9w7L5Xn7POf+Ha6fI+3/f/APHE&#10;q3Hr1tZqm5VhlVt7bF2bm++n3v4fneiVP3TtozoR+E7NLxbb5Wb+FYmTyPvbvuf5/wBitvwxfy23&#10;m3iKr3HleVFb/J975N6fNs/dP+6X5E/j/wByvLk1iKaX7u99rbkRkTzW/jR0/wBtd/8A33XTeG/H&#10;9n4e03UPt0TTJLuf7OmxPN3ff+fZ/sbv/wBj5jDU4wrc8jx865q2FlCh9or2fw6XW21DUNadof3v&#10;y3E29/3u/fLs3f8AofzM3+189esaDqVtbWtloelLbabaWqxLFbquza38cr/7Xz/f+Vv++68sm8VN&#10;rcu68ZYfNlldYYW2JFuT/wCz+f8A2nrrfDF/plgt3eT+Rcv9xYUbfK3zvv8A/if++/8AYr0MVmFf&#10;Ey9lzcsT46jwvQwND28o81U434l/CWf46+IPtNjBHpWlaassX9uPavvvJW+4n3E+X5P4/u/P/FKk&#10;VfMPiHwrq/gbUPser2cls/34n2vslT++n96vvZ9YazuLSLyvs0TLvit0+eJVbe+/+6v8f/fdaV5o&#10;mjeMNJ/s/XNPsdYtInVNl9/yw/g3/wC9/ubV/hT771zSz6OHqxpRp+6ckMhrUaHPXqc0pH5zo/8A&#10;Dt31Y+371+X5E+b7i19J+J/2P1vF1ifRb6PR/K8r+zrS4Z5ftSqn713272+d3Tbs3f7aLXgnxI+G&#10;PiP4V6z/AGf4jsfszy7ntbhG3xTrvdN6P/7I+1v9ha+rpYzDVZcsZe8fPx9ra/L7pz8z75Hb5v8A&#10;vqqUz72/3f8Aao87+7UVezQifKZtiZfwwooorsPlQooooAKKKsWdnc39x5FtBJcy7WfZCu9/lTe/&#10;/jlK6gOzmV6K73RPgV441tv+ReubCLzfKZ9Q/wBF2t/uN83/AMVsfb9xq9d8E/si/Y5Ir7xnffuk&#10;b5tJsdybmX+CWX+H+D5U+Zv9n5Wbx8Tm2Ew/xSPewmRZhjZctOkee/s8fCtviF4q+3ahBv8ADmks&#10;txeb2TZK38EX+1/tf7P93elfbEMMqsnlSrN8vy/wIy7/AOBP8/frm4YdK8H6TaW2lQQWFpawL5Vv&#10;bfKiv8vz/N/f+X5vvN95/vNWbeeMIobN2ilV3X5H+/v+5/n5PvLX5nmWJq5pX5vsn7tkWRQyrDcv&#10;2pfEdRc6lF9n3St9peVt/wBoZn3t/nfWVHrDbnbfv3N/H8m7+D51/wA/crh7/wAbN9ofz12PL/yx&#10;T/vn/gK1hX/i37Av+v8Ak2+b++/ib7iJ/s/P/t7vv/365aeXyPquWlSj7x6Lr3ipZon8pG+78roq&#10;f79ea+M/GzI3zT77iXa+zb935P8Aa/8AQP8AfrjtV+IsszeVBufd95/738afJXHza3/pD/bt3yy/&#10;8e6ffbd/n/P8PvYPLfePKxWYUqMLxNu81W51TUporGKR/N+6nyfvW2b/AL+/b/8At/8AAq8l8SPf&#10;f2zcRahF9muIv3X2f/nkv9yvRfFTy+BrO3/1b6h9xXt50lT7ibPu15feXk+pXUtzcytNLK3zO9fo&#10;VDBfVZcp+GZ3nUc0o2/vf+Sn0h/wltn8EPhVoUUGkSXNxq3lXTP5vlbm8rzd7vs+b55YvkdG+599&#10;fkrn/iQ+kfEj4Yp4vg0+DStQt5dmyFU+Zd+zY7qibv8Ae/8AQf4sr4web/wrfwJu8zZFAqKkq7HT&#10;dEkv/Al+b5f9/wDh31Do+pN/woe7sdq+VL5rs+1Pl+ff/wCy17HL7x8KeRUUUVzlhRRRSAKKKKAC&#10;iimUAPpnmUUUAFFFFABRRRQAUUUUAFFFPoAKKKKACiiigAooooAKKKKACiiigAooooAKdC+yXdTa&#10;KiceePKb0KsqNWFWP2Ta019k6fvfJ3fJvdfu7vk316X4AvFe6tIJ1+3v5/8Ax7v87tteL77/AN3Z&#10;v2/7leWWFzs8p92z+BtjbNy11fhu/f7ZaTrKsLxfIz/c+XYnyfL/AMD+f+Lf8/8AHXyGJjyH7hl9&#10;f20OaP2j2v8AtX4mo0ukaH5aI7ea1xoaJ/pTfIm9H/5a/f8A4PvK/wDdT5XWf7MHjbxO1xqfiXxD&#10;bWcv2WW4uvtF491dxLs3fvdvy/P/AH3lVfn/AL3y1jprd5bLaLZ6vcwo0UTr/pjptVbh9m/a/wAu&#10;x9jeUn3d+6u4sft2pW9vbT6ms3lbWitElaXcjJuf90v/AFyTe7/Krfe+X5qcc6lhI/uonn4nhGeM&#10;lzzrmh4k/Zy8D3Pg3U9IsfEc9/4gZGRZng3w2d1FLs/5ZbFiV0R1+eWdYl3t8/ytXxVc209ncS21&#10;zFJbXETNFLDMux1Zf4Hr7q0WZ4dPt4En37Ire4dPP2vEiom193+9t+X5fubdy/eryr9pb4IXn9ky&#10;/E+Dy7O0vGWWe0dXSWdmf/j4T/f37v4flR2+b+J5bnVfHYmUax85n/DWGyrDxqUZHzLRTPMor7A/&#10;Ox9aGgu39pJ/cX56zK0NNf7Nb3E/y/d+WuzCfxA+yegaVYaq8Xn7VmilVvK+5vaJtj/360IbPWrB&#10;ZVaDfp8ssVxKnm+U6tF86Ojq+5fuVL4V8QafZ6SkDXn+qXYqbf4fufJ/erQuvFtju+zRN50rL8ib&#10;fvf8Ar0pYWjOMo8pFXGYmtKPNL4ThfiLr19eK/25v9LuG+ZNuz/xyqNmnkxbf4Nv39u/+CsXWNQb&#10;WNX89nZ4pZWdd/8AdaV//ZK3bB/Obyv7zbK+bzzlhClSifovCdP3ZSOo02bZFFE22b5f++v87P8A&#10;7CtP7Y0a/Nt3r/Anyf8AfH937n/fP+/VGF/mT/a/i/vfcqxsb7Pt2rv/AItjP8336+Gjy8/7z4T9&#10;dl7SNL938RbtrlvtHm+bv8355X27Ny/x/wDodPtpt7JFL9/5v4k3/wAH/wBnWZf3ltYXCefL/rd3&#10;lbIn3/8AAP8Axz7n9x6yvEPjBdElS22zvL+9f59ibl3/AOy/3X+f/wCIq6eCqVf4cSJ5hRoR/fyO&#10;1eGW43xN++2/IvzPsX76f3KzLrXoNK+aWe2SX+556b//AB6vMr/xDq+trsWD7Nb/AN9F/wA/33rP&#10;fSmTe1yzPL/F81d0csp0v48jyKudVZSthqX/AG8ep23ieB282C5WaL5f3yM+xf8AP/Aau/2xE/lN&#10;LtTcv/PfY+3Zv3/LXj8NzLZy7oG8l/76VLZ69PCyeb/32n365JYGP2DopZtL/l6e4Q63/rpVuW3/&#10;ADfJu/3/APbrptK8SNuRfv8Ay/8APX+Fn/3/APfrxGz8Qtt81pVmTb8zp/7PXQaP4qaFtzXP+6jt&#10;8n3682phJHvYbNITPbrXxb5N08sW6GX76zP/AA/5/uV2um+Kp4YrLy5YoftCrtfaiOsWz+Dd95Xf&#10;/vr56+bLbxa0zea0XnPF8m9N/wDEn3/8vXTaV4qVIvKa6nRGl8pYXb7qN87v/wCO/wByvKr4Lmie&#10;p9YpYg+jbDxJdqyN9pnh/wCWvzy7Ebcj73/vfxp/drpbObTNSiexktoJreX5Jbe4V5Ul+RE+dX+9&#10;8ny7Pu7X/wBuvCtH8YWbtF5TMiN+6l+z7E+9/wAD/uV1ej6832eXyJ1fc29vOZ9/3/8AgdeFUo16&#10;fuqRzSy2hOXNGJ5j8YP2RYPs/wDaHgLd5qonm6HcO/zfuvneJ5fm/wCAP/ff51+Ra+WryznsLqW2&#10;uoJLa7t2aKW3mXY8TL99HT+Gv0d0Txg00W5ZW+VvKaHcm9fkT5P++K534r/Bfwv8bLNL77NHomq2&#10;8XzazY7H+1M3yRI6fJuVET7n91Pv19fkueVKP7rGf/bH5PxNw8+eNWhH/I/P+ivZYf2S/Hd54ml0&#10;yKC0hsvN8pdTuLpEibcm9Pk+dt3zp8mz5WevffAP7KfgnwpBDPqrL4lvVfzWuL1vKiRVf+GJXdGR&#10;v9vd/wB8q1fVYrP8Fh480Jcx8XhOHMfipcrjynx14P8AAfiHx/qX2Hw9pkmpXfy/ImxNvzon32+X&#10;+OvaPCP7FvirW7i3i1XU7HR5biJnW3RXuJVZfub0X++nzfI7N/sfdWvq3/hIftWov+4VEZvvtv2M&#10;uz592/7333/vf8C+7VW815XWXz/nt92z52fY3+w/+fn/APHm+TqcTYmrP3Y8sT7yhwTR5PelzSPF&#10;Ph7+zf4Obwru1zT7ubXYpfKvoriV/wDRWZNyOiRbNy7U3bP99t+1a9V8GfD3TPAGs+KNT0i5js/D&#10;l5FFqC2ibHezuPNR3iRGT5Yk+dd/+xF8m7ZU2peNoHsLi5aK2ttQln3tM9t96X/f/wBv+P8A4B/C&#10;+2uE1X4hf2Vbyzx3kj29xEyP8vm/K397/wBC3p/En+3W8swq1akv5ah2YThV+xjOfu1Kcv8AwI9C&#10;1jxmtnBa2aqtp5+1Yt06o6/x7P70X/xKJ83ys1cbqXjaV/tEUDNN5X3tnybUZE/u/wB/5P8A4uvK&#10;ta8f/utqvJC6xbFf+799PnbftZt9cjqvjmWzbyoG2RS/3F37v9v/AD/t15lHLrvU/QFWoYaB6r4h&#10;8bRWsLtJP521WdWdvn3f99/99fery3WPiKs0sq2a7Ivl3v5ru67X3/xf5+T+7Xn+seKvO+admuZd&#10;2/Y//s9cvc3894371v8AgFfU4TKeb4j4LNuLqWHlyUvekem3PjyW5glRryP/AEj5G/0r5P7n9/5f&#10;4/4Kx7zxPFN/rZY0dV+X7PKv/j//AAOuCor245bSgfE1OL8TP7J2E3jNUVFg2p82/fCvz/c2VU0r&#10;WmvNesvlZ4vPV5XdvnZd/wA9c1Xd6P8AEWK20vT9Mn0hbzyv3W95fvf5/wB+vSw2GpQkfPYvPcXi&#10;o8spFr4zalFc6pp9tE3z2sTbk/55Nv8AuP8AInz70evOq6vVdb0zVftatbKm1W8h4okT5v8AP/xX&#10;9/dy9d9b4zwT0j4ivv8AAPg9f7sX3Hb7v7pP8/8AA60NEf8A4snexReY8vzO0OzejLv+/wD8A+f/&#10;AOwrmfEkzX/hLRIomaZIIl3J/wA8v87N3/A6Ev4rPwHLp8vyXDf9Nf8Ab+5sro9nLmI5jiqKf5dF&#10;eeWMp9FFIAooooAKKKKAGUU+igBlFPooAZR5dPooAKKKKACiiigAooooAKKKKACimUUAPoplFABR&#10;RRQAUUUUAFFFFAFuzf767v8AbrVsLnbLu/z/AAfJXPp9+tW2doZfvf7e+vBx1L3uY/TuHcXz0fZf&#10;ynq3hi/imsImnnkuXt4mii+VP7n/AKD86f7Vei+G7zyZfmig+yRNsnidni2LviXe33N339u/5m+d&#10;22fxV414YdnbyIImeWWJv/QH+d//AB+vSoZpbz5d0KRfvduz7jf7f+1v2P8AO/zN8m/+CvkK1M/V&#10;sNV5qXKet2d/Y6Ppv/CVeJZf+JJdReV/pDS/6ZKqfvU/vL93yv8Aef8AhXZXl/irxb4q/aT8TJp+&#10;g6R9m0Sz2otvaKlvaQS7Pnlll+7Ez+V/f27Yvk3bPm1fFVhpXjPVNK+3anO/h+3aK4a0hX725Nj/&#10;AHnfa2xPubWVd+3e3yM3uHgnTVfTbjRfD87eHtEs1l+1X1vE/lWq/I7y/N82791/H837p2f+Pb9N&#10;l+KwmXU/3UOapI/Js7wGNzTEyqVfdpR/mPh/42fBzUPg74kis7y8tNSiul3rcWjfJ5q7PNi2feXY&#10;77fnRf8AdX51XzqvrD9pD4saL4h0aXwBoMVtc+GrPUftTanDL5rz3C2+zfvbbudGeXc6f63ei71i&#10;RN3ypc2zW1w8Tfw/7NfTxp1/Z+1qn51V5YT5KfwkVW02/Z4ov+erfNVSnzP+6i2/w134KXLLmIjH&#10;nlynZW15bbopWtld1X7/ANzd/v8A96tOTxPFYabcJbQLDtVtqJ8m2vPE1adPvfPRNqss1vtr0vbR&#10;Oj6hLmJvD22bWbdZZVRP77/w/JXUWe3+1JVtpdnzNtdP7tcfpuof2bdeb5EFz8uzZcLvSrFnDd6q&#10;3lef5MLfed9+z/x2vDzLDSxUufm5Yn1+TYuOB0jHmkdxf69pum+b5tzvl+b9zD89ZL+MNQ1K48jS&#10;rNndl/j+f/7H/vun6f4JsYZW82drzb935XRPuV0zv/ZVhdtBFGkVvEzqiLsT5a+U/wBmpS5Ix5pH&#10;6BF43EQ56kvZxOBsIdV8Sas8stz+9tW81ndtiK2/+D+7XbX8MVzLFPPFAksTb4vlf+5/fb/4hfuV&#10;R8B2f2bQ5Z2tpPNumba8P8S/3P8A0Oulmh8xf9Uvm/fb97vdfvvTx2JlGpyUvsnRlGXxnR9pV+KX&#10;vHO3m1F+b/xyufv3Xb/F/nfXZXmlS7fKZZPm+7+9f+5/f/z/AB1z+pWDfP8A3G+df9n/AD8leZTn&#10;F7nqYjDy5NDlZKhq9cw+T8vzJ/eqp9P+B16kT5WpHlGQ3U9m3mwMyf7tadhri/Isq+T/ALaVmeXU&#10;Xk7KvljMxjVlSOrW8lhaJlZbmJv9ren+5WgmvL/yyZYZWXZs2/d/2K4mGZoW3K1aENyr/K0Wzb91&#10;4WrmlhjspY6UD0Ow8WtDLE3yoir9+3+T/wBnrs9K8eT2zeU0/wDDsb5vvf3/AP4mvFEdPurKuz/d&#10;+ercOpND+62t97fsrzamBjM96hmson0Lo/j9n3xLLJ/wNt//AHxuf/Y/9A/267DTfHkH9m/K3k27&#10;RNu2fJ5S7H/2Pu/P/vf98JXy/DravEnlfJEy7di1sWfidoZfPVd8vzbfl+Td/wDt14NfKeb3j144&#10;+lW+M+rZvGyXi3DfbpkRlb53bf8Ax7v95N7qv/Aqq3ni37Tbyq0SpuZtqTLsRv8Ab/772f8AjleA&#10;2HjCdInXzV+7/G33v4Eq9D48ihleX/Rt7LsVn+V92/7m+uOnlconfSr4U9gvPE/krFEu2GLbs+zz&#10;N/wD+Hf/AJeufk8Vfvdq7fNeLY/y73VHR/v/APfDr8/3a8p1XxzGkVvFFKvzRKjQovz/AHP/ANj+&#10;P/gFcvqXjC5uV3Sy7It29P7/AN+vYpZeRXzahR92B6drHjaCwl3eb50v3Jd/8a/wf/t1wOpeM7mb&#10;Yv7v7v8AB/n/ADvrj5tYlfzdrfJ9zfu/8frPutYg8rau6aXf/G3yf/ZV7FDAnyeYcQQjHmqS5TYu&#10;dblf97G2xNq7nf8A4B/31/drn7/WGdv3Df70z/xVSmuZbn/Wt937qVFX0lDBRh8R+WZlxDVxH7qh&#10;7sQooor0j4zmbCiiug8A+ILHwr4y0rVdT09dVsrWXfLaPs+b5P8Aa/ufe/4BWc5ckOcuGs+Q00+D&#10;PjaZXeLw1qDov3nSL7tJ/wAKd8bI3/Itagn/AGyr6703XvJ1bXbxbNporpv3Vv8AJstf/HPl+5Rb&#10;alOvhm40+fd/aFwv7rUHii3r86P/AHP9ivjZ51W/lPr1leEtf+vyPkRfgt46ddy+F9Sf/ciqZPgb&#10;4/m+74T1Tf8A9cK+0v7SlvPDlpp9tO1ndxSxO18kUXmsq/fR/wC9vro7O/nm1a3vIpdjqq/6O8S/&#10;Z2f++6f/AGf8FR/btf8AlL/snCf3v6+R8P23wf8AiX9ot/P8Nak8S7UZJot/yr/9hVf/AIUb8SLm&#10;JLZfCeobN27/AFCf+hV9+ol9oOs3eoSztD9sXzYrS4gSW3gi2f8ALJGSpvDcMtmtxBHqLXMUssu5&#10;LuJHdW/2Hb5l2b6v/WPE8vKH9l4L+9/XyPg9P2Ufis/3fCEj/wDb5b//AB2s/W/2cviX4es728vv&#10;CGoQ2lhA11dXCbJUiiVN7vuV6/SC28H3NzpNlpn9oXemyxNB5GrQy7L6WX+BPNbevz/IzJs+ZU3b&#10;P4qT4kDUtD8G634hvp76/tNJ0W6ivNMmV1sb9Vt3Z0lR967n/vNu+/8Ax/KqzSzyvOfJyinleChC&#10;U/ePyYoo8uneXX3C2PinuNop1FBA2inUUANop3l02gsKKKKACineXRQA2inUUEDaKdRQA2inUUAR&#10;UUUUFhRRRQAUUUUAFFFFABRRRQAUUUUAFXbab92n99fkqlUsL/N/vVx4mPPTPeyfEyw+Lj/eOr02&#10;/wDJR2+Xft3xf7Lff/8Ai0r1Pw3NBc2flLc7HiX5nRfuxNv3/e/i+T/Z3fJ/c3N4pZzfMiru+9/B&#10;XpGiPbJZ7f3j7lbyv+WT7v4Pk+f7/wC6/jVdu9f9qvksTTP2/L6/LI9V02wiTVPI8iOzhVdkt27f&#10;aEX59j/7LfP8vyJ91Pkfam5sr4u/GZn8P/8ACIeE9Qubbw5LEv2q4dXie6/56/8Aff8AF/D8m1Pl&#10;TfLb03WNFTTZdPuYpHhutvnzIu92+fZsT50X+F/4vm2bf77N0Hh7w34C0rVLdbHQb681C1nX7906&#10;Ju2ebs2f3k+7/F/qnb5vNTaYCthsL+9q/EeVnmEx2YS9hSj7p5Z8NPghr3jmKKW8l/4R7w1LKsTa&#10;ndqiP8z/ADukTOnmr99t+9V/dfe3Ii12H7SHwT0Gz8EWmteDoL6a40ue4S83xfetWd3T+PczRbHZ&#10;n2btsrs+1UTf7B/wkl5qTpK3kw/aJfNZEiTevlI6bP3u9vuP/tNt2N838OnN9mdYra8+zf2fdLsn&#10;S4/1UsWxN+/+8uz+D7qr99PmrLG8U1pVYqPwniUeCoxpSnXl7x+clS/aYk2K0H/A66b4l+CZ/AHi&#10;270xlk+yN/pFm8y/O1u33P4E+b+H/eSuUdN1fe4PExnD2sftH5lOlLCV5Uqv2Qd7bd8kTUzev8K0&#10;3a1M+b+5XbKtI9enGhP7RoaP9mm1aJbyf7Ha/wAUyLv2/JXe6bc+HNKWJot2q3bNv/jRF+/8n3E/&#10;zs+5XmsP+trds3Xan8FeJj68j6TLcNS+M7XTbxZpXbdHD83zbPk21pzWbahZywebs+0QMm9/9yuX&#10;025+Xbt/u/cX7tdbbTf8tWX5PK3y79ny/wCf/ZK+ZXNGZ+jUuWVHlkYvw0uWvNGuLHbvlt5dmz/Z&#10;b/8AYruGs/llZt3lfxfwfL/nZ/wGuU+Evm6lca3eLbfur+6X+L/b37P/AB9K9ISFbm3t2WL/AGNj&#10;r975P/Hvv/8AoFPMPdxEj1ci97Ax5jEtrOKZtu5v7n+t/wDs/wDb/wDQKzdS8JfaYklT77L8u/8A&#10;u/JXUWf+lXCfMv8AC7On8LfIm+tB7CKazlXb+9l3P/f+X7m/7n9x0/y9eRKryH0EqUJx5TwHXtN+&#10;wXG1omRPv/OtYTpv+8te6+M/B9zqVnNLFbNDL9/Z/wB8JXiFym2V4m+/u2Om2vSw1f2p8NmWG+ry&#10;KkyVDJVh/wC6v3/8/wCf+AVXkr1YHzFQbViF/mqv/DUqffrsOMuw/Psb/wBlovLxvK2q2/5/v/f/&#10;AIKiV/l+b5KZfurrFt3fxffWrjHnkceOqyo4aUoD4b/5vmX/AIHV37Szy7mb+H/L1i06G5lh+61X&#10;UwkZfCeDl+f1KPu1/eOmh1hrb7vm7938C06a8nmt93lfIq/x/c21zs2oSzLt+VE/2FqF5mmbczM9&#10;c0cDL7R6tTianH+FE27i/i+fzZ183b9xPnqpNqq7n8qP/vus2iuyOEpxPnsTn+LrfD7o6a5km+82&#10;+m0UV3xhyHz86s60uaYUUUUGYU6iiggPLq3pP2NNSi/tBWe0/iRKqUVnP3oG9KXLVjI+u9V8Z+dp&#10;csUDN5rKyfP99W+58n91v9j+Kq+m6l/YMr2d9P50Uux4pn+5/t1FrcP2Pfcx2yzXG7+Bfnqvo95L&#10;fr5FzArxf3/vp9+vzacY3P1elOl7D4fdOqufG0uq2cWlafPsllb5Zrf5/IXf871vaD4h/wCEMv0s&#10;/FF9vidVlgvvm2N8nzpv/wBh/wD0OuRkSewsNumW0CSsy7vl2Iv+3Wx4D1KfUrO3g1yxtrzT1Vdq&#10;TRbvm+f5/m/irDljym8Z0vY/D+7/APJj0PxP4qg8c2+laZ4O1OOz1CL97LfW/wA7xRbH+/tRF+d9&#10;v+1/wGmeBviZZ+Etc+w+I76T+1bBvKleFdn2pdnyOnlfd+TZ99f/AGes3xhqtz4Y8OuvhXRYPsks&#10;VxLdXFvsiSDan3/l/i/+IrpfD2lQeKlu5/EfhzT/ALbbztbq80CS7ol+46OybttY+7yhz0vZ+9H3&#10;f/Jh/iTXvEvxg8QXt9oOtQabpVm0X2XYkVwk7Lvf76/dbfs3J/wL+PbWX44+OWmap8JdYtvI+2eM&#10;LXSnt7yG7s33/uov9IRov7u1XX7m3+//AHqveMNe8UeG7/R7Hw1pEf8AZjS28TzJAzou53+TYqfK&#10;vyfM/wDt/JXR/FHWGuf2ePFeoarA2jy3Hh26823u2RHila3dNn/fb7f71dGHXNOJliq8I4bm5fd+&#10;yflzeXP2y8ln8pYfNlZ9iL8i1FR5lHmV+ow2PyOfvT5gooopmfKFFFNoDlHUU2igB1FNooAdRTaK&#10;AHUU2igB1FNooDlHUU2igBlFFFBYUUUUAFFFFABRRRQAUUUUAFFFFABRRRQXCXJPnLsPzrXR6DqU&#10;qN/rf4f4/wDc+5XKQvWhZvsuEbd97+5XzeJo8spRP2DKsb9YpxqHu2leJGvIvKbaj7f3Tpv+bd8n&#10;yf3W2fKqbNu3/vqug0TUleVGli863b59j/In8Hz/AHE/ufwfd2fc+SvN/CrwXOmzReaqbW3snyJ+&#10;6+fe7v8Axf3a7K5tp7OLyp7ZbbzYl3QrLF8u5N6f393ybP8Avv8A36+Vq0j9Ow1WPKeweErC58SX&#10;kW7yIbTbFbyvuiRGVnTZF833W+//AHl/2a1tSRbDUru2l8yaLds86Ztjxbfn/wCAt/n5WrzfQfEN&#10;zbSxS2N4yXvy+RMmz+F/7+//AHPn/u/+PbCal9vWVoomml+5sml+78/3/m+7/B/3xtryqsaXs+Xl&#10;94z9hifrMqspfu/5TJ+Lvhiz+IXhy00+Jl+2rO32W43b0ib5N/8A33/6E/z/ACp8vh/iH9m/xnol&#10;wiwWK6raNu/0u0bYi7XdPn3bNv3H/wB2vpbTbyW21T90zJK37pXef+HZ8+z+L+//AHfm/v10C6wt&#10;4yWzQNeSr/pDoiu/lfx/c/4BEqp93/e2V04bNMTl8fZ0/hPmcy4bw2ZS9rU92R+f+q6PfaDfy2Op&#10;2NzYXsWzzbe7ieKVfk3/AHG/2KqV963KaRr1ncadqMC6laKyxTpqC+bu2/7u/bLs+0fP977/APF8&#10;1eD/ABd+C2n2d1p66DYrol2yt59vNLK8X8ab97O+3/VO38X3/v8Ay19bgs/p4iXLVjyn59jeDsTh&#10;482HlzHgiffq9bO235Wr3X/hQ/h6z0FJ4LmS8uPl3TPvdN39zYv3fn/3vlf/AIC3kuveGJ9Bv5Yo&#10;tz+U3zVcswoYqX7s9rLcnxeW0P35LpT7LiL7v3q0PEM2oTaGkFpZtNLL8kuz53Rfn/grnLa52y7d&#10;v/fdeh+G7mKZdzL+6+X+L7tY83sqntT6ehS+t05UOblNvwf4eg0HQ0gaJodyr5tx/Gsv8b/3f7//&#10;AAHZXS+d5Nr5svmOjfOvzbPN/uP/ALTfP9//AGKx/MihXb8vmuvy7PkTb/Gj/wDj/wDdq7Z+Q7bZ&#10;d3m/M/8A9ns/u7K82vKVafPI+zw1OOHpRpR+yaFnDsvIZWnjSL5v9v5fv7/m/wDsm+//ALFdHZw/&#10;ZltGVdm1li3zP8m75E/+xb/fT/brC012+0eav7nyvuvD/D/sf/sf+P1oWc1s7bWVYYm+f/Y/2/nb&#10;5f7m2vHrHTN+6dK+jtfrcN9m/hb/AJZfd+SX5Pm/2/l/77+98+3wr46/D1tB1L+17Vo5rK4ZvuMj&#10;fx/J/G/8Gz/vv/gVfSGleA/EOuW6S22mXKRRLFum+5u+dH/i2Mv95d+1W/g3bEaui1v4G6r4h02X&#10;T9Tige0W1ZPJeXzX+V/ndPndv+evzujP/o+75vnVnhI4mlU5oxPkswzDCcvJUqxPztd227f8/wCf&#10;/iKhrb8eeEr7wB4w1Xw9qC/6Xps7W+9F2JKv8Eqf7Lp8yv8AxK9c/X3EInxMpc4SVKj/AC7aio/7&#10;6rpMS3v2L96uq8N/DTU/GFn5tjPaebtbbb3Eux22xO/yf7+zb/vff21xtepeGdYSwt7JdzPFbtvV&#10;EV/vbE3/AOf9j79Y1qlSjHmpm0cFTxsZUqh5leWdzYXDwXMEltKv3oZl2PUVfRs2m6b8VNNt9K1p&#10;o9N1C3WL7LqdvAjvaxea7ujp8m5djyts37mbytn+15J8QvhLrnw6ZJb5Y7zSmlW3i1O0bfbtL5SP&#10;s+b5lb5/40X7j/3XrbCZlTqy9nP3ZHw2Z5FicB70Pej/ADHG0UUV7B8wFFM8yn+ZQAUUUUAFFFFA&#10;FrR7Zb/VrK2l3eVLOqNs/u769oh+FHh6Nfmgkf8A353rw9JmhlSWNmSVW3q6fw1of8JVrX/QY1D/&#10;AMCn/wDi6OUD2b/hV3hr/oHN/wB/5f8A4uug0r4P+ELm1RpdI+f/AK+pf/i6+ef+Eq1r/oMah/4F&#10;P/8AF1MnjbxDCu2LXNST/cvJf/i6AkfYD2EE33l/8ep0Ol2cP3Yvvf7T18f/APCeeIv+hh1T/wAD&#10;Jf8A4uj/AITzxL/0Merf+B8v/wAXXN9Wofymntq/859nQ6fBu+7XdW3hvT49jeR/489fnv8A8J14&#10;j/6GHVP/AAMl/wDi69Y0ez1C+8M6fO2tahvlgWWV3upX3M3/AAOr+rYb/n1EiVev/wA/T7GsLOOw&#10;bdAuzd97560obyVPut/47XwF45fUNH0O3vINX1JN06xf8f0r/wADvXCP4q1pvvavfP8A9vT0fVsN&#10;/wA+oke1ry/5en6jW2q3MP8Aqp2T/cov4YvE9hLp+rxR6rp8u3zbS7iSWJtr703o3+3X5YvrWoTf&#10;62+uX/353qu9zO/3pWf/AH2qo0aEfhgTetP7Z+m03wi8C+VL/wAUZ4dT5f8AoE2//wARXkmvfCvw&#10;glxFt8Naany/wWqJXw/RXVzGXsZfzH1X8QvA3hy20GVoNF0+2f5vnhtUT+B6+V6Z5lHmVidMR9FM&#10;ooAfRTKKAH0UzzKPMoAfRTPMooAfRTKPMoAfRTPMooAfRTKKACiiipAKKKKrmAKKKKOYAooooAKK&#10;KKACiiigAooooAKt2z/vaqU+F9jV5uLh9o+w4exPJUlSOy8Pa8+mywywM3mq3yv99P8Avj5//QK9&#10;G0/W7GG1XbB50qrsX5vkWL96+z5fvf637/yt8n/fPilteOrbUl+T/YrsvCuqq91FBeS/ul27U3Im&#10;759v32+WL5Pm37Gr5utRP1fB4mP2j2Pw94h09PKs7y2jhtEaJ9/kb3+V0/29y/Jv/jb/AID8m3ba&#10;ZdNuop4ol/dRLs3ojo3yfP8AOv8ADvR1+433/v8A8VeT22pbNU22tz522X906b03bX+//wB9/wDo&#10;FdhqT+S0U+3yftDfuvO3p56/OnybkT5d6v8A9/U/268SpQPp6VeJ2CPst7eWBm8pvk2IyfLu2f3X&#10;/wA/+PVbm1uO4uklnaR9371XRv8Af/8AQ/k/+Lrj9H165fzdqtMm75vmf+47/wDAfkR/++K0Li88&#10;yzdl3fN910+59xPk3/xff/2v/Za5vqx6XuyOis9VWRYm83/SFbYzbfn2/Imz5fm+47/8B3/xVz/i&#10;pInhtGiiVPlf5E/2U/g/4HWOl5c/2paQQbnTzfuTRbNy7H/j37t33Pn2f/Etva47X9rd7mjT/lqu&#10;xU+X5P8A9uuutgvqso8submPKwWKljY1P3fLyy5R0Oty/ZfK3LDt+RUmWLZt2bP7j/3H/wC+/wCK&#10;vOvGdm1/cJ5UrTSy/eS3V/7/APc+T+Pf/Au2uw028+x2sVzu+633N3zr86fO9Zk0KzQ/xf7Kfwfw&#10;f5+5WVP9zI7KlONWJ5lNoMF1KkrQK8qr83yf7dbHh1102LypWb5m+V/41/2K27zSpdzytB88Sqjb&#10;f9zZ/wDF/wB6se5hb7Z+7Vv3v3U/j+5/s/7f+9Xf7SUjzY0PYy5jS875Xb5tn8Xzfw1btrlYV3Tz&#10;/wC186olcVealc2zfumaHf8Ae+aqNn4hntn23PzxNsTf911q+XnNvrMYSPWEmWb+Lf8AN8yf+z/+&#10;OV0fh65+x3lpLOqo8Uqyq8299zr8/wDu7vkdf4vvp/vV5lpWsedFu81U2/J5v93/AD/v/wAFdxYa&#10;lvt0ib50b5P4P+AfO3y/3F3v/wADrglGR2c0ZwPffDfxpvLazigito0uLe1Z1a3b5Itr/PF9x9v3&#10;Pv8A+5v2/PXap4z8S63pO2CCeZFnaL522RSpsd33xfPu+RPufMrKkq/e2M3l/wANPCq21ump61bL&#10;ZxRTs/k/c3fwb/ubvkTeqo/zK3+/8vXTfHKBPtEC/Zv3SptuE3/7+9HVPl+d93/AH2bm+ZvbwWDx&#10;Nf3ub3T8Wz3GZbg6vLSp80jwH9tj4M60j2/j1bOb5VW31h7i6ildfn8pJdi/wo/7rf8A3tn3q+R6&#10;/SDWPivY+KtJ1jRZ7P7fpWpadLFLaTXUSSyy+V89um1Nyt8+1diNu+zxbP42X88vE+gy+FfEeoaR&#10;LPHc/Y52iW4hb5JV/gdP9l/vV9DHDSpR5ZHHl+YfWjMpqP8ANRRRynqc5Yhf5kb+7WhbXmxnbd/n&#10;/P8A6BWZ/DR5lXKjLlPMoZxTVXlO70rW12vun2blbdtWvavAHxaubOKKC5nXzfmRfJbfvXZ/9m7/&#10;AMSu38HyV81Wcjbfl+5W7ol/5LbW/utt/wBlmSvnsThI1D73CY1SXvn0gvhn4aa9qMS6r4X01Yov&#10;9FW4tFuLJNvm/fZYpfvov99Wl/v/ACfNWZN8CvhTqtw0tpP4gtkba7W9peW8vkf30/ep/sOu7e33&#10;N3+zXFaJ4nb5FVvu7dyIm/zV3p/e/wA/PW872eq6XLBO37pl+W4mZ0lX/bf7/wDsN/CvyfJXkfv6&#10;Pw1ZHsSyfK8XHn9lEx9b/ZdZ4vN0HxDBNtVfN/tBdibvKT7jru3b33rs2fL9ze33q868W/BnxZ4P&#10;W7nvNN+2afaysjahp8qXFv8AK+zf8v3V/wB/b99P79d/rF54o8GLLPFeT3mlfKjPcfO6rv8AuP8A&#10;3fuJ9z+//t1reGfjTO91ZW15c3Ns6sv+kW9y6IrKnyJs/h/u7/8A7Pd6lLF4+l73xRPjcZwzls5e&#10;zhzU5HzpRXoHxa+HS+D7q01CxjkTR7/cio/z+RKv34t/8X8Dr/v7f4Nzef19bQrRxFPmiflGMwlT&#10;BV5UKn2QooorpOAKKKKACiiigAooooAK+g/Cvm3PhmyiVtm2zt/4f9ivnyvo3wMn/EhtP+vG1/8A&#10;QEoIn8JxvxahlTwzbtLuT/TF+Tdv2/I9eSV738XEX/hC7ttv/LWL/wBDrwSrkRT+EKKKKg2Ciiig&#10;AooooAKKKKACiiigAooooAKKKKACiiigAooooAKKKKACimUVID6KZRQA+imUUAPoplFAD6KZRQAU&#10;UU3zKCh1FN8yigB1FNopSjzmlKrOjP2sCVH/APHa0La5/hrK8ypUfdXlV8N/Kff5fnEavu1fdkdb&#10;Z6l8vyt/sbP4Grqf+Ehi8pImZkR5Wdv9pv8Ab2onzJv/AI/9uvMYbloWrds9SV7WJZWX+5v2o7qv&#10;33/g/wBv+/8A3/79ePUoH3NDHHpGm6xPMrwRMz7t38X/AH3/ALvyJXR2sLfbLT/Sf+Phl2wo396V&#10;02Jt3/L8n30Rv4K8it9b+x27+V99vn37k+986fw/Mvyfwf7FbUPif7SyLL9z919xn+8qbEf5n/uV&#10;wSoHt08dzHof2meHylaLZL5Xyo6vs2tEn+f8/Nt/2lP5c0reW8X71vOT5Eb/AIB/wNG/77/uVxOp&#10;a9F5Uu1l/wBbP/qYkRPK835P/Z/42+XZ977tNs/Eiwq+2WN0b5PniR/7n+x/3z/drmlTPXpYlfZO&#10;qe8W83yRfIjNvbZ9xvn/AM/c/wDiKbqU0Xmu0s++Lym2/wDj/wDn/wBkrmbbxDbR/aNzfO3/AMX/&#10;AB0PqUU0KXLKyRN91Nv3vn/v/wDA/wCDdRymnt4GnczQWcX7ryfl27k+R9zb3/2Pm/z8lYmpO3m+&#10;Y0X3l+VH+4q7P99Pm+T7mz/gH8NZt54h3rLuXf8A3n3fJWI+sM6y7dqf7CfxVcYnNUrxLt5eLMuz&#10;5fKX+/XL6xIqb/K+T/Y3UXl/+93f98pWbNctu3f+zV2Uong168ZFjRPELabdeVK/7pm+V/7le1fC&#10;LzfFXiOJfK32kW1G+VHTb/AjoyOvz/7f/wARXzvMn3q9T/Z78Z23hvxR5F9cwWySsu24u2RYl+//&#10;AHv4vnRv+AffrseGjOZ408yq0KEz6w8f+MFhi0+ztl+zWixNErwsn3dn/A/9v5/9jd9568K8Q695&#10;P+t8rymZkZE/5a/53vVrx54te8luGj/48vNWJfv/AHdibPvf7H/ocX8W+vL0umvLi7vLmX57eLeq&#10;P/E//At/y/fb7n8H950r9EwtCEKR+FVpzrVZzkdRba3qszRXi3M8Nou2X7v3lR9/8X3vuP8AI/8A&#10;zydf9muY+MGlTo1leXLM+oW8S2t15y7HX76InzfM2zY67/mXb5S/L91dW/1KfVVitoFneX5kleHf&#10;8u6WXem9vm2/vf433ff37vk26tt8JZfE+k7luf3tx/yxaJ0/dMn/AB8J/FKqP97ZE3+qf51p4uMZ&#10;Uzqy+pLD14yPCqYnztVjVdNvNEvpdP1Czns72JtktvcRbHWokTbXz3LzSPrMfjPZUuWPxSHUU2it&#10;z40tWz1oQuyLuX/vusVH2NurQSZXX5f+BJXmV6X2j7/J8w9rS9nL4onVaJqSpbzNLKySr919vz/5&#10;/wDi66uz1VvKiX5Ydzf65N/3t/8AfrzS2uWtrjzf491dNZ6wsyo3zbE+f729/wDc/vV4legfoWEx&#10;fu8p614Vv4ry6lsWWO5t7pZYl+0L/D/B93/c+5/uf3K8v8XabBo+pJPpjM9lL93f/wAsvv8Ayf5/&#10;v/xVt6P4kWwvLSdfnRZ1lZHqx4qS2h1bVbNoPJi81k/4Dv3/AMX/AACuOjKVKVjrxPLiDHm8T3N9&#10;8Mdb0qWfZFFFFLEm5/u/aE+T/wAfT/dryyuom1WDTbDW7Nt3m3UC28Wz/rrFLvf/AIAlcrX0+Cp+&#10;yjI/HeI63tsTH+7EdRTaPMr0j5QdRTfMopgOoptFADqKbRQA6vpPwN/yA7L/AK8bX/0UlfNXmV9K&#10;+A/+QDZf9eFr/wCgJVRMpfCZnxg/5EW6/wCusX/odfP9fQfxg/5EW6/66xf+h189eZVy+IKfwjqK&#10;b5lHmVkajqKKKACiiigAooooAKKKKACiiigAooooJCjzKKKACiiigAooooAKKbRQA6im0UFDqKbR&#10;QA6m+ZRRQAUUUUAFFFMoAfRTKKAH0UyigB9FMooGP8ynJM8Lvtb733v9qoqKwqUIzPewebVcP7sv&#10;eiadtc7/AOKtK5/0aX5WZ4vm8p9uzcv9+uaqVLlv4q8epQ5D7zCZlSxEfdkdcmqt5X8L7n+b5dnz&#10;N/c+f5f73/jtW7O585knlaTZtWX5Pk+Xfs/j+Vf/AB6uUtr9oWRvld1+f5/nSrH29vk+XZtrjlQP&#10;ep4k7JNVghs4vlZ3VWT5/ubm/j+bev8A3xt/gqK81Vrne396VnVN2/b/AN9b64/7S33/AOP5XqV9&#10;S2Lt3f8Aj1c/sDqji4mteXm9vm/77Ssx7xtu2q81zvqo838NaxoGFTEkzzf991Xd/mpnmVE712Rp&#10;HlVK453qu/zU+SmV2RicEqh2OleKry/tfKnllubtV2b3l+dv8/8A2VdbpWjtJLaQL+5TbvZ3/hVd&#10;7v8A+gbv/wBuvIUdoWRlbY6t8r19F/Bm50ibRv7TvLz7NdrKtrsRfnVm/wBv7u3Z833127P9v5va&#10;o47khy1D5DH5bzz5qEfiPUPhj8E777VFffY5P9Dltbj7XNF8i7Ull2bV+bbvR1Z/4dj/ACM2yvTd&#10;Bs/B3htbv7C0+sa2zLE1vcRRJF80T+akqbPKdvkulXejf63d82/5fPdS+K8/iGz8iz/0bTFZreBE&#10;b5PK3onyJs/uRIuxP9v733FlttVa2tfNiZf3u7/U/Ii7n83f8r/7Cfx/39m2visyz6vKXJQPr8q4&#10;Njy+1xcv+3Tw/wDau0Tydc8OavE1ilpcWP2KJLddn+q/j2f7aSp9x/8Ax3ZXhVfWvx68KrrHw0vW&#10;iRnm0tluIPJ+fcsT+VK7vsX5fKdP4d3yf7zN8j16uT4uWLw3NP4onyXEeXxy/G8sfhH0UyivcPlB&#10;9FMopDhOcPgLsL+Zbyyu33f/AB7dViG8/e/umqr8qaX/ALbT/wDoKf8A2dVK45UIzPoaGdV6Pxe8&#10;dL9vZPu10fxA1i8/tyK8vGWF7yxtbjev8W6JN/8A4/vrzeuo8YXNzf6N4UvJ1XZ/Zn2VX/65XEqf&#10;+gbK5pYSPNE9WXENScfdic/M/nXEsv8AebfUVFHmV6kT42c3UnzzCiiiqMgooooAKKKKACiiigAr&#10;6Y8A/wDIDsv+vG1/9FJXzPX038P/APkD6f8A9g61/wDRSVUTKp8Jk/Gb/kQ7v/rrF/6HXz1X0R8a&#10;P+RDu/8ArrF/6HXzvRU+Iij8IUUUVJ0BRRRQAUUUUAFFFFABRRR5lABRR5lHmUAFFFHmUAFFHmUe&#10;ZQAUUUUAFFFFABRTKKAH0UyigB9FMooAfTKKKACiiigAooooAKKKKACiiigAooooAKKKKACiiioN&#10;IVZwlzQDftqVJmT7rVFRXLKhE+kwmdVIe7VLH2z5aPO31XormlQ5T6ejmVKr8MiXzKKbRs3ruqOQ&#10;6fbxcuQPMplWPs3+1ViG2V2+VN9HNGBfs5SM+mf8BrQ1L5LjyFb/AFX9yqVdlOnzR5j5XG5pKjUl&#10;SpDPmrQ03UpbOXb5uy3l/wBb/wDF/wDoVUqsWFt9puNrf6pfvVrVp0+T3jzsPjcXiMRDlPcPCuq3&#10;kNhuXd5q7U+d9m5f4Nn/AI//AN8V3f8AwkMSSxefP5yKqIuxv4m2f/F/+h15fol5LZ28rRf6Sitv&#10;b7jP9/f/AAv/ALCfwfwPVSbW57aKVFkb5fupu+7Xw9TDRnM/eaeJ5aS5z31PEGlXnhvU7bUIraaK&#10;6s5ftSPL5W2Lyvn+f5/lT/0L/fr4qrq/EniS8ubfyJZ2+Zdmzd8irXKV9DlOE+qxlL+Y/JeLsbDF&#10;4mMY/ZCiiivfPgAooooGaF/tTS9MiVdku2WVn/vbn2f+yVn1p+IfNS8igk+/BBFF8n+5WZWcfhLk&#10;FdRqtzPf/Dvw/vX91YXl5a7kX+95Uv8A7O//AHxXL11Fncz3nw31OxVf3Vnqdvet/usjxP8A+P7P&#10;++6ip9mRdM5eiiitjEKKKKYgooooAfJTKKKACiiigAr6j+Hq/wDEp09f+oda/wDopK+XK+rfhvDv&#10;sNMX/qGWf/pOlVEyqfCYXxwTZ4Bu/wDrvF/6HXzfX1B8fofJ+Hdw3/TeL/0Ovl+rl8RFD4QooorI&#10;6AooooAKKKKACiiigAooooAKKKKACiiigAooooAKKKKACiiigAooooAKKKKACiiigAooooAKKKKA&#10;CiiioAKKKKACiiigAoplFVyj5R9FMo8ymIfRTPMo8ygB9FMo8ylyj5R9FMopgPqVPkiqvVtEXd81&#10;cVf4T6rI4ynUlIl+b7q/7ldBZ20VnFu3fJ99nT/f/wDsKyrBN9wjNWhrdzs0t9rf61tn+f8AP8de&#10;RL35xiffTqRw+HnUkc1M/nSvK38Tb6ZTKK+g5T8bqSlOfMTKu9tq10GlWexYlVl+Zv4/k/z/AB1j&#10;2afxMn3q6jTbxtu37m1t+9G/i+T/AOzrysXV+yfomQZfGlH28viOgubxXs38qVdny/I7b3/j/wB/&#10;7lc/fzbPN3N/323+/WheOqRfLud9vzf7X+f/AELfXKa3dN8kW773ztXm4anzyPrMyxscFQlUMy5u&#10;mubh5aipnmUeZX08Y8p+JVasq05VZD6KZ5lHmVfKc4+rej6Vc69qlpp9jF513dTrbwI7Im9mfYnz&#10;t8q1R8yug0RIn0aWWKXydVt5/tEDo2x/lRK2p0uf4jto0faas0/iFprXniaW+s4P+JfeRLcWr/c3&#10;Ls2b/wDvtHrnP7LvP+eX/jyV22m6xF4z1bypbOeG3itVt7W0t5d+1VTe/wDB9377fc/jo1vTYrBo&#10;Wg3eVL/BM3zq1dlHDUJcseYmphavs5VofCconhXU5opZVtl2Rfe/ep/8XXa/Cv4X6v4nl1u2igg/&#10;e2f2dUmlT5ZWlREf/d37P++/9+tbR/Dy3+jRXKXiw7lb/j4TyolZf4PN3/531dhv/Efw5s017SNr&#10;y+av+jsr7JV+d33pvRm2Oif+h/7VcmKpUIxlGEveOuhgq8ZRq1Kfunk+peD9X0eKWW8s/Jii+8/m&#10;o/8A7PWPXuGsfbNY0F5dQsWtri6s/mh8p03Ns/2q8PqalPlhGR51WPJVlEKKZ5lHmVmZD6KZRQA+&#10;imUUAPopnmU+gAr61+GKfuNKX/qE2f8A6TpXyVX178K0+bR1/wCoTZ/+kqUofGZVPhM/9oqHZ8NJ&#10;W/6eoq+Uq+u/2mYdnwvlb/p6ir5ErWp8RGH+EKKZ5lFZcp0D6KZRTAfRTKKAH0UyigB9FMooAfRT&#10;KKADzKPMoooAKKKKCwooooAKKKKAH0UUUEBRRRQAUUUVABRRRQAUUUUAFFFMqwH0yiigAooooLCi&#10;iigAooooAKKKKACiiigAooooAKvLtj/vf99VRrQ/3vkrz8QfaZBH3ZGhpqf6RuaovEk3zW8X91d7&#10;VLYbvKdt3+981Y9/N9pvJZf7zfwVx4aPNU5j1c8r+xwnsv5ivRRU0P8Arf8Ad+evYlL3T8+w9P2t&#10;WES1C+1dq101g8SW/myt/cRf8/7lczDW3C/+j/NL937u/wDz/nZXg1j9hwfuIsXMzO33f+AP/n/b&#10;rkrybzrp2/g/hrav5vs1m+3+L5a5+uzA0+X3j5DibGc3LQCiiivWPhQooooAK09N0ee/tXlg2vt/&#10;g3fPWZWnpWrS6U26L5933kevXwUZcspRO2n7Plj7T4TQsLP5UiaL96rbFT/a316g+g+L/wDhA5vE&#10;er+GrvUvD63Tf6dN8j+b/fd/vbf9t/l3fLvrzewefxPq0UFnbM93dSrFFbo33mb5Er7F+LWg6LpX&#10;gjwV4FsbZbzU/E0trpt5cJA/2hrOCX7RcSpu/wBV+9fd/wADf+58vh55jo4SVOCj70j6XJMLKt7T&#10;ll7kT531hJ/CuuS20qtefvftC3d38/mts+d//H6rtqUr3/27/lru3r/cr0Dwz4HufE/xk1vwrLqt&#10;jbXctr9oitLv5reeWJ0idEf+9sR2+58ypWV48+Hup+GLh/tNj9juIl/f2n3H273RJf8Ad+T+D5fk&#10;/wC+ccszLDc0aFf+JI7s7y7F8squGn+7j9n+Ur/23BqWmurRMkqt8v8A+3Xgt/bNYX1xA334mZGr&#10;3rw9f6feW/kXMVtDLt2N+6RP+Bq2yvFPGFstn4m1CJZfO/e796f7Xz169f3Y8vLynyGM5pctaUub&#10;mMeiiiuLmPOCiiimAUUUVABRRRVgFfYfwoT/AErRF/6g9h/6SpXx5X2N8Iv+QloP/YHsP/SJKUPj&#10;Mqnwlr9pxNnwgu/+vy3/APQ6+L6+3v2ok/4stet/09W//odfENa1PiMcP8IUUUVmdYUUUVABRRRQ&#10;AUUUUAFFFFABRRRQAUUUUAFFFFABRRRQAUUUUAPooooICiiigAooplWA+imUUAPplFFABRRRQWFF&#10;FFABRRRQAUUUVABRRRQAUUUUAFFFFABRRRQA9f8AXJ/vVdT7v/Aaz0++n+/Wj/F93/eSvPxB9vkH&#10;8ORa85rawlbc1YlbGpPssEi3feaserwkfd5jgz+rz1o0v5Qqa3+9UNWLb7r101PhODKY8+JiWIfn&#10;/hrW+58vy/drPs0+bdt3/PVq5m+z28steJL35cp+nRnGjSlORn6xcedceUv3Iqz6Pvtuor26UeSP&#10;KfkuLryxVeVSQUUUVocQUUUUAH8VWIX8mVGZd+1vuN/FUVs6w3UUrLvRW3sldHrem2b2f2mx8t3V&#10;v3vkt/D/ALle/hJRhDlken7CU480fsntH7Ovgax1vxvFq8Ft50Wmr5v7lvk81vkT/d/jff8A3oq9&#10;tvJm8VftMWUTSyXNp4X0V5fkX5ILqd9mx3/24v4P9isf9n7w9pnw08IaVBrE9tZ6rqUDarKlwmx1&#10;3fwO/wDDsi2fI/8AFvrl/Fvj+2+HXjL4tzy3P/E71SWwtbWGFtjxL9k/1v8AwBH/AO+kSvx7Mq9T&#10;MMwq8v2Y8sT9cy+lHC4SlzR5eb3pHCa82uTfGb/hKPDTSPqCNcaroiQq7/b1iu5d8Xyvu+eJJfk/&#10;i2bf469u/aQ+JWmeMPh/4K1rT0tprfVFluIrh9j3CxbE32/y7l+8ybl3/ei/iqpZ6VB4b8VfBKz2&#10;rC62d/5vzb/3rW6b/wDx968E+LV/pmm/FzW/+Eeto7O0t7zZsRW2faP+Wr7G/wCmu/7ny/JXfluH&#10;/tHE0lGP8OP/AADmzLERwMJ1JfaItEs2vLj5ZVR4v4H/ALtcV8TtN/s3xN83/LWBZd6f98f+yV1G&#10;m38tncJPB9+uc+J11Lf6paXLKqboNi7P9/8A+zr9Mxkam32T8iX1edG//Lw4yiiivGOYKKKKACii&#10;igAooooAK+yPhF/yFNC/7A9h/wCkSV8b19jfCJ/+Jpon/YHsP/SJKqHxmVT4Ta/ai/5InqH/AF9W&#10;/wD6FXw/X3D+1F/yRPU/+vmD/wBGpXw9W1b4jHCfCFFFFc51hRRRQAUUUUAFFFFABRRRQAUUUUAF&#10;FFFABRRRQAUUUUAFFFFAD6ZT6KCBlFFFWAUUUUFhRRRQAUUUUAFFFFABRRRQAUUUUAFFFFABRRRQ&#10;AUUUUAFFFFABRRRSAfD/AKxKup93b/3zXpGg/DrQfEnhfT2iuWs9T8rf9r3fJK38aOn/AI7/APFV&#10;X0f4IeI9V1n7HAlpsX7tw90uxv8Avn5v++0rwa+JpSlqfeZPy0aHvSPP9Ym33CL/AM8l2/8AAqz6&#10;9o+OnwH0/wCDnhzw/O2vf2lrd/LL5sPlbE8rYnzp/uf+Pb/4a8i0ew/tXVLez81YfNfZvevQw9Sn&#10;Khzx+E+XxvNWxMpSOo8B+CYPEKvd3TM9vFLs+zp/E3yf+O1X8YeEZ/B+qeRtke0lXzbWZ/4v9j/e&#10;T7v/AO3XsvhXwrpGiaSkGntc+bu3s9x/y1b/ANBWtDxP4Vi8YaDLp8q+Tdqu+1mf+GX/AOJrw5Y/&#10;97/dPdy+nHDy5j51tv8AdqHVZvmSL+787VrWGg6q+rf2VFpl3c6n9z7DDA7zN/H9yufuUlS6mWdW&#10;SVWZJUdfnVq9TDRhOpzHfnWM9lQjSh9ohooor1z8/CiiigAp6JvlRf7zUytDw9Z/bNWiib7nzO3+&#10;z8lZy92JvQjzVYxNbR/Da63q3kS/uYlV3Z0rtdH8B6LZ6paTzxSX8UU6ytbyt8kqq/zp9z+Oq/gP&#10;Qb68vLuW2XzolVd3zJXoFn4Svn+ZvLh/33/+Ir4/Ms4r4eXsIyP3HKcFl8qHta8eaR3v/Cy9D8T+&#10;bba9F/Zt3f3USfaHVPKgi3p8iS/3tm9md0Vai+JE2n638KvFviG10HT7Oa6gt4rG7TTkeX7L5sUW&#10;x5dm3ds/g3/L8n93dWFD8OtQvLf/AFtpsb+B2f8A+Iq0nwK1e5sJYra+tobe4ZfPt0nl2S7X3/Om&#10;yvilj6dOpGXwnt4iGHl8Mzq/jxc21hqXgzWrG8jS70bUfsq2+35P3vz/AD/7n2f/AMfrzrS/hvYw&#10;rLJPqd9c3dw3mz3DsnzN/G/3K9C174deM/HPh+LSr650n91P5sTuuz5v+Axf7b/9913ei/s/Xl4n&#10;+k6vFbTL95Egdtv/AKBWX+sby2jy0D0cB/Y/tJSx8Yy/lPDE+G+mJefaVnuUbdv2IybP/QK81+P2&#10;jwab/YTRNI7N5/3/APgFfa0f7NrOvPiID/tx/wDttfPH7ZXwZuvAfh7w7qovft1r9qlt5WEHleUz&#10;Ijp/E27fsf8A74r0sl4uxGZY+nhqv2jxuKZcPPKa0cBTjGr7v5nylRRRX64fzoFFFFABRRRQAUUU&#10;UAFfYvwj/wCQ1on/AGB7D/0iSvjqvsP4P/8AIb0f/sD2H/pElKHxmVT4Te/ai/5InqH/AF9Qf+jU&#10;r4er7j/ae/5IjqX/AF3t/wD0alfDla1PiMcJ8IUUUVmdYUUUUAFFFFABRRRQAUUUUAFFFFABRRRQ&#10;AUUUUAFFFFABRRRQA+in0UEDKKfRQAyin0UAMop9Hl0AMop/l0eXQAyin+XR5dADKKf5dHl0AMop&#10;/l0eXQAyin+XR5dADKKf5dHl0AMop/l0eXQAyin+XR5dADKKf5dS21v9quIov7zVMvc981owlWmo&#10;RPQ/B+uQeG9Dt1ltmmeVvNbbL96vbfhX458L390n2mKTSmX5GuHben/2NfPVz975V+RVr0L4RW3+&#10;kXDN/eV//Q6+LxEfauUj9wwOS4eajR5Tjfj34qtvFvxS1ufT7yS80q1f7LZzPs+6v39m37y797L/&#10;ALL1a+Dnh7XIdZ/ti209kiWJkiuJlT73+xu/4H89UPjZpsGm/FDW7a2iWG3XytqJ/wBckqHwx8Y9&#10;X8K2cWnrBbXNlE3yo67H2/3N6/8AxFfRewqSw0YUD8qnR9jmFWlL7MpH0RZ63eP/AMf2lQea38bx&#10;Mj13eia9O9vF5UEfy/wO+yvmxf2mbxFRfsP/AI7vro9E/alWG3/f2cby/wBxlda8iWQ42ceblOv6&#10;7SjL3j7C0S5vr+wiZWghf/dd/l/77SvgL9oTwH4h8MfEjxBqGr6Y1nZalqNxcWdwip5UsTSvs+df&#10;l3bP4PvV9EeDP2gv+EkvE0+zntLO4lbYruu/5mf7n3//AEOn/tOeDPEOpfCO71O58RrNFZyxXEtv&#10;tSJJV37Nn/j6N/wCuTCRr5bifZ14/EGJ9li6HNGXwnxJRT/Lo8uvtT5UZRT/AC6PLpiGVp6I/ktc&#10;S/8ATLZWf5dWLabydy/36cfiOrDcvtY8x6l8OtVns7O9aKfZulXdvrqP7eud3/H83/fVcF4J3Sab&#10;Lu/5610Gz/bry6+W4atU55H1UcPjpR9yfunYWHiG5WL/AJCEif8Abetuz8VXiRf8he5T/t5euBtk&#10;Xb96tOGFdv3q1p5Hl9b45HzmNynNZfBV/wDJju4fGF8jbv7aufl/6en/APi62rD4i30f/Mw339z/&#10;AF8teZJCtXbOFd38VerR4Zyacv3p8TjeHs6qx9ytL/wI9bh+IWpP93xHff8AgY//AMXXkv7TGvTe&#10;IvBNqlxqE+pPb3iunmytLt+R1/8Aia0ktl2/eauX+KEKx+BdTbd/zy/9GpXo/wCq+TYSPt6Mvfj/&#10;AHT5/BcPZ7hcVGrWqylCP94+d6KfR5deOfooyin+XR5dADKKf5dHl0AMop/l0eXQMZX178H/APkP&#10;aV/2B7D/ANIkr5F8uvrr4P8A/IxaT/2B7D/0iSj7ZhU+GR037Tif8WP1Vv8Apvb/APo1K+HK+6/2&#10;mU/4sTrDf9N7f/0alfC/l1pU+Iyw/wAIyin+XR5dZnWMop/l0eXQAyin+XR5dADKKf5dHl0AMop/&#10;l0eXQAyin+XR5dADKKf5dHl0AMop/l0eXQAyin+XR5dADKKf5dHl0AS+XR5dS+XR5dVymRF5dHl1&#10;L5dHl0coEXl0eXUvl0eXRygReXR5dS+XR5dHKBF5dHl1L5dHl0AReXR5dS+XR5dAEXl0eXUvl0eX&#10;RygReXR5dS+XR5dHKBF5dHl1L5dHl0coEXl0eXUvl0eXRygReXR5dS+XR5dHKBF5dHl1L5dHl0co&#10;EVauiwqkvmt/uLWf5dbdmmxYlrgxsuSnyn2HDeG9tifay+yacPz/ADf7Veq/Ciw+WWX/AGf8/wDo&#10;deRJc7G/2K9w+GKKmmxMy/eX56+VrfCfumV+/UPKf2gbCe2+J2oTyr8l1Fbyxf7vlIn/AKGj15hN&#10;/ra+r/2k/B66l4Nt9ci2+bpcuyX/AGopXRP/AEPZ/wCP18v6PpUviHW7fToPv3Euzf8A3V/jf/vi&#10;vsMrl7WnE/Hc9wM8Fm1Xm+GXvGVVi2Teyqq/vWbYte62HgbSodNRbPT7T7Osqp9ou4vNllbfs3/N&#10;WF458GWb6TdzwWMem6hZL5rJbrsilir62MuWJ8ZKpGcjE0fwB4o03VNPZbPzvtSq+y3lWV1Vk3pv&#10;Vd+3f/t16h8cvD3xS1XwDZav4ovIJvD+lyqi2kMqb03fIlw+35W+/t+//H9z53qbwxrE95oOiXNn&#10;KttqF1BEm923xLbrvi/76/df5/h6P4heGNIm+HOsS658SL59VWDfFpL3ifZ2ZfnRPs/9/wD2/lri&#10;xdOFXWUTj9pI+UfLo8upfLo8uvI5SCLy6PLqXy6PLoAi8ujy6l8ujy6C+Yt22t32n/6ifyf9irH/&#10;AAlur/8AP5/5CSszy6PLo5TsWOxEPtSNb/hMNaRdq3n/AJCT/wCIqp/wkOr7t39p3f8A3/eqnl0e&#10;XREiWKry+KRe/wCEk1j/AKCt9/3/AHpP+Ek1r/oKX3/gU9UvLo8ur98y9vP+Y0/+Es17/oNah/4F&#10;PRfeLta1Ww+x3mp3NzabvmR2+9WZ5dHl1p7WQvayIvLo8upfLo8usDEi8ujy6l8ujy6AIvLo8upf&#10;Lo8ujlAi8ujy6l8ujy6AIvLr62+D/wDyM2mf9gew/wDSJK+TvLr6w+EP/IzaZ/2B9N/9Iko+1EJf&#10;BI7v9pNP+Mfdbb/prb/+lCV8H+XX3r+0gn/GPet/9dbf/wBKEr4P8ut6nxHNhvhIvLo8upfLo8us&#10;DpIvLo8upfLo8ujlAi8ujy6l8ujy6OUCLy6PLqXy6PLoAi8ujy6l8ujy6AIvLo8upfLo8ugCLy6P&#10;LqXy6PLo5QIvLo8upfLo8ujlAi8ujy6l8ujy6OUCLy6PLqXy6PLo5QLFFPoqyBlFPooAZRT6KAGU&#10;U+igBlFPooAZRT6KAGUU+igBlFPooAZRT6KAGUU+igBlFPofZ/FQAyim+dH/AHqhe8i/u0FlhE3t&#10;trYs/wDj43N9xfnas/RIZdVuJfKX/j3i81v/AED/ANnrR+WG3b733a8HGy55cp+ncL0OWhKqVoX3&#10;yotfRfhK2ZLeK2/5arEqNtr500qFbnUrSJ/uNKqNX1H8PUV7XzW/vV4OJP1fJftSJfjB4qXw38NN&#10;WWeBbn7VA1qqO38TfJvr5N8AalBpXjDT7m5l8mJWZGd/4dyOlesftP8AiFbm/wBK0WCXf5StcTr/&#10;AL33P/Z68JkhZf4a+2yTDclDml9o/M+MMXDE432cPsn0R9p+wWv2OeVofKlV4ti/eTfv31j+Ntea&#10;z0e7up9sMt5B9lgt3+/Kv8b151oPxI8Q6DZpbQTrNbouyJLhd+2sS/1i+16/e51CWS5u2XZvda+q&#10;jE/LfZ8p6x8K9Slv/Cv9kRRNqUvnsktv87vBF8mx02fdV/nVv4fkTft/i9I0T4teDvA9w66R4a/t&#10;7WLed0gaFUfzZfufupW3t/s/J/fr5ltoVs7iJp2/dS/e/wBlq918D22laJcafqFt/Z7yra7/ALRN&#10;fIkvm/x/ut+5dn3V2IzN9/5t9EqceUwqR97mOa+JnwN8R+D7rT7lrG2/4nk8v2PSdPne4uIP4/K2&#10;febYr7d6bvuff+dN3mk0LW0rxSo0MqtsZHX51avqvwx4tg0qW98X6u39q+I4omiihX50tYt+zYu3&#10;dtX/AG/9v/b+Zmm6Jod5pfiPxj49sY9e1XWV/cWjt/qotnyJF9zY3+197an+/u8eWHMeY+VKK9o8&#10;Vfs9t4V+Gmla5eanJD4jvJYootDSDzfNlldNkSP/AAsib2b/AL5/2m8/8VfDTxL4M1aLTNX0qSG7&#10;lga4iSFkl3RLv3v8u/7mx65pQlAs5ein0VADKKfRQMZRT6KBDKKfRQAyin0UAMop9FADKKfRQAyi&#10;n0UAMop9FADK+qPhRtTxRp7O3yf2PYf+kSV836P4V1fxD82n6fc3MX3PORfk/wC+/u17h4Gm1BLi&#10;JWi3yxWtvbs+3+7FsT/0ColIvl5onsH7Rrr/AMM+6383/LW3/wDShK+F6+0/FWlax48+Eup+HIFj&#10;S7l8rynuJdiNtlR//ZK+Z/E/wT8beFWf7Z4cvniX/l4tIvtEO3+/vTftraXvHNT933ThKKe6MjbW&#10;XZRUGwyin0UAMop9FADKKfRQAyin0UAMop9FADKKfRQAyin0UAMop9FADKKfRQAUUUUEhRRRQAUU&#10;UUAFFFFABRRRQAUUUUAFFFFBQUUym0AS+ZTNy1F5lMoL5Sbzv9moftD0U2oAJJmb+KoZKfRJQWRU&#10;yn0ysijqPh74hs/D2uPPebvKli8rei79rb0+evdbn4RaV4w0u3fStum3F03yvu3xSr99H/8A2K+Y&#10;q1dE8Va54b/5BWr6hpvzb/8ARLp4v/Qa5alCNWXMe5gs2q4KHsoH2d4V/YGZLqyvNV8WN5Ssrtb2&#10;lj87f7j+b/7JXuHgz9njw94PXzbm8udVSL5tlwyJF/vvt/8A2a/PS8/aQ+J9/Z/ZpfHWspF/fhuv&#10;Kf8A77X5q4/xJ4w17xhdJc69rWoaxcKuxZtQunuHVf7nzVH1SkaSz7H8vLGpynsf7bHifQ/EPxit&#10;4vDlzbXOn6XpNvp7PYuj2+5XlfYm3+5vRa8ES5ZaZJTa+noe5CPKZ026kbzLvy7dy/c/uVLDdLur&#10;PhfY1W/J2XH/AKDXpU6hx1qZq/K61es7mezlSWKVvlbeuxtjr/wOsdH21ahdnauk889D034nagl1&#10;E1y9ts3fvfs9rFau39996p/wJd/8SbtnyV1uj+P9IubCKKWD7N5Uqy2txq073ETf30/dRJt/74ZG&#10;/wC+K8djqxbWzO26JPvfe/2v9h/71RKmZ8sT6gs9el1jWdP1qKW51u3iiZIktIHeK1b+P/gT/wC3&#10;t/g+9Wh4b8Q22j+Mtb17U4v7S11LV7CLyZW2LEr73Rf4du77z7P4K+bNE02d7j5VXf8Af2btm7/Y&#10;/uqv+4ld6viHxDZxPF5C3NxLEyS3dva26O25Pn+dn3N/v765pUDl5Tj/ABP4M1zxl4t1jULNv7bu&#10;JbzZKiKkTtK39z+F9n3f96ve9E/YMsdS8ORNP4snh1VvvPDao9uv+xs3ozf990fA3wxs1mJZ2Wby&#10;la9Z3X70u/7/AP32+6vqPRLlUt9qt8+75q8rFxj9kIyPkzXv+CfXiGFov7D8VabqXy/vf7Qgltdv&#10;+5t83dXjXi39m/4l+Cbfz9T8Iah9k8ppWuLFUukiVfvu7xb9v/A6/TBL9k+61S/8JB5Pys0H/A2r&#10;zveNj8f6K/Ub4lfDfwB8VLKX/hI9DsX1Bl+XU7RvKu1+R0T51+Z9m/7j7l/2K/NHxZ4VvvBniC90&#10;fUFX7Xay7N6fcl/20/2a1JMeiiigAooooAKKKKACitPQbaC81myiuV327Sr5qf3lr6I8K3nhfwlF&#10;bwS+FdNm+zy74rt4Ee4Vt+/77Jup80SuWX2T530rwxq+vLK2maRfakkX3ntLVpdv/fNegaJ+zZ4z&#10;1X5rm2tNHi27999On/su+vp2z+IukarF/oNyvm/3Jvk2/wDxVZmveKltl/ey+dL/AAolP3Dn948o&#10;sP2adIsIt2r65c3L7V+S0iSJFb+P72/d/wCO1vw+G/Cfhhv+JZodskqy+aruvmyq3+w7b9tW5ry+&#10;1tv+eMX9+rdnoscLbm+d/wDbrLm/lNeXl+Iz3+3a3/0xt2/8eroPC/hJbb5l3fM333rS03TfObcy&#10;/J/6FXYWFmtqu5vv/wDoNXGmRUqD7CzWzt9q1q2OpS2fy7d6f3KpUV2HCauoeG/DXjZdmq6RY6k+&#10;3Yv2uBHdf9yvPde/ZC+H2sbPscF9ojr/AM+N1v3f7/m7663+LctacPif+zV/0yVfK/vu2yo90rmm&#10;fOmvfsP6hCrtovii2uX3fLDfWrxfL/vru/8AQK8s8Sfs0/ETwxvaXw9JqVuu399pjJcbv+AL83/j&#10;lfcc3xI0G2XdJfLv/uJ8/wD6DWZdfGPRYWdYoLub/bRU2f8AodZ+4bRlVPznvLOewuJYLmCS2uIv&#10;vQzJsdair7l8beP7TxhpN3Y6j4e0/UrLa22G+i3PE2zZvR/4W/26+Gn+/WR0x5gooooGFFFFABRR&#10;RQAUUUUAFFFFABRRRQAUUUUAFFFFABRRRQAUUUUAFFFFABRRRQAUUUUFDKKfTKACmyU6m0FjKZT6&#10;ZQAU2nUVAEVElFElBZFTKfJTKkAoooqCgooooA9g8B6b4Om8Oae2tS6b9rVW3LNOm/77/wC3XpEP&#10;wu8D+JNL+0/2ZbfZIoP3VxaS+V/wPer/ADf8Dr5XqxbXk9ncJPbTyQyxfOsyPsda9GOIHzSPojUv&#10;2XfD1zF5Wn65qFncfL89wqXCf98Kif8Aodc1/wAM0688sSf2rpP9xd88vzN/36/2K4TTfi74x0qJ&#10;1i167dG/5+9lx/6N37a6hf2k/Ef2XyJ9M0a8+XazzQS/N/f+7L/HVxxfKX7SRLqX7PHi+w8r7NFa&#10;ar5q799pP/8AFbKxbn4XeKtKbbLoN8/937PF5v8A6DXpqftb7FRYvBjJ8qp8+p/xf3/9VTJv2rvO&#10;bc3hD/vi+/8AtVdMcaYnnVn4D8Rs3zeHtZ/4Bp0v/wARXceEvgt4s1tf3Wh3yf7FxF9nf/yLsrds&#10;P2wFsItq+CW/4BqP/wBqqa2/bJWG6+0r4Mk83b/0Fv8A7nq5ZgQbVh+zf4901ftMmhrbRblTfcX1&#10;unzN8ifx/wB+ur0T9mnx1qtuk6tpdn8zIqXE7/N/t/LE9eXt+2x42/tR7mLRdE8ryliWG7+0S7du&#10;/wCf5ZU+b5603/bz8eu25tD8M/7SfZbrZ/3x9orjljahjyxPcvBPwf8AGfhO88+K50m53fupYfNf&#10;/f8Av7K7a28MeLNQlu1TU9NsNrfunis5ZX273/vOn/fez+Ovk+//AG7fiJeWvkQWPh3Tf+m1vYu7&#10;/wDkWV65Sb9r34tzNuXxZ5P+xDp1qn/tKsZVpTI5Yn3hp/w31fzd2oeKrm8+bZ/o9rFF/wChI9bd&#10;z4DsUsEWWW8vJV+Tznne3f8A8hbK/N/W/wBpb4peIYoorzxtqiJE29fsMv2X/wBFbN1cDrGvan4k&#10;v3vtV1C71W9ZdjXF9O8srf8AA2rDmkXyxP1GufE/w38GRXen65rmiWd1Eu+W01a+R7tf+ASu7V8D&#10;/tJ+J/CHirxvaXng6eO50/7Hsle3tWt03ea/8DIleQyUze/96nHmL5Saiq/nN/epvnN/eoDlLVFV&#10;NzUb/loDlLe/+9TPOX+/VWmfw1HMXyl1L/7NKksTfOrb1eu+sPivFeL5WpweS/8Az8Q/c/74rzGm&#10;1EveLj7h7lZ6xZ367rO8jm/3GrQs7+5T5VlbZ/cr5/SZoW3KzJWnbeLdXs5UZdQn/wC2zb0/8erH&#10;2Zt7Q+iIfEN9HFt+0t/wOtC116+hbcs7P/v189W3xL1yH/lvHN/vxJWgnxj1qP8A5YWP/fp//i6P&#10;eM/dPo228Z6rDsdZ1/79JWgnj/Wtv+vj/wC/SV8yP8aNc/54WKf7kT//ABdTf8Lv17/n20//AL9P&#10;/wDF1tGUjL2cT6dTxtqtzFta52f7ipUX9u6h/wA/1z/39r5sh+OviNPuW2n/APfp/wD4us+b4r+L&#10;Lq4lZdQ8nc2/yUiT5f8Avqr5pEezifTs2q3kyustzPNv+9vlqq7/AMTV8v3njjxLfsjS61fJtXZ/&#10;o8vlf+gbKzL+81DVWRr6+nvNv3ftErvtoDlPqPUPEWm6a2281O0s3b7v2idErBvPip4Xs7jyG1WN&#10;3/6d1eVP++1SvnVLZf4vnqXYqfdo5QPW9V+Oq/d0zSm+7967bZ/44v8A8XXklFFWAUUUUEhRRRQA&#10;UUUUAFFFFABRRRQAUUUUAFFFFABRRRQAUUUUAFFFFABRRRQAUUUUAFFFFABR5dFFBXMHl0eXRRQM&#10;Z5dHk0+igXMReSlP8lKdRQHMReSlH2Zf7tS0UAQ/Z4/7tH2eP+7U1FAcxD9nj/u0/wAmL/nkv/fF&#10;PooGN8mL+4v/AHzSeSv9yn0UC5hvkx/3Vp1FFAwooooAKKKKBBRRRQSFFFFABRRRQAUUUUARSVDJ&#10;U0lMoNRlFFFQA2iiigBlFP8AJb+5TvJb+5QBFTKtpbf3qf8AZ1/vUcocxn0VoeSv9ypaOUOYzPsz&#10;P/DT0sGrQoo5SOYqR2H95qmSziqWirDmGeSq/wANPoooJCiiigAooooAKKmhtp7iKWWKCSaK3XzZ&#10;XRf9Uu9F3v8A3fndF/4HUNAgoqW5tp7OXyp4JIZdqy7Jl2fKyb0f/gaPuqKgYUUUUAFFFFABRRRQ&#10;AUUVLDbTzRSyRRSPFbr5srov+qXeib3/ALvzui/8DoAiooooAKKKKACiiigAooooA7H4LWsF58Yf&#10;Adrc6amtWsuvWEUmmusT/bFe4XfFsl2K+77vzfL8/wA1fTF98O9J1vw7eyXXw8tW1G/uNROhatY6&#10;poj2l88+mrZWtlA0DWsF0yXUUsu2CJpYmiRfKZrh3r5l+DuoRaT8W/BF7LefYIbbXLCd7tniT7Oi&#10;3CNv/e/L8n+18v8Aer6+8TeP9Dh8QfDN7z4hab4pvZ9YsTaXEuvJqT+GI5bp83CNc2Cu8qxffa4l&#10;Xa7xbrfbBFt86vzc/unfQjHl94+WbP8AZ68b3/2JYLTS5JbqzXUvs7a/YLLBatb/AGr7RcRNcboI&#10;vK+bfLtX5k/iZakvv2c/HenWMt02n6XchZLWNYrLXtOuriSW6TfapFFFcM0jyp80SKjbl+Za+n/B&#10;/ijwv4z1bwroL/EpYfAV5eXsHi19Q1eCJJ7eDS4Ley3vdRQNLu81ovN+yxO3lfxNapdVTt9a8JXl&#10;9LLp3iOz0q6a8Zl1a78Q2ctlpaaZpWywe3gnsrWVm/0+WCL7rJLbrP8Avdrbo+sTL9hE+O/GXhO+&#10;8D+KtS0HUPLe6sZ2i82Le0U6/wAEsTfxROmxlb+JXRqxa9a/aWvNKufiBaQaLfW2q2VhplvZLfW8&#10;6XHmrE7pFvdbK1+5EkS/cb5UT53ryWvRpy5o8x58vclyhRRRVkmv4W8LXnim+mggkht7W3i+0Xmo&#10;XTslvZwIyK8srru+XeyJtVWZndFVWZ1VusudX8AeDpnttL0FvHlxE/lS6nrt1Pa6fPz96C1gaKdf&#10;9lpZ23L96JXbaj/ilDH4QurX4dWjfZk0dkXXJU/5etWXd5rv/fW33var8zL+6llXb5779rwH8Abb&#10;xJo0uua54z03w9ojWssttNtSW4upVfZ9nRGeJdz7G2/P/B/3z4+LzDD4WPNiJcp61HL8RUoSxNOP&#10;ux+I5f8A4W5qX2P+z20Pwr/ZX3Psn/CN2e7yv7n2ryvtX+zv83zf9vd81W11fwD4yc2+oaI/gK/f&#10;91Bf6Pcz3Wmxf3GntZ3ln/3pYpflVU2wM33uf1vwkuh2q7tQhub35vNt4f8Alkv+f9itpPgp4qmu&#10;vDcEdvbiXXtHXXInuLpLeG2tWuJYEeeWXbFFvdV2/N83mxL959tehKMIwjP+Y8+nKcoxqR+GRzni&#10;rwrd+E9SS2uZYLy3ni+0WeoWjb7e8g3uqSxP/d3Ky/PtZWR1dFZWVcWvS/h/ZXOrXWp/DDWbGSLU&#10;L6dotKhvYnWbTtbTYqxIjbdv2hlW1l3bVXfFLL/qErzStISM5RCiiitCQooooAKKKKACiiigAooo&#10;oAKKKKACiiigAooooAKKKKACiiigAooooAKKKKACjZ/sLRRQAzy6ftT+7RRQAUUUUAFFFFABRRRQ&#10;AUUUUAFFFFABRRRQAUUUUAFFFFABX1N4A1iXSvgFpU8+n22saJb2cqS6fqHlRW8txLqXlROkssTr&#10;8n73dv8AlX91/f3V8s19F6Drep237N3l21zst7C1tbpYUV1f7Q2tS7H81X3f8sv4Pmq4nNX+ybWm&#10;/ELxN4DbVdMs/B1zo8ul2f228tLvWPN3W/z/AL23iWLyotnz/PEnlfJtdWZ0q34S8Yf2Vr1veeJf&#10;C7eGNQ1S1l26nfSxS6haxQW9w8sqJ9n83+Db/pDszb0/1vz16h8PfGFj8UfD8V5c6ZbXl2sVxpuo&#10;ukUT28Uv7rzbdfnfdE/yMuzcrKnz15bf+P8AxP4t+LnheWzglfSLWW8e1iSBrV2bZdRfcaV181Ft&#10;7hYvNWLc2/5FXfVHH8R4j8e7q5vPihqc98saXstrZPOkMTxJ5v2WLfsSX5l+f+/81ef16B8eLy8v&#10;/ihqFzfRLDe3FrZyzwpE8SLK1rFvTY3zJ839/wCavP6yPRp/DEe//Huv+89Mp7/8e6/7z11vw6+G&#10;Oq/Eu6u4NMntoXtVi3/aFlf7z7E/1SP/APY0B8Bx9FerWfwu8PWEuhaL4h1PUrbxL4gW3azfT4Le&#10;4tLXzbh4k81/N/e/c/g27f8AarXs/A3hzRF8D6ZLpml6xd69F9tutY1bU5bexX7++1ilgfbuTZt3&#10;/N8z/wC3tq+Uj2kTxKuo8E/DTxL8Rftf/CPaZ/aX2Pb5/wC/ii27t+z7zp/cevaNbuNR+EXw0fUP&#10;BOnW2m3v9u39vrGoWjJe/Y1WV0it2eVN23Zs+d9v8H/PWuf+Lu/xJ8H/AAf4u1y2hs/F97dNE7JE&#10;kUt/a7P+Ph02bv4Yv9n5/wDbWgj2kvsnFeJ/gb448GaHd6vq+h/Y9Mt9vmzfard9u59ifIr7vvvX&#10;qGl/DTxVoP7N2p6hpl9bWf8AakX9pX1pDap9rltf7n2jzf8AVeV+92bN3zuv8bLUvjP4f/8ACyP2&#10;rrvSp136fEtvdX3/AF7rbxfJ99Pv/Ivyfd37q9bttV0O5+KUviGP4kaFc2V5Zrpv9g+fE+5f4Pn8&#10;35m3u/8AB913Wr5TKVSZ8KUV2Hxa8DSfDrx9qui7W+yrL5tm7b/mt3+dPn/i/ut/tI9cfWJ3Rlzh&#10;RRRQMKKKKACiiigDsvgvqPhfSPix4QvfGcH2nwvBqcEuoq0fmp5Sv/EuxvNX+8u35l3rX2r+0Jb6&#10;/wDFb4WeK77wVcfCv4jfDvSLNbyxh0+1+z634XsfKRkSJFdfI2pb/Mr/ADNsdPK2/ul+JvhZ411/&#10;4Z+NtN8WeHJo7PVNMZpY7i4jVotrI6srK33tysy/8Cr1HW/20PEuoeDPEnhvRvBngTwZD4ig+y6n&#10;feG9D+y3E8TfeR381lfcjun3f4227a8irL2tXlp/ZPcWGq4XDRrV4csZfD/ePtD41eJNT+HvjLWt&#10;K0LVP2ftB0DTbeIQaT4jLpqcCeQjOrW8S/72xUX5k2VwvwX034jL+y78ML/4Y/Dnwf4sutUl1Z9b&#10;uNbs7dNn+musRH72Ljb5qfLu+VF+7Xz54g/bi1fxZqlzqmt/Cb4U6vqtxt8++1Hw09xNJtXau53u&#10;NzfKqrXlOu/GjxBrXhPwL4fiS20eDwXPeXGj3emebFcRNPcJOz7t/wDAypt2bdv+3Sjh6riZSxMO&#10;bmPQf22dP8I6T8Z4rHwrZ6HYXVrpFtB4htfDauunwasu9bhYk+VfkXyvu/xbt373dXgVdz8Y/jNq&#10;3x08Xx+ItfsdLs9aWyjs7q40y28j7Z5f3biX5/ml27V3f3VVdi7a4avUhTnRhyzODExlGr7wV3/w&#10;Bto7z48fDiCeNZYpfE2nLLE670ZftUXy1wFWtH1i+8PatZarptzJZ6hYTrdWtxF9+KVX3o6f8Don&#10;H3DGPxGh4ZWfWvG+lLL9rvLu81GLd5Vn/aVxKzS/w27/AOvb/pk/3vu/x19BfD74beF/E1nqsvhz&#10;+zfFvi+z0qwh8PaJb+V5OqXV19oiune3lTzf9Fd/N/f/AMNv5rbIJYlTg7zUdJ+Hfx88IePrWyeL&#10;wjealZ+K7O1slQPFa/at0trErMv/AB7yxXFr823d5W75VZK0/h78RvAnw/0jxN4ftfEPjQaXq0+n&#10;XgvrfTYrV5WtnuN9lcW8V+rS20sU/wB9Z4m3Iv8Adrkq/vOh10m4aXJNb+Beq6bY6rfQaVqXiSWz&#10;S6/tW+0bTLX7FpN01rayzW9xt37PKa4nib7qxbfNibdFLEupouoeLvCPw90m61P4b6p4p+Hsnhj+&#10;ztT+16deWVk8X9oy39vKt1E3zbJZV+f5Vb5k2/dlf1jQP2zvhjoV/eG3s/GMFuvi238RW0t0Z7u4&#10;eJLC3t5UeX+1Efc7RS/6154trpuRvur4Lqnx2s7n9mm7+GNjL4ghmfxa2r2qXd0ssK6X9n2pauy7&#10;dz+b823ykXd83ytWf72fuyia+7D7R574y8VeILz4na74j1CKbw94ql1ie/nS3WW1ls7z7Q7Ps3Pu&#10;iZJf+BLsrS+Omm22j/G/4h2NlbQ2lna+I9Rt4Le3i2RRRLdSqqKifdVVrq9P1HT/AB98ePF/xJl0&#10;17rwbpuq3Xim8t9RgRllga6329lKnzJ/pErW8H8W3zXb5kRq8jv7+51W/u76+uZry9upWuJ7i4ld&#10;pZZWfe7u7feauuBxyK9FFFdBiFFFFABRRRQAUUUUAFFFFABRRRQAUUUUAFFFFABRRRQAUUUUAFFF&#10;FABRRRQAUUUUAFFFFABRRRQAUUUUAFFFFABRRRQAUUUUAFFFFABRRRQAUUUUAFfTHw0+zePPgvY+&#10;Cv7Rk+zz7re5S0g+0S2cv2i4nR3RfmVHZrf978yfI6fum+avItB+EWp+JPBFx4g02X+0pYlZ20yx&#10;VLi4X97FEm9Ffcu//SG+5923/wBv5ZX+DOquuoeQ32n7K3lRbfK33TLFvfyk83zWTfLb7HRPmW4R&#10;vl+7VmFTlke1+JPB/iOwl1vw83jjRLy7utHS1nu9Z32F3t3+bv37HaWLyopVbY6p/rWdN29m1rz4&#10;b6v4Z8ZeGvFFz4gg1W7tbFrW1eHTPsWn2EEVu+95ZYtyqnzOvz7fml3bGWLyq820v4aeKPCWh7bH&#10;xje+G0uFtXuobueXTYrOWW383zZfv/uvkS33/Lul3r/Btbh9B+EV5r2nJfS3y6PtumtLqbVovs9v&#10;a3C+bvSWXf8AL9y3X50+9cbf4PnDm5f7xX+Nniqx8Z/FPXdX0xmfT7iWJIndfvbYki3/AO78lcPX&#10;qtt8DfO1K0sW1W5huJZ7eKdX07/jw83Y6fav3v7pnili2p826XzYv4NzcB4n0T/hHtcu9P8AP+0p&#10;FteKbbs3Kyb0f+79x/4HZf7jsu1mg7I8vwmY/wDx7r/vPXqvwB8G6142uPEVno2r2mmstmu6G+sY&#10;rq3uvn+RHSVGVfnT7+1tteVP/wAe6/7z16b8GfH9j4G0vxwtzfT2F7f6PLFY3EKv/wAfGx9nzr91&#10;vn+/QRU+H3Tq/Aem/Eu88EeNblvFFzo+n6D9teXzVS4u2vFTzZYkf70X+06N95/4vmqX4e3N94G+&#10;HOiarP8AFafwra6z9o+y6e+jvfovlSuj7Pv7fv7vur9/+Ks/Sv2gdQ8VLrq+L76GFP8AhFrzTbP7&#10;Pav/AKRdS7Pnbb/E+z/ZVdn8FbvgP4qaZpXwq8L6RbfEb/hDNQsPtX2yH+wnv/N3Su6fPs2r8v8A&#10;c/v1qc0uY8vT4ha18OvFWqt4Q8Y3Oq2l02+XUJoNn2pm2O7vFLv+bf8ALu+9/wB913fxI+D/AIj1&#10;74wRaVqvixdVlbTP7SvNZvolt4rO1WV0f5N+3an91Nv3/wCH52rlJtK8E+JPE3iOXWviDd/a5Z1u&#10;LXXP7Hfyrrcm+XfEvzK29/8AZX5P9v5e5179oDw5qXxi1XU7zT7m/wDCl1osugP9n+SWWJn3vLs/&#10;223L99W2/N975akv/CS6VpV34w8QeI9X8D/FJtb8a3GmMk8P9j/YvPt18pHRHb5Ym+5t2fNu/iX5&#10;2rj9E+C2hzfDTR/GeveM/wCwbTUpWt1T+yXutrK8qbPlf/pk7fcrW8Par8Ofg/eXviPQPEdz4w11&#10;EaLSrR9Olt0tXZH/AHsrts83+78m37/3f4kl0T44aD4b+DPhLQW0iy8Saha30st5p+p2e+JYvNlb&#10;ert8qs+/5X+bb89Ae99k4/45W2q23iPR5dS8R/8ACVRXWjwXGnag8H2d3tW37Nyf3t27/a/v15zX&#10;oHxy8Vaf428df21pmr3Oq2l1axOsV3F5T2H/AE7/AN35PvfJ/f8A4vnZvP6Dpp/CFFFFQaBRRRQA&#10;UUUUAdrovxa1y3t7TTNavLvxJ4aiVU/sa+vHdIkX5E+zv/ywdV+6yf7rIy70b0vTfBnww+JFnarp&#10;GofY9Sbb5tpd3iWV8rb3TZvl/cS/wfOjqzb/APVLXz/RXiY7K6eN96EpRl/NE+lwefYrB0/q0/3l&#10;P+WXvRPr7Vf2G9KsPD+oanF4m1u5u7exluItJTQpXdpVi3pF5v8AF8/y/crxF/hvpXhjfPr2p2Om&#10;ov8Ay73F5FdXe7/nl9lgd2WX/YuPKXd8rsteX0Vx5TluNy+pzV8XKp/iij53GuniqvPGPL/hO1v/&#10;ABloMMr2dn4O0bUtHWXzVfU4JYrueX7nmvLBKkq/9e6P5S/x+a371uKoor6qUpT+IcqlSUeWQUUU&#10;VBmdP4X8T2kOnzeH9fimvfDdxJ5o+zqrXGnXDIi/aoN235tqIrxblWVERWZWSKWLck+Cesa1sufB&#10;Lr49spvnih0RfN1KKL+9cWCu08Wz5VZtrRbmVVlbcrN55RWfJ/IXzfzGh/wjer/8JB/YP9lX39u/&#10;avsX9mfZn+0efv2eV5X3t2/5dldj/wAKY1fQS1z45b/hAbKJN7W+sRbNSnX/AKYWHyyy7/m2Svtg&#10;3I6tKtY3/C0PGb+G/wDhHW8Xa7/YGzyf7J/tOf7Js/ueVv21y9Hvh7h1XizxTZzWa+H/AA7HPZ+F&#10;4J/tH+kbPtGoz7GT7VdbPl3bWZViX5Yld1XczSyy8rRRTjHkAKKKKsgKKKKACiiigAooooAKKKKA&#10;CiiigAooooAKKKKACiiigAooooAKKKKACiiigAooooAKKKKACiiigAooooAKKKKACiiigAooooAK&#10;KKKACiiigAooooA6XwTeeFbO88/xRZ32pRLPE/2S0+TzYvn83e+9Nv30b/a2bfl37q2dKvPh3YaX&#10;qEF5batqV23mxWd28CRbVZLfZK6Lcfei2XDbPuy703uv8PA0UGfKegabf/DuHSZYryx1S51OW6+W&#10;78j91BbrLv8A9V9o+dnX5W+ddu/5PmTc3P3914cbS5Vs7S7/ALQeK32uzbEilWKLe/333K7/AGhv&#10;9nZFs/jWufooDlOrtn8HW1rqEDSalcytLF9lu5rFP9VsdJfkW4+VvnRl+dvmiT7qu61ylFFBfKP3&#10;/Ki13Hw1+JEXgDS/Eq+RczXt/BFFa+TO8SKyy733vE6Mvyf3K4SigOXmPVde+Kmg+J/B+q6LeaZd&#10;21xdStqq3dvs8r+0Wd3d/K+Vtux3i3vK3yIjbN1a3if466R4g8Qabq7aZqHm6TeX91awvdb9zSvF&#10;9nffK8vlbETdsRGi3RJ8mx32+KUVfMY+ziegXPjzTIfi1p/i/Sv7Ss4muYr2+h3L5qy/8vaI6P8A&#10;Mr/P/d/1u3aq10tn8Y9PfxNqepy6r4k0d5dfbUluNMWKWW9tfk2W9wjSp/qkT5f9av71/k/v+NUV&#10;HMX7OJ6xqXxX0i/0GWCL+1LaJrO8t18Mwqn9mLLPcXEqS79//LJJU2/uvvRJ861p6r8adKuWlntr&#10;nW/3t1YXFnp9xBbvaaJ5Do7va/P82zZ5Spsi+R337q8Uoq+YPZxOw+J3i2x8Yazp95Yy6hN5Vn9n&#10;ne+aX5282V/k824uGVdjp/H97fXH0UVBcQooooGFFFFABRRRQAUUUUAFFFFABRRRQAUUUUAFFFFA&#10;BRRRQAUUUUAFFFFABRRRQAUUUUAFFFFABRRRQAUUUUAFFFFABRRRQAUUUUAFFFFABRRRQAUUUUAF&#10;FFFABRRRQAUUUUAFFFFABRRRQAUUUUAFFFFABRRRQAUUUUAFFFFABRRRQAUUUUAFFFFABRRRQAUU&#10;UUAFFFFABRRRQAUUUUAFFFFAH//ZUEsDBAoAAAAAAAAAIQBLE7Y1iosBAIqLAQAUAAAAZHJzL21l&#10;ZGlhL2ltYWdlMi5qcGf/2P/gABBKRklGAAEBAQBgAGAAAP/bAEMAAwICAwICAwMDAwQDAwQFCAUF&#10;BAQFCgcHBggMCgwMCwoLCw0OEhANDhEOCwsQFhARExQVFRUMDxcYFhQYEhQVFP/bAEMBAwQEBQQF&#10;CQUFCRQNCw0UFBQUFBQUFBQUFBQUFBQUFBQUFBQUFBQUFBQUFBQUFBQUFBQUFBQUFBQUFBQUFBQU&#10;FP/AABEIAyAC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6/tz5flh/8eqJtUuJn2oypU/9p2k3EkX5rR5NhcfdYK1ZEjV0vcfMuZj/AN9U&#10;n261tDtt497f3qjm0iRf9W3mrSW92tj8rW373+9QQS7r+6+7+6T/AL5pf7FZzuknpn267u22xMqU&#10;/wDsmeYfvpv/AGagsX+zbRfvTfmy1J9jsP8Anov/AH8/+vSLocfeRjT/AOxoP70n/fdLlAi+w2Tf&#10;dm/8i0f2NG3+rmNP/sWH+9J+dMbQ/wC7Nj/gNHKA37He2/8Aq5N492o/tRk/d3cP/jtMdL2yXd5n&#10;mJ/vUf2vvj2zwq1MB/2O0vP9RJsb+7UTtc6dx5yuv93dUUNjPcPuWPyVqz/Zdvb/AD3E2aCATXG/&#10;ijVv9w0PrUb/APLuX/4FT/tFhb/dj3f8Bo/tqNfuwtQWRf2gv/PmKcurKv8Ay6hKf/bf/TH/AMeo&#10;/txf4oiP+BUANbXf7sOf+BVD/aFxdtsVli+vy1Y/tC0m/wBZD/45R9nsLj/VybW9moAb/Zap+8uZ&#10;qT+0ILf5beHP+1UVxpMy/dPnLRb3y2i7fs6iX+9QQTf6fdf9MU/75NO/sfndJMTUSXV3fNtjdUH+&#10;zTv7Gkk/1k5/LdQWO/s+yXrN+bLUn2Ow/wCei/8Afz/69H9hRd5GNP8A7Fg/vS/991XKBD9hsm+7&#10;N/5FoOjq3+rmNO/sOD+9J+dN/sXZ/q5sf8BqOUBn2W/g/wBXJ5i+7Uv9qf8ALO7hP/fNMb7bY8tI&#10;rp/vUNqyyx7ZIVdvSmA77DbXfzW8mxv7tRtdXNk23zFf/gW6mQ6dNM+7b5K/7VWf7Ptbc/vpd7f3&#10;SaCBqa438can/dahtWVv+XcPT/t1lD92Pd/wGj+3F7Qsf+BUFkX9oL/z5inLqyr/AMu4Sl/tz/pj&#10;/wCPU7+3F7wsP+BUANbXD/BF/wB9NUP2u5vm2pIqf8C21Y+3WUv+sj2/VaPsNrcf6mTY3tQAz+z4&#10;bf5rib/gNH9qKv7u0hzUE2lzQ/Nt85f9mnRaotvHtjt1RqCCbydQu/vN5K07+xlzukmNRK17fcrI&#10;qL/sNUv9js53STGgsT+z7Jes35stSfY7D/nov/fz/wCvSf2HB/ek/OpP7Fg/vS/991XKBB/Z9k3S&#10;b8mWl/sfndHMRTv7Dh7SSD8aj/saSP8A1c+KjlATbf2v3W85P++qDqMNwNl1DimyXF3Yt87K/wDv&#10;tTZdQW7XY1sry0wJf7Ojm/e201Q/bri0bY0izf8Aj1Mt9Jnl+9+6X/aq39ks7f8A1sm5veggauu/&#10;3ocf8CpG1ZW/5dQ9P/tCyh/1cX5JR/bi/wAMRP8AwKgsi/tBf+fMU9NXVf8Al32f8Co/tz/pj/49&#10;Tv7cVusLD/gVADH1xv4Y1X/fNRLNc6g23z1QezbasfbLCb70e0+6UHT7e4/1E21vagBn2G0tP9dJ&#10;vb+7R/abf6u0g/8AHarTadNbtuaPzl/2Kn/tbyY9scKpQQP+x3tx/rJNg9mp39jRr/rJjUUYvb35&#10;hJ5aezVIuh/35s/8BoLF+w2S/em/8i0v2PT/APnov/fyn/2LB/fk/Onf2LB/el/77quUCD+z7Juk&#10;35MtL/Y7A7o5yKd/YcXaRhUf9kyQ8xz/APstRygH+n2v/TZP++jSf2hbXXy3Eexv71Ne8u7FtsrK&#10;9NuLtb5dq2373+9TAl/stf8AWW0x/wC+qh/tS4t22syy0Q6TM/8ArH8pasC3sbc/O+5vrQQMXXT3&#10;hx/wKin/ANoWS8CL/wAcooLD7dZTfeh/8co+x2Vx/q5NrezUfaLCb70e0/7tIdPtLj/UzbW9moAb&#10;9hu7TmGXevpS/wBqK37u7hP/AHzSfZ72y/1b+YlH9oQ3Hy3UOP8AaoAd/Z9rcf6mXb/sik+w3sf+&#10;rm/8epP7LguPmt5sUv2W/i+7Lv8A+BUAG7U1/h3/APfNL9o1D/nn/wCO0nn6iv3o9/8AwGl+23//&#10;AD7fpQAvn6gf+WYH/Aab9n1GT70nl/Rqd9qv/wDnh/47TdupSf7H/fNAB/Y/8U89H2mytP8AVr5r&#10;0f2RJJ808+aTdYWP3V8x6AFM17e/6tfLSj+y44fnuZ80fbLu+5gXYtC6R/FczZoAd52nw/dUSf8A&#10;Ad1H9rWy/dhb/vmj/iXQ+kn/AI9Sf2hZL0h/JVoAX+3E/wCeTf8AfVH9tRt96Fqd/a0P/PJqb/aV&#10;s3WFvxVaXMAfbLCb70e0+6UfYbO4/wBTJtb2aj7Tp03VQv1Wj+z7e4/1M35UwGfZ72y/1b+YlH9o&#10;Q3Hy3UOP9ql2Xtl91jMn/fVH263u/luY9jf3qAHf2Zb3HzQy/lTfsN7D/q59/wBWo/suOb57afFH&#10;2bUIvuyb/q1ABu1Nf4d//fNL9o1D/nn/AOO0C41BPvR7/otJ9r1D/nh/47QA7zNRb+DZ+K037NqE&#10;v3pNn0anfab9v+WP/jtNEeoydT5f0agA/slV+aeej7ZaWf8AqI97f3qP7J/juZ80n2iys/8AVr5r&#10;f3qAD/Tb3/pjF/3zT/7Nt7fmaXP14pvnXt9zF+5Wj+yY0+a4mzQA77RYQ/dj3H/do/tiFPuwtRu0&#10;6H+EP/49Sf2laL92H8lWgBf7cT/nk3/fVH9sQv8Aehan/wBtQ/3GqP8AtK0b70P5qtLmAX7RYTfe&#10;j2n/AHaP7Pt7j/UzflR5mnzfeQR/8B203+y4Zvmt5sUwD/TbIf8APZP++qT7daXf/HxHsb+8aXde&#10;2X3szJ/31SfbLS8/18flN/eoAX+yI5vmhmo+zahF92Tf9Wo/sn+O2nxR5Oox/dbzP+BUAO3akv8A&#10;Dv8A++aT7RqH/PP/AMdpftF+P+Wef+A0fbL/AP59/wBKADdqTfw7P++ab9j1CX70+z6NR9o1J/8A&#10;lls/4DR9n1GT70mz6NQAf2XDD81xNmk/tCC3ytvDlv71L/ZKr81xNmk+3Wlp/wAe8e9v7woAXyb2&#10;++83krSjT7S3/wBdNub3ak/029H/ADxT/vmnf2Xbw/66b/2WgA+2WEP3Y9x9ko/tqFPuxNR52nQ9&#10;EDfRaT+07VekLf8AfK0AH9uL/wA8W/76pf7Yhf70LU/+2of7jVH/AGlaN96H81WlzAL52nTdUC/V&#10;ab/ZcM3zW82Kdv06b0j/APHab/ZKt81vNimAbr2y+9mZP++qT7XZ3fM0flN/eNL9ovbL/Wr5iUed&#10;ZX3+sXynoAP7JVvmgno+zahF92Tf9Wo/slo/mt58UFNSi+6wegB3majH/AHpPtGof88//HaX7Tfr&#10;/wAsf/Hab9r1D/nh/wCO0AO3ak38Oz/vmm/Yb2T/AFk3/j1L52oN92MJ9VpPst/L96XZ/wACoAP7&#10;Otrf/Xzbv9mgalHD+6tIc0f2XDD81xNmk/tCG3+W3hyP71AB9lvL3idvLX0p/wBjsrf/AFkm5vdq&#10;aIb29/1jeWlO/s+0tx++m3f7zUAH2qwHSLP/AACil87Tl/hRv+A0UAJv06X+FF/4DR/ZdvN/qZv/&#10;AGaj/iWyeg/76Sj+yY3+aGbFADdl7ZfdYzJ/31R9ut7v5bmPY396k/0+z/6bJ/31S/bLS8/18exv&#10;71AANLjk+a2mxR5Oox/dbzP+BUf2T/HbT4o/4mUX/TSgA+16gv3oN/8AwGnf2hd/8+//AI41M/tG&#10;9X71t/441P8A7Wm/59jQAz+0b1vu23/jjUu/Upf4fLp39pXLfdtj+Rpv2jUZPux7PqtAB/Zc03zT&#10;Tf8As1G2wsf+mrf990n9m3c4/fzfk1BhsrHPmN5r/wB2gA+3XV3xbRbF9TSrpLt81zNmj+0Z7n5b&#10;aLbSf2XPN81xN/7NQA8w6fD95hJ/wLdQLywT7sf/AI5R9jsIfvSbvq9H2jTl/hVv+A0AH9p2n/PF&#10;v++V/wAaT7fZN1g/NFpft2n/APPJf+/VH2ywb/lmq/WKgA36bN/cT/x2j+yYJfmhm/8AZqNunTfx&#10;In/jtN/slW+a3mxQAn+n2f8A02T/AL6pftlpef6+PY396jzr2x/1i+clJ9osr7/WL5T/AN6gBf7J&#10;Vvmt5sUFNSi+6wej+yWj+a3nxR/xMov+mlAB9r1Bf+WG/wD4DTv7Qu/+ff8A8camf2jer962/wDH&#10;Gp/9rTf8+xoAT7dfH/l2H/fLUn/Eyl/6Z0v9pXbfdtv/ABxqTztRk+6uz/gNAB/ZEknzTz5o32Vj&#10;91fNekGl3E3M0/8A7NR/oFj/ANNXoABdXl5/qk2JS/2T/Hcz5o+3Xd3xDFsX1o/slpPmuJ80AO26&#10;dD/EH/8AHqPt1lH92H/xyjydOh+84b6tSm409f8Almrf8BoAT+07T/ni3/fK/wCNH26yb70P/kKm&#10;/brH/nh/5DWn/aNPb/lmv/fNACf8S6b0j/8AHab/AGSrfNbzYp3k6dN91wv0amtpLr81tNigA+0X&#10;tl/rV8xKPOsr7/WL5T0fa7uz5nTetJ/oF9/0yegA/smSP5refFL/AMTKL/ppR/Zc0PzQzf8AstHn&#10;ajH95d//AAGgBft18P8Al2H/AHy1L/aF3/z7/wDjjU3+0bxfvW//AI41O/tab/n2NADPtt+3SD/x&#10;2l2alL/F5dO/tC7b7tv/AOONTd+pS/w+XQAf2T/Hcz5pPtFnZ/6mPzW/vCj+yZJPmuJ80vnWVj/q&#10;1816ADde3v3cwp/3zSf2TFD89xNml+0Xt7/ql8tKP7J/juZ80AO/4lsP9yT/AMeo+3WUf3Yf/HKP&#10;L0+H7ziT/gW6l+2aen/LNf8AvigBP7TtP+eLf98r/jR9usH+9F/45Tft1j/zw/8AIa05bjTm/wCW&#10;ar/wCgA26dN/EE/8dpv9k/x20+Kd9nsJvuybf+BU1tJlh+a2nxQAfa7uz4mTevrSH7Bffe/dPS/b&#10;rm04uY96+tGyyvvu/unoAT+yZofmgnxS/wDEyi/6aUf2Xc2/+ono8/UY/vR+Z9FoAT7ff/8APsP+&#10;+Wp39oXv/Pt/441H9pXa/etv/HGpf7Wm/wCfY0AN+16g33YNn/AaPJ1GT7zeX/wKk/tG9b7tt/44&#10;1L/xMpf+mdAB/ZKr81xNmj7db2ny20e9v71H9k/x3M+aPtlpZ/6iPe396gBNt/ef9MU/75NP/su3&#10;h/103/stM3X95939yv8A3yaf/ZMafNNNmgA3ab65/wC+qKTbpo6kH8WooAXydOm+64X6NR/ZP8UM&#10;2Klm0u19fK/4Fis6aGK3+eC5+f8A2KALQmvbL/WL5iUn2iyvv9YvlP8A3qjhv7uT5V+f/gNOXSWb&#10;95cyKtAFWbbbSf6NOz1PDfXv8Iab/gNT+dY2v3R5jU3+1pJB+5hz/wCPUEC7tSf7q7P++aNupf3v&#10;/QKPtGov92PZ9Vpd2p/3f/QaCxP+Jov+VpGu7+Nfmj/4Ftp/naj/AHR/3zTf7Ru4v9bB/wCO0AUm&#10;u5pW2ySMEq1ElhCu5pfN/wBmpf7Ut7j5Zof/AGamf2fbXXzW8mxv7tBAf2lJJ+7tINv/AAGl/s+5&#10;ufmnl2fSmA3mnptCgpVX7Q1w37+dkSgC/wDYbKL/AFk276vRu01fQf8AfVNh020b/ltv/wCBVcXT&#10;LYf8s/1NUWVvtOm/881/74o87TX/AIE/75q5/Ztv/wA8lpv9m2//ADyFHvAU/s+nS/dkC/R6R9Jb&#10;71tPipZtLtFHzN5X/AqoSqtu37i53f7tSBZN1eWf+tTelL51leffXynqKK8vbhfLj+b/AG9tSJpO&#10;357iRVoApu628n7mdv8A0GrUN9ev91Gf/gNS/a7OzOY03N/eApn9rTTf6qD/ANmoIHbtTb+HZ+K0&#10;m3Uv73/oFHn6k/8Ayz2f8Bpf+Jn/AJ20Fif8TRf8rSNeX6r80e3/AGttP87UR/CD/wABpv8AaN3F&#10;/rYP/HaAKTXElw2yaRtlXU+wW67t3mtTv7Qt7j/XQ/nTG0yG4XdbzYH92ggP7QuLni3i2r60v9lz&#10;TfNNN/7NUXnXtiu3blP7+2q6P9pb9/cslAF/7HYQ/ek3fV6N2mr2A/4A1EOnWkn/AC283/gVWv7L&#10;tv8Ann+pqiyv9p0//nmv/fNN83TX7D/vhqu/2bb/APPFPypn9lW//PP9TR7wFX7HYTfdk2/R6b/Z&#10;EkPzQT4qWbTrRB/rPK/4FVCRvsjfubln/wB2pAtfbrm2+W5i3rQ32C4Xdu8pqiW5vb6Paq/L/f21&#10;ImlxwruuZv8AgNAFPzmt2/cTtsq1FeX7L8se/wD2ttS/2ja2/wDqY930pn9p3E3+rgP/AHzuoIF/&#10;4mjf5WjbqX97/wBAo8/UW/5Z/wDjtLu1P+7/AOg0Fh/xM17b/wDvmo5r69T7yMg/3Kl8/UV/5Zh/&#10;+A03+1LmH/Wwf+y0AUkf7RJ++nbb/wB9Vc32Fmu5f3rU77VZ3n+uTa394019KSVd1vIrUEC/bLu7&#10;4hj2LR/ZLP8ANPPmoZru9t18tvl/29tRxbbhv39zt/3qALn2ewh+9Ju/4FR52mp/An/fNOh0u0f/&#10;AJaeb/wKrH9l23/PP9TVFlf7Tp//ADzX/vmm7tNb+FT/AMBarv8AZ8H/ADxX8qZ/ZVv/AM8/1NHv&#10;AVfsNlL/AKuTb9Gpn9l3FvzDPn/x2nzafaL/AMtvL/4HVDzmtm/cTs6VIF3+0JoSY7mLctMmSwmX&#10;creS1G681BNnAT+/Tjp1vbHdcTZ/2aAKa3EkLbIJG2VcW6v3X5Yv+Bbaf/alvb/LDD/7LTf7Qu5f&#10;9XB/47QQH/E0b/K0bdS/vf8AoFO3ak38OPxWm/8AE1/ztoLF3amv8O/8VqGa/vV+8jRf8BqXz9RX&#10;70e//gNH9rTQ/wCtg/8AZaAKUO24k/0iZv8A0KrgmsrH/Vr5r/3qf9os7w5kTa396om0j/lpbSK1&#10;BA77Re3v+rXy1pV0j+KabNQzX17CuyT5P9vbUcKxXDb57na/+1QBc+zacv3pFJ/36KfHpdpt/wBY&#10;W/4HRVFjP7GVPmkmz/wGjyrC3+8fOb3+am/2Gx/1lyx/4DTjZ2FuP3km4+7Ucv8AKA3+1Gk/d2kO&#10;3/gNH9nT3PzXMu2j+0v+WdpD/wCO0f2ddXfM07IvpVezl9oB26wtP+mrf990f21/DHCTS7dPs/vN&#10;5zf99Uf2wq/LHDTjTkBH9uv2+7B/47TvtGof88//AB2l/tC7b7tt/wCONR9q1D/nh/47S9nIA+03&#10;6/8ALH/x2mf2tcx/6y2P57aeb29XrB/47S/2tJH/AKyDFHs5AJ/aNrcf66Lb9RTRpsM3zW81O+2W&#10;Vx/rI9v+0VpraQr/ALy2uMVPLL7QB9ovbL/Wr5iU77RZ3n+sj2t70xLq7tOJ13r6tT99hd/eXynq&#10;vZyAP7Ltpv8AVzZ/4FuoGjyL92fH/Aab/YsUvzRXLf8AoVH9kXKfdumqeUB39l3H/Pz+lB0mVvvX&#10;Bpv9m33/AD9t/wB9Uf2Xc/xXbf8AfVHKA7+xo0/1kxP/AI7R/wAS62PaZv8Avum/2H/FJcsf+A07&#10;ybC3+83nN/31Ry/ygN/tOab93bRbaT+zZJP3l3Pt/wCBUr6iz/u7SPZ/wGj+y5rr5ridl+lXKnL7&#10;QC+dY2v3R5jUn9tSP/q4M07/AIl9n/02b/vul/tj+GKCiNOQCG6v2+7Bs/4DSfaNQ/55/wDjtL9u&#10;vG+7AP8AvlqPtd//AM8P/HaXs5AH2q/H/LDP/Aab/a00P+tg/wDZad9uvV+9B/47S/2uyf6yDFHs&#10;5AJ9usrj/WR7f9orTf7LVv3lpNin/aLK4/1ke1/daZ/Zf/LS0uP/AB6p9nL7QB9su7TiaLetL51j&#10;d/6xfLf3pqX1xartuI93u1Sf6BefeXyW/wC+ar2cgEOkwy/6qb/2am/2LIv3Z8Uf2LG/zR3LCj+y&#10;LlPu3TVPKA/+y5/+fn9KadHkb71wT+FJ/Zt9/wA/bf8AfVH9kXL/AHrt/wDvqjlAcNJhh/1s3/st&#10;G6ws/ur5zf8AfVN/sVU+aS5an/8AEvtz/wA9m/77o5ZfZAZ9uu7ziGLYvrR/Zf8Ay0u5j/31Q9/P&#10;cfLbR7KQaYz/ALy7uf8Ax6qlTkA/7XZWv+rj3f7QWm/2tNJ/q4P/AGan+dYW/wB1d7Uf2uzHbHBR&#10;7OQCfbL9v+WGz/gNH2jUf+ef/jtH2+9b7sA/75aj7ZqH/PH/AMdq/ZsBv2vUF/5Yb/8AgNH9syR/&#10;6yDFO+33q/eth/3y1L/a/wDDLBUezkA37RY3f+sXy396b/ZjJ+8tJt3/AAKn7rC7+8vlN/3zTf7L&#10;mh/eW1wz1Ps5faAP7RntvluYt1O/0C8/6ZN/3xTU1KWH93cxb6d5NhcfdbyW/wC+aqVOQB/Y8Tf6&#10;uYj/AMeoGkyr924NNGhL96O4Yf8AAaP7LuV+7dv/AN9VPKA/+y5/+fn9KQ6PI33p8/8AAab/AGbf&#10;f8/bf99Uv9jzv965ajlAX+y7aH/WTY/4Fto+0WVn/q49zU3+xYl/1ly3/oNO3WFp90ea1HLL7IDf&#10;td7e/wCqTy0pP7Ljh+e6mzQ93d3fywrsX1Wj+y1T95d3OaqVOQD/AO0bW3/1Kbv9oUz+1rmb/V23&#10;/s1SfabK3/1cW4/7tH9rSSf6uDNHs5AJ9pv2/wCWP/jtJ5+of3P/AB2l+3XrdIP/AB2j7Xf/APPD&#10;/wAdo9nIBv2vUF+9Bv8A+A07+2GQ7ZITR9vu1+9bf+OtS/2v/DLBR7OQCebYXf3h5Te/y0z+z5of&#10;3lrPu+tP/wCJfef9MW/74pn9n3Fv81vOzL6Gp9nIA/tSWH93cw7votP2adcHtE3/AHxTf7Ub/V3M&#10;G/8A4DTvs9hcfdbym9mq5U5AH9jI3KTNiim/2Eva4f8A75oqOUB/9kSv/rJ80fYbS3/1ku7/AIFS&#10;f2ZcP/rJz+Zo/s63t/8AXTfnXXzf3gF/tGOH5baDNM+zXl9/rW2JTv7Qht/lt4c/7VN8m9vvvN5a&#10;VID/ACbKz/1jea9B1eCL/Vw/+y0fY7Sz/wBfJvej+0raH/VQf+O0AH9qTv8AdgpP7Qvf+fb/AMda&#10;l/tpm+7B/wCPUf2nc/8APsfyNO390BP7Su1+9b/+OtR/bX8MkGP+BUv9rTD70FA1pW/1kNHL/dAz&#10;vEGvado+g6hqc8LFLOBrhkX+Lam+uK+C/wAQ2+K3h271CO1WwurWfymhSTen95Pmrd+KDWFx8OfF&#10;Hy7G/s64/wBj+Bq8j/Y2sZP+EV8QSwS/8vi/+gVIH0F9uubb5bmLetO/4l95/wBMW/74pv8AaM8P&#10;7u5i31wvxT+LXhz4aafBNeQ3E11dbvItYAF37f7zN8qLTA73+x1+9FPSf2bdr924/wDHmr5u039r&#10;qzmv4lvPD09naM3zXEN55rr/AMB2JX0Npc76xp1vfWN8tzaXEaSxTK33lqr/AN4Dyf8Aak/aS0j9&#10;lP4br4t8QxXWpia7WytNPsmHmzyvvfGX+6qojfN9K+PP+H1PhP8A6EDxD/4HxV0H/BaBLlPgL4M8&#10;596/8JF/7by15B+yX/wS/wDBH7Qn7PfhP4g6r4o1/TtQ1lbnzbayaAQr5V1LD8u6Jm+7FUcwH0x8&#10;BP8Agpz8J/jb4mtPD2ojUfBOtXcvlWv9rhHtZmY4RFnRvlb/AHlUc19m/Z7K3/1km4/71fhz+3B/&#10;wT4v/wBknTtM8TaVrz+JPCN/ci0E00PlXFpOULKrlflZWCthht6dK/TT/gnr8WJPjN+yx4W1jWrl&#10;rjV9O3aRdyu/zyNAdiO/+0ybKfMLlPpL+1OfLtoP/Hab9hubz5p5di1xfxS+PXgX4G6Cmq+L/ENh&#10;4dspG2RNdN887Y/5ZRL88v8AwFa4P4W/to/Bn45eIIdD8LfETT73VZW2RWN1FPZSzt/ciWdU81v9&#10;ygZ7kFsLP7x81v8Avqvgr4of8FAPGPgf9vzSfhFZ6ZpsngxLyw026VoM3EjXUUUvmq+75dnnJ8v+&#10;xX3r5Nlbf61t7V+NP7RU0Y/4K9W8kafIviTw98v/AG62VKQH7F6x4oTRdJvdTvFW30+yga4nmf7i&#10;xIu9m/75r81v2Qf2wPjZ+0j+2RrL6bfSXfwv3zzXWmS2qC3sLP51t9r7dyyswT+L5vn9Pl+6v2jb&#10;jwxq/wAD/Glh431hvDHhG+06S11HVYptrwRN8p2/K3z/AOztbd92uM/ZC+HPwt+C/wAFobr4YX6a&#10;r4Xvt+oXHiK4uFZrvaCGeV9qquwL9zauz5v9qjlA6zUP2pvAGj/Gi0+FF7r1vD47uo1li00xS/xL&#10;vRGfZsV2TDbd1epf21/DJDX4e/Er4weFNS/4Kf2vxCtdesp/B8fijS7p9Yhl3W/kxRW6yvu/u/I9&#10;fsR8Mv2iPh78Z47z/hC/E+neI/sYT7StlNveLd93cn3qQHxVr3/BSLxHZftxN8LI/DmmHwRFra6D&#10;JKUk/tBpd4Rrjdv243/w7Pu1+hn9nSR/vLafdXzPqXw4/Zivv2uLXUL3+y4vjWwS+ismu5UdmVPl&#10;l8rPlebtG/8Av/Lu96+mP7Nntvmtpd9OIB/aM8P7u5i30/Zp95/0xb/vivGPit+2l8Ifghq39j+O&#10;fG+n6bqh+9ZwxS3dxF6eZFAjsn/A9tdR8J/jl8M/j1pcuoeAfFmn6/DEP38VuzpNF/vxShWX/gS0&#10;gO//ALH/AIop6T+zbtfu3H/jzVQ1260/wrpdxquq6ta6Pp1um6e9vZ0ghiX+8zv8q14NP+398BLX&#10;U209/i1o7TK23dF57xf9/fK2f+P1fN/eA+ifsmof89//AB6j+z71vvXP/jzVl+HdetvGGiWmr6Fq&#10;9nrGlXK74L7T7lJopF/2WT5WrU+yag3/AC32f8CqQPKf2jPj34N/Zg8DL4p8bXd49rcXK2tta2EC&#10;yz3Mu1m2KrMq/dV/vMq18wRf8Fk/gVH/AMyn8QG/3tPsv/k2uK/4LYQz2/gT4YCSdnVtTvfl3f8A&#10;TKKvl79n3/gmr43/AGiPhXpXjzR/FvhvTNPvpJo1tdRecSr5blDnZEy/w0SlID9C/h3/AMFV/gZ8&#10;RNYg0z+0dU8HTXDbIn8RWixQ7v8Aakid0T/gTba+ube1a/jW5NyskUi7lZG3Iy1+Cf7Rv/BP/wCJ&#10;v7Nfh/8A4SHWF03X/DayLFLqejyu32Zm+6JUZUZf975l96+3P+CQfx+1L4g+Ddf+GWu6g93N4cVL&#10;zSmmbcy2b/I8X+4jf+jaIy5QP0X36fbf9Nm/77r59/bj/acb9mz4B6rr2kmOLxJesthowmCsFuG/&#10;j2/xbE3t/wABr6B22Ft94+c3/fVfIX7cv7HOs/teeKvAzWviuHQPDWirKl5aTQu0rNK6b5Yv4d21&#10;NvzUctwMv/gmV+0N8Xvjt8P/ABNqPxCP9t6dZ3iQaZrT2aQNcNtzJFiJVVlT5Pm2/wAdfUHxe+KU&#10;3wm+FvirxlPYfaotD06e/wDJ2svmbF3ban+GPgzR/hL4F0Xwl4Y04Wei6TbLawRfxtt43t/eZvvM&#10;3vXnv7bV9cP+yV8WVeDYjeHrr+H/AGKOUDx3/gnx+3T4q/atn8Y6f4r0TTbLUdGENxBPpMcqQtFK&#10;zfIys7fMuz71fZ/9sK3yyQ1+Tf8AwRNvPsfjb4pNt37tPsP/AEbLX6uyeIrH7UlrMY0nlTckLuu9&#10;v+A0KIE3/EvvP+mLf98V4r+198bLz9mX4D6/450+3h1C/t2igs4Lhv3bTytsUt/eVPvfhXtXk2Fx&#10;91vKevjb/grNYyWf7HOsfvN8X9q2H/o2kB1/7Bn7XGp/tWfCbUdY8S6ZZWeu6TqJsbn+z1ZYpBsR&#10;0kVWZtv3/wC9/DXjn7Zn/BSW8/Zv+NVr4H8PeErHXLazgiuNVuL2d4nfzfm8qLb935P4m3ffrF/4&#10;Ir3McPwd+IEU0e5X1+L/ANJ0r2P9pj/gnD4F/ae+J2n+NbvxHqOgXnlxwajb2MSP9siThdpf/Vt1&#10;XdhqPsgfTnhHUrbxh4V0XxBpsrLZatZQX0HmLtfy5UV0/Rq1/sN6v3bj/wAeaqej+E4vDek2WmaW&#10;y21jZQJbwRL/AAxIm1Fq99l1Bf8Alv8A+PVXMAfZNQ/57/8Aj1H9nXjfeuP/AB9qrQzzXE0kEF9H&#10;LJF/rESRWdP96rP2O+b70/8A49SAP7HX70s9J/xL7P8A6bN/33S/2Oz/ADST0eTYWf3m85v++qAG&#10;fbp7n5baLZTv7LbPmXM//j1J/aUs37q2i2Un9myzfNcy7aYD/OsLb7qb2/3aT+2udscNLv0+2/6b&#10;N/33R/a8afLFDSAP7RvG+7b/APjjUn9oXv8Az7f+Q2o/tSdvuwUfb7n/AJ9j+VPlAP7TuV+9AfyN&#10;H9rxv8ssP/s1L/bEq/egp39qW83+thz/AOPVXL/dAZtsLv7reU9N+x3dn80Mu9af9nsrn/VSbGpn&#10;2a8sf9U29KkB39qI3y3EH/jtL9jsrj/Vy7f+BUf2lHN8tzBR9htLofuJNhoAP7FbtPx/u0Uf2RMv&#10;Seir5v7wDGsb3/nrv/4FVJ7eWFv3kTbKv7dRi/iElH9o3MP+ug/KlzSIGrqNtbr+6h+aj/Tb70ji&#10;p2+yu/vfunpjafNEp8iTcrf3Wpe6A/7DbW/+uk3tTvt1nF9yPd9FrORVhk/0mNq0obmw/uqn+8tO&#10;QDf7a/uw/wDj1H9sS/8APv8A+PVdS6g/hkj/AO+qk+0Rf89F/wC+qn3f5SzO/tpv4oMf8Cp39rQP&#10;/rYT/wChVe+0Rf8APRf++qrS3Fl/H5bf8Bpe7/KByHxQ+wXPw58Tbfkb+zp/9n+Bq8i/Y2s508K+&#10;IGgl/wCXxf8A0CvVfis9o/w58TeXG2/+zp//AEB68l/Yztrmbwr4g8vcifbF/j/2KoD6HXVGX93c&#10;xb68/wDip4R8FeJrW1vvFEaw2lg25Jprnyk+b+GvQvsNtZ/NPJvb+7Xyv+0JqF146+M2heDraVre&#10;zVYolX+DdL99tv8Ae2U/d+yAnxL8PfC3W/BeoS+F7zTbPWLCLzYEt5fKeXb99Njfe+SvSf2VZr3V&#10;PhLDG9y22zvJbdPm/h+V/wD2euP+JH7OPhrwz8P9V1e1kv7e7sLXzUlluE2yv/t/J/F/sV0f7I1n&#10;dt8L7rbPs/4mcv8AF/sRVn9oD5m/4LP2clv8BfBjNLv/AOKi/wDbeWvZ/wDgmfYzyfsQ/DV4p9m5&#10;b/5d3/UQuq8Y/wCC0FtPF8B/BjSS7/8Aiov73/TvLX57fDX9u745fB3wVpvg/wAHeOG0bw5p/mfZ&#10;rH+zLOby98rSv88sTNy7sfvUub3gP0t/4K7eILPQv2W00e/uka/1nWLZbOEN8zmLLu3+6q/+hrWB&#10;/wAEudWg+Gn7FfiHxZr2+HRLfVL/AFJnP/PKKKLft/79PX53aPpfxm/bt+Klnay3mq+ONdOyN727&#10;z9l0+Duz7RsiTj+H73u1fpt+1h4Ni/Zp/wCCamueBtHXMen2Nnps10F2tO8t1EtxL/wNnaqjL7QH&#10;51fYfid/wUf/AGi9QubJFMs5eVRdSt9j0eyX7q5/T5fmZq2P2lf+CePxK/ZZ8M23jGa8tPEHh+KR&#10;Fm1DSS8ctjJ/CzKw3Ku8feX/AMdr7K/4Ix+E9Ntfgz411xgq6lqWtJbvL38qKIbF/wC+pX/76r7W&#10;+N3geHxl8H/Gnh++Pn2Go6PdW8i/78TfN/wE/NRygeD/APBN79pA/tCfA3yfEd2bjxf4anWwvpn+&#10;/cxbP3Nw3P3nXerf7SNXw1+0VNF/w96t5I1/dL4k8Pf+ktlW1/wRj1xrf4veOtLkLPbXWirOyq38&#10;SSj/AOKrF/aHeL/h75bsq7Iv+El8P/8ApJZVH2QPsr/grZqzTfsg6hGqMitrFhu+b/bauX/4J7eE&#10;5PiR/wAE69U8ILM1k2tPq2nrd/e8rzfl3frXX/8ABXS4jk/Y6vljkVv+J1Yfd/3mqz/wSRmjj/Y1&#10;0fcyp/xNr/8Ai/6a0Afkb4i/Zo8S+Gf2jY/gtc6hpL+J5NTtdLS8jll+xebOqMjb/L3bMSru+Sv1&#10;F/4J6/sM+KP2UPGHirxF4w1zR9Sm1OwWwtbXRZZZIgvnI7M7SxR/N8ibf+B18s/F51/4fHWL7l2/&#10;8Jjofzf9sLWv2YmubL+Pa3/AaEB+K/ja587/AIK7b1lZF/4TC1QPu+6vlRLX6Jft4ftBXX7MfwB1&#10;TXdKuli8R6nIul6QzfwzuMvLt/2UR2/75r85PHO1v+Ctz+Uvy/8ACZ2u3/viKvWP+C1WsXkc3wq0&#10;ZmkW12ahdbP4Gf8A0dM/+hf99Vf2QPmf9mz9h34i/tfw6v4sXVbXS9Ia6dZdc1hpJXvLo/M+1R8z&#10;/eyzdq6f4b/s8/Gn9lP9sXwNo9pp11JeXV/CiajoytLZahZM+J/m2/d2bt6sPlx/umv1h/Y/8J6T&#10;4H/Zd+GFpBt2y+HrO9dV/vzxJK//AI+9ew/2p/BbQZo5f5QPjH/gpP8As0/Ev9on4d+E9L8AWw1A&#10;2GpPcXumPeRQLIGTakv71lX5Pn4/26+NdY/4I3fGPTfCFzqkWu+GNR1WBPNGj2lxPul/2VdolXd/&#10;47/tV9+/tr/trWf7JPhWw26eus+K9X3/ANn6Yz+XGiofmllb723P/fVfBem/8FUv2k79n16HwxpF&#10;9oaN862+i3RtFVfvfvVl/wDZ6mQomr/wSL+MGveGvjNq/wAJr+5mh0vVree6gsrjP7i9g5fav8JZ&#10;Ffd/uV+vP9n3afduP/Hmr8NP2HfGtx8Q/wDgox4b8UpaxaXNreq6petbQnckPm2twzqv/fRr9y/s&#10;V6v/AC3/APHqpDPzT/4LYRTReB/hb5zb/wDiY3v8X/TKKvcP+CXflr+xz4SaWNnX7Vefxf8ATw9e&#10;If8ABbFLlfBHwt85sp/aN7t/79RVzX7FP/BSD4V/s+/s86F4G8U2XiCfVrGW4eR9PsopYvnlZ15a&#10;VaOb3gP0I/aMj07WvgD8QtOu4IxYTaBeLJ5vH/LJq/KH/gjv5kv7VWpQpJsSXwxdiT/a/wBIt673&#10;9tD/AIKh6D8WfhtqfgT4a6Lq1lDrERt9T1nVVSEmBvvwxRK7cOPlZm2/xfLWx/wRu+Deoi+8a/E6&#10;4tnTT2txoNjLj/W5dJZ9v95V2RUfa90Dzn/gol8YPF/hX9uq2GleILyzj8NLYf2fFFOywxbkR3+V&#10;f7275q/ZhdUtlX93D/47X4Wf8FJv+T39a3f3dO/9FJX7sW91ZeWuzYn/AAGkB+Nn/BSL42eNNC/b&#10;gsG0nX7/AE2Lw3Bp7aZFbzuqRM6rKzbP4tzN8395dq9q/Rr9svWJL/8AY9+KTNBseXwzcO23/cr8&#10;sv8AgqRIsn7dGssrKy/ZdL/9J0r9Wf2yJoz+xf8AE8B1/wCRWuP4v+mVSUfi5+zD+1RqX7Mfg74m&#10;N4dDL4q8R2lrYafdEbks1VpWll5/jXcu3/ab2rzjxR4f+JLJF4+8R6X4qMN/J58fibU7W52XDfws&#10;ty4+Y++6voP/AIJhfAfSfjZ+0YLjxDbQ3eheGbI6tLaXCB4p5d6pCjLj5l3Nu2/7Nft/4p8P+HvG&#10;Hh2/0HW7C31PSb6Bre4tJYtySxt/DT5QPzp/4Je/toap8StTf4TeP9Um1PWVga40LVruTdc3CIu6&#10;WCRm++yoN6v97aj165/wVis5rX9jrWPn3w/2rYf+ja/MmXQbj9lP9uaDS7CeQxeGvFEUcEsg+Z7W&#10;RlKlv96GUfnX6af8FXYrn/hjbVXcsIv7VsPldv8AprT+ySeZ/wDBFm4gh+DfxCWaPd/xPYv/AEnW&#10;vEv+Cr3xW8U+H/2mvDlro2uX+lWujaTb3thFaXLqsVw0r73H+18if9817b/wRXa3i+DvxAaZdz/2&#10;/FtX/t3Wvmr/AILBXC3P7VVoyrtX+wLX/wBDlp/ZF9o/Y/wbPqOueE9E1KVhFNeWMFw21vl3MitX&#10;5D/t/ft8eJfiN441r4f+BNeuNL8E6XM9ndXWm3DI+qyqxR38xesH8KqOG+8d3y4/RX41fELU/hd+&#10;xPrvii3l8m4s/CUSWzj+GWWBYon/AO+3WvzW/wCCUf7Plh8ZPjdqfinX7dL7TPCcKXcUNx8yy3sj&#10;nymb+9s2u3+8EolIZ8pS+FviL8K203xW+j+J/By3DbtP1p7a4shJ7xS7V3f8BNfsN/wTR/ap8Tft&#10;K/D3W9K8VT/avEfhd4Y5NS6G8il3bGf/AG/lb/er638afDvTfiH4X1Hw74jtLfVtG1CPyrmzuvmV&#10;lrzb9nP9krwf+yzpesWPgeK6QarMtxc3F9c+bK2z7ifdX5Vy3/fVID8z/wDgpN+018Vpv2hPEPw2&#10;sNe1bQvDul+RFBpumyPE97vhR97snzSbt/3fu/LXx5dab8RPhXfWuvT2fifwheXDboNSliuLJ5G/&#10;2JTt3fhX9BXxV8efDj4M3lp4z8e33hvQdS8pra11a/ii+2snV4on/wBa/wDupXjfij9sf9mT9pDw&#10;jrPgHV/H2j3NjrED2rpqlvcWSq/8Do88SJuVtrq26lKIHG/8Ez/2ztZ/aA8J6n4O8XXC3/jHQIo5&#10;otQkGGv7Nvl3sv8AfR/lZv4t6V9v/wBnz3PzXMu2vxC/4JX3E2i/tnWOlxzYivNOv7KXYd25VTf/&#10;AOhRLX7cXFpdqu1tzov91qqIpE+2wt/vN5zf99U/+1oF/wBVCf8A0GqVu9sv+ujYP/vVpw3Nl/Bt&#10;X/gNVIZX/tpj92DP/AqT+15f+fY/nWh9qh/56x/99U77RF/z0X/vql7v8oGd/bX96H/x6l/tC1m/&#10;1kP5pV1rqEfemj/76qnNcaf/ABKr/wC6lL/t0Bn2G1uP9TJsb2puy7sfmVt8VVZNs0v7iJqsrYXE&#10;q/v5Nqr/AHmqiBX1GCZf30G5qq+S1w37uBtlXN9lafd/evR/ac0w/cwZp/4QIksb3b97b/wKiptu&#10;pt32/wDfNFTzMsT/AImUX/TSl/tSSP5Z4KPO1CL7y7/+A0f2s33ZoKAD/Qrz/pk9M+x3dn80D71p&#10;/k2V59xvKemfZryx/wBU29KAH/2p/BcwYp3+gTeif+O03+1Ff5bmDFO2WE38fl/8C20gD+zrR/uy&#10;n/vuj+x4P+ejUf2XbN92Y/8AfVH9ip/z2b/vmnzf3gEOl2/8Uzf990fZ7GL70m76tTv7HjX70rUn&#10;2Oyh+9Ju/wCBUcwGD45gj1XwdrWm6fCrXV1ZyxRj7vzMlfFGm+AfitpKyxabpHiKwidvm+yLKiN/&#10;3zX3n9ssrf8A1cW9vZaZ9su7z/VrsWlygfEuj+Evi3bazZOy+JoX89fnuJZdn3/4938Nen/tGfD3&#10;XLzxBpvi/wALW09ze28arOtov75ZV+5KqfxV9F/2dHD81zNT/wC0ra2+WGOjl7AfJF5D8afjZoNx&#10;Z6haXFjpVtG0uyaz+yfanX7if7f/AKDXrv7M/hHxD4V+HDwarbSabcz3klwtvcfK6LsRPnX/AIDX&#10;rP269l/1cGz6rRjUm/j2f980uUD8+f8Ags9Dcx/AbwY00m9f+Ei/vf8ATvLXcf8ABO/4L+C/Fv7H&#10;Pw81fVfBnhzVdQmW/Et3faTBNLJsv7hAGd03fwVrf8FKP2dfHP7Q3wT0vTvB1qur6zpOqre/2cJ0&#10;ie4i2OjbWfau5dy16h+xv8IfEvwM/Zp8D+C9eKDWdOt5muY43VlieW4ln27v4tvm7f8AgNH2gPWN&#10;E0FPCdiljpGlWem2Cfct7GBIok/4AteP/tr+Db34qfst/EXw3a2zPqEumPdQQp955YHSVU/8cr3D&#10;zr+P70fmf8Bo/tNW/d3EOP71XysD8jv+CRf7Q+geC9c8SfDXxTqUWlx67PFfaNcXDBImulXZLEzN&#10;/Ey+Vt/3H/vV9u/t1ftEaT+zz8C/EMcurW8fifWrGew0fT1k/fPLKjL52z+4n3tx+Xjb/FXxj+2h&#10;/wAEvPEreM9T8ZfB2wj1vRtTla4ufDkciRXFjKx+YRbtqyRbs/Lncv8AtV4P8Kf+CbHx1+J/iG1t&#10;tW8MXfg7SiwW51XXgE8tRxhIs73bH3eNvqy1nzS+ED6S/wCCLPw/ltZPiF45u7dvsUiwaPbSMvDv&#10;nzZf++f3X/fdeY/tFeTJ/wAFerfb8kTeJPD3/pJZV+rfwQ+F3hr4E/DHRvA+gWjJpumR7fMcBpZ5&#10;f45W/wBpnr4g+Ln7GHj/AMZ/8FHtJ+JVhY258AzahpuqT6s1xEptltoIUaJombfuZ4Pl2r/H7VfK&#10;B6Z/wVutLaH9kG9aOTc/9s2X8X+21WP+CTVhHcfscaPI8jIf7Wv/AP0bXcft/fAfXfjt+zbrHhzw&#10;fEuoa9HdW9/BZPIq/aPKb5lVm+Xdtz+VSfsC/AfxD8D/ANm3RPDPi6FdP11rie9msUlWXyPNfcqM&#10;ykruH+zU/aA/OP49azpnhH/grJ/aeqXS2Wlaf4q0aa5uHPyxxrBa72Nfs7YX+h6hD5tpfW99F/et&#10;pxKv/jtfmd/wUl/YF8efEH4ot8Sfh1pH/CTrqNvFHq2mwyolxFLEixJIqsy71dERfk+b5K6r/gln&#10;+yv8SfghrXjDxD4/09vDWmapaR2tro01yjyyyq+/zWRGbZsXcvz/ADfPUxA+afG0yx/8FcvMiX5F&#10;8Z2u3/viKvon/gs54B1LxB8N/A3jWK3f7Pol9PY3TIvCrOqbGP8AwOLb/wACqv4n/Yv+IF7/AMFJ&#10;Lb4lWenRN4CbVrfXH1f7TEm3ZEu+LZnfv3r/AHP4q+9vip8N9M+N3gHWvBviO0Euh6vB9nnVfldP&#10;7ro395X2utacoHzZ/wAE1f2jPDfxa+AOg+GbvUYY/F/he1XTrrTZJf3ssEWFhnVf4l2FF/3krsfi&#10;d/wUC+F3wt+MXh/4bvdT6rq+qXKWtzPpgSW3012fYiTnd97d/Cv3f4sV+YHxt/4Jn/Gn4R+Kp49D&#10;0KfxnoJlzZ6tohV5WX/bh3eYjf8Ajv8AtV7H+xR/wTV8XD4iaR41+KelnQNG0a5S7tdFmkVri9nT&#10;5kLhSfKjVsfe+ZqXvSA5L/gqxeSap+2ZoFn4gdrbRV0rT0/uqkDSv5r/APoX/fNfrz4fstM8J+Bb&#10;JNNksdL8L6fZI1u0TLFbxWyJ975fl27K+QP+Cj37E+v/ALT1no3i3wZbQv4u0eB7eSxlYRHULfO5&#10;URmIVXVt/wB7+9Xxh4B/Y1/a5+I1vZ/D3Vp/FPhrwHGyRzRa3rDrpsEWf4bfzf3mP4UVf++an4QE&#10;/Zf8WWPxB/4KmW3iDRNq6ZqniHVrizaH5VETW9xsb/vmv2w+z36/8tP/AB6vzB/Zj/4J2/Eb4H/t&#10;tWmvfYgfh94ee7nsdeluYt90klu8USbFbdv/AHvzfLj5G9Vr9Ptmox/xB6qIH5p/8FsPtP8AwhHw&#10;t+0dP7RvduP+uUVfJvwJ/wCCb/xL/aC+G9h448Oa74VtdKvnkSOHUry5S4XY2xyypbuv/j1fWf8A&#10;wWwa5/4Qn4WrOuB/aN7t/wC/UVe8/wDBLe+hX9jHwlFNHuX7Vef+lD0vtAfL/wAJP+CL+oyaxBP8&#10;RfH+mppsbK0mn+G4pJJZh/d82VE2f98NX6ZeCfAenfCvwrpvhzw1psOn6Fp0flW1rbr8qr7/AO1/&#10;tV0H2G3ufmtpNjf3abvvrEfP++T/AL6oA/DH/gpndp/w294guJhsRYrBm/CFK/c6FNNuYlZWX5l/&#10;vV+Kv/BXfwddaP8AtQReIWgZLLxBpNvNE/8ACzRfun/9l/76r2D4Pf8ABXnQfCPwZsNH8YeENa1X&#10;xnpdmtrFcWE0X2S+2JtV5Xd90TH5d21GpfCB4D/wU5mt5/24tdW2fzUji06Jvm/j8lMiv1W/bE0u&#10;KP8AYz+JsiyMdvhef/0VX4RfELx5rXxU+LOo+MPEA26lrt/9tZcfIiu3yKn+yq/Kv+6K/d39sTSF&#10;h/Y1+JknmMSvhefj/tlRzAfAP/BFbVrBPip8RNIup/Ku7zR4LiBd+3csU21//RqV+uuywh/2/wDx&#10;6v5u/gD8YPEHwA+JGk+P9Cha5OlzrFcwtkQzxSowaB2H3d6K/wD3xn+Gv0r8Z/8ABYz4eR/D6abw&#10;t4T12bxrPb7YrTUkjWytpv7zypLudV/2UG7H8NJSA+Ov23NVtvFn/BQvxP8A2REsg/tzTrBUQffl&#10;iit4mH/fasv4V+iH/BWD7W37GuqtP8i/2rY/J/21r85v2EfhvrP7QX7XWh6xqayX8Gm3zeIdau2X&#10;+JH3ru/35dq/i1fo3/wVkku5v2O9YaVNkX9q2H/o2n9kDzL/AIIr/Zl+D3xAab5n/t+Lav8A27pX&#10;zV/wWBmW4/aqtWjXav8Awj9r/wChy19K/wDBFf7MPg/8QGn5P9vxbV/7d0r5q/4LAzRzftVWrRLt&#10;X/hH7X/0OWj7IH3p+2la6jqn/BO7X1WPCx6Bps7L/so9vvr5v/4Io6zFv+KWjRyql/KLC7VS2GaJ&#10;fNU/q61+gC+D2+J37PMPhW9jxYa34ZXTZDt/hltdu/8A8er8Ovhb8SfGv7Bn7S15JLZf8TPRZ5dL&#10;1bTZX2JeW+8bwG9G2q6t/u1QH9Bn9n33/Pz/AOPPTLn7ZZwyTyzfuo13N81fnV4//wCCyngyHwTP&#10;J4J8Pa9deKpotsFvrMUUNpA/993SV2bb/dX73+xWj/wTH+PXxV/aK0X4qWXjPW7jxBaW5i+x39yq&#10;L5Us6S74lIT7vyq23+GlzAfDHiR/HX/BQb9sC60+K7JutSu54LP7QGaHS9OiLuBt9FT/AL6dv9qv&#10;rLUv+CLmjf2EFsviffprKrzLdaSjW7t/uJLuRf8AgTV8k/sl/FyD9kP9rhtU8WWk8Nlp895o2rIs&#10;e6W3DPsZtvqrotfpJ8fP+Co3wh8IfDe+n8Ga/H4t8WXVuy6bZ2UEuyORgdksruqbFU/w/f8A9mlH&#10;lA/P7/gmTpL2f7bnh7TmlXzLeK/iZ1+622F/8K/czde2P3/3y/8AfVfhd/wS9Emo/toeGmd/30tr&#10;fOzf7XkvX7o/aL2y/wBanmLVRFIkOo203+uhxTvJsJvuvt/4FTft1pcf6+PY1O+x2E33ZNv0egYn&#10;9l2jfdlP/fdL/Zdt/wA9f/H6P7Ihb7szUv8AYsf/AD1anzf3gE/s20T703/j9J/xLofST/x6l/su&#10;2X70x/76o2WEP3m8z/gW6pAb/an8FtBmm/Y7u8/177Fp39qRx/LbQ5pghvb7/WN5aVQD9llZ/e/e&#10;vR/akknywQUeTZWf+sbzXo/tj+GCCkAeZqTfdTaP+A0UfaL9ukW3/gNFAB9qv4vvRb/+A0f2urfL&#10;PDSfbbuP70H/AI7R/acM3yzQ/wDs1Vy+QC/Z7S8/1Umxv7tM2Xtj9350p32O0vP9RJsb+7Tf9OsR&#10;/wA9k/76pAPOpQzfLcQ077PYTfdk2/8AAqb9vtrn/Xx7P9qnfYbKX/Vybfo1IBP7Hjb7sz03+xP+&#10;m3/jtRNp8K9bpRTfs8f/AD/LV/8AbxBY/sVf4pv/AB2nf2faQ/6yb83qubGFvvXq1KunW/3muM/8&#10;Do/7eLF+0WFv91d7Uz7dd3nywxbFp+6wtvur5z/99Uz+0p7n5baLZUgL/Zu397dz0v260s/9THu/&#10;2hTf7Nd/3l3Ps/4FTvtFlZnMce9v71AC/wBo3M3+qg/8do3am38Oz/vmj+1J5v8AVwf+zUedqD/8&#10;s9n/AAGkAbdS/vf+gUf8TJf8pR/xMv8AOyjdqS/w/wDoNAB9svovvwb/APgNH9qRzfLPDSf2hdR/&#10;6yD9KP7ThuPlmh/Oq5QD7HaXn+ok2N/dpv8Ap1iP+eyf99U77Db3PzW0mxv7tN869sfvL5iUgHf2&#10;jbXP+uhp/wBjspvuybf+BU37daXH+vj2NR9htJv9VPt/4FQAv9jxt92Z6b/Yn/Tb/wAdqJrGFf8A&#10;l6UU37PH/wA/y1f/AG8QWv7FX+KTP/AaPsFlD96T/wAequtjC33rtTUyabaRruab/wAfrP5lifbL&#10;K2/1Ue5qb9pu77/VLsSn+dYW/wB1d7Uz7dd3nywxbFpgO/s+OH5ribNH9o21t/qYab/Zqr+9u5//&#10;AB6nfbrW3/1Me7/aFP4gD7ddy/6qD/x2l/4mbf7H/fNJ/alzN/qoP/ZqPO1Jv4cf8BqQF26l/e/9&#10;Ao/4ma/7f/fNH/Ey/wA7KTztSX+HP/AaAPnv9tH9lOH9rn4d6f4fu9SPh7U9LvPtljqa2v2hF+Ta&#10;6Mu9Plb/ANkWu7/Z3+EOi/s+fB/w94CsJpL630uNvMvZk2NPIzs7ts/h+dvu16QdSuIv9bAfypft&#10;1rcj99Hs+tVygH9nw3HzW83H92m/aL2x/wBYvmJT/wCzVf5rafFM+2Xdn8syb1pAeMftSfsz+Dv2&#10;svACaB4iefTdStn8/TtYto0eWzk+n8at/Ev/AKDXxF4F/wCCKzxeLIJfFfxKtLzw5DJvkt9JsXju&#10;rhB/Dud9sX+989fqN9osrj/Wptb6Uv8AZto/zLP/AOPUuWIHxT8af+CWPgr4pfFLwp4j0rXZfCuh&#10;aTaWtleaBbWfmCeKDhPLl3/umKhVb5W/vV9ZfED4V6b8RPAet+E9Tkb+ytWsZLCfy1+dEdNvy1vi&#10;xgX7t2tM+zR/8/y0wPjf4Gf8EtvBXwy+Hvjnwx4s1o+NV8VeXC9ybP7KbSOLcYmi+d9sqsxbf/wH&#10;FfPerf8ABFHUI/EjLp3xVsE0FpcK93pTNdKv+4su12/4Ev8AwGv1OWxgb/l7U1N9htIfmaf/AMep&#10;csQPHf2a/wBmvwP+yr4IPh/wnaveXdyySahrF1tFxfSp3b+6q7vlT+HP/Aq0/wBoz4JQftKfCDXv&#10;Amp3Eml2+oqkkN7HHu8mVG3K5XPzfN/DXp32uzt/9Um5vam/aLu+/wBUuxKrlA8K/Y9/ZP0j9kb4&#10;ZXHhoa02v31/eNf3t88H2dWk2Iu1U3NhUVP7396vNf2u/wDgn7oP7VHxS8NeLpPElx4eNnAlnqdr&#10;DZed9st0fegRt6+U3zsu75vvf7HzfYP9nQw/Nczf8Bo/tG2tv9TDUAVrFJbOxgtLS18m3hjWKNVX&#10;7qqPlr5o/a4/YG8LftWLFq1xK/hfxnbp5UWtWcSyebHn7k8W5fNX/a3Kw/8AHa+of7Ru5f8AVQf+&#10;O0b9Sb+HFVqB+UXhr/gid4mk15f+Eg+IWmRaKr/M2l2jvPIv/A9qr/49X6Q/Bf4L6J8AfAOn+D/B&#10;2nfYdJtvmZ5CrSzyn78srfxM1d5/xMv87KPO1BP4d/8AwGp5QPhr9r//AIJn6N+0R4suPGXhvVB4&#10;M8VXR/09XtfNtL5sf61grbkk5+9/Fj7v8Vch+zb/AMEmPD3w78Y2niT4jeJU8XyWMqy2ekWNs0Nq&#10;zL915XZtzY/uYX7v8Vfop/ak8P8ArIP/AGWk+2WVy2ZI9jf3qfKB8e/s8/8ABNrw/wDAP4+av8SN&#10;P8VS6rbN566PpP2QRfYBL97dLubftTKr8q19g/bLuz/16b1pP7N/5aWc/wD49R9vubP5Z4t9IB/2&#10;iyuf9bHsanfYbSb7s3/j9N86wuPvLsah9NtJF3LN/wCP1QC/2Ov/AD1b/vmm/wBi/wDTY/8AfNRC&#10;xhX7t0tN+zx/8/q1Wv8AMQWv7FjX70z0fZ7CH70m7/gVV1062/5+lqb7BZQ/6yTd/wACqSw/tKGH&#10;5YIaZsvr4fP+5T/vmn/bra3/ANRHvemb76+HyfuU/wC+aAHfY7Sz/wBfJvb+7S/2uq/LBDSfYba3&#10;+a4k3t/dpf7Ugh+WCD/2SkAfbL1ukH/jtFH9pXTdIP8AxxqKPkAn9qXKf6yA/wDfNH9o21z/AK6G&#10;nNrC/wAMbGoJmmvfu2y/75Wq5QHNY28y+ZDMqf71RQ6hNbvt3ectSxaS33ppFVaeLi1tP9Svmt/e&#10;oIImhub1t3lqn/AdtSpo/wDz0k/75pv2i9u+Y02LTv7MmmH7yf8A9mo5mA/+zbRPvTf+PUfY7D/n&#10;ov8A38o/siFPvTNR/Z9p/wA9v/HlqLlh9hsX/wCW3/kWm/2PE/8Aq5qP7Ntf4Zm/76X/AApP7G/i&#10;jnx/wGtOb+8BE+lzQ/Mu16/Hz/gph+0l8SfDP7Vi6RoXinVPDtl4ZtbWSwttPuXhTznTzXldFO1m&#10;+fb838IHrX7EeTfwfdbzPq1fhP8A8FT5pJv2zPFTSLsf7HYcf9u6VEvhFE/a34W69P8AED4b+FPE&#10;d7KsVxqmk2t/JHH/AAtLCrt/6FXVedY2v3R5jVwH7P1jDcfAX4a+TJsb/hGdN3L/ANusVdwLK4tW&#10;3eUs3/j1USWf7YZvljgr56/bF/bF0r9lPwAmoXNvHqHiXUd8Oj6MGKGV1H+tf+7Gv8X/AHzX0D/b&#10;P2VT5yKir97+Gv57/wBsH45ah+05+0VruuW7yXWnfaf7L0O1X+G2RtsQVf8Abb5/+B1EvdLMT4z/&#10;ALV3xS+P+rXN34y8W313ayE7NJt5WgsYVyflWBTt7/ebLcferhfBvxM8W/Dq+ivPC3ibVvDlyrbl&#10;k0y+lt//AEBhX7Gfsa/8E6/h/wDCHwbpmt/ELw/Y+L/Hl5bpc3EWqwpPaacWX/UxxONrMv8AE7fx&#10;fdr1n4zfsR/BH4zeG57C78C6X4f1Jl2wav4fsYrK6t3/AL2Y9qv/ALr7vpStIrmPnj/gnz/wUb1j&#10;4u+ILb4a/Ejy7nxM0btpuuwosQ1DYu5opUUbRLtDvuT7231+9+gt5qlsLWWSWH5lRmr8wf2R/wDg&#10;nF8QPgr+1RpvivxDd6fN4V8OSS3FjqFvPhtRdkeJP3X3ovv/ADb/AO7/ABV+mmqpPfWF1ttlT903&#10;z7aqMf5iT+e7xf8Atk/Gfxd4o1HWf+Fn+LdKN5O0q2Wl65dWttAv8CRxI6qqr0rE/wCGsPjd/wBF&#10;k8f/APhUX3/x2uq/YT8H6H47/ax+H+geJdNttX0S8up1ubG9jV4ZVW1lfDK3+0q/lX7Ut+x/8AYV&#10;2x/CHwjN/tNpMX/xNTyykUfjZ8JP+Cgnxt+FfiC3vpPG+peL7Dd/pWmeJbp72Odf7u+XLr/wFhX7&#10;bfAD4qaF+0L8KdB8c6E7w2epRt5to3+ttZ1bbLE/+0rd/o1fmv8A8FOv2K/Bvwi8J6V8SPAukp4c&#10;s5r9dO1LS7dm+z73R3SWNX+59xl2r8v3a9N/4Ir6pcat8OviPo00r/ZtP1O1uI0P3V82J1b/ANFV&#10;XNKPukny3+3B+1D8XLD9qDx1pOn+OfE3hbS9IvzYWenaTqs9nEsSfcfZEy7mb7+7/arwP/hqT40/&#10;9Fe8ef8AhTXv/wAdr94viZ+xr8GfjB4hbXvGfgux1fWTGsbXhle3eRV+7u8p13f8Cr4I/wCCoX7K&#10;nwl+BHwb8Na14C8K22hahda0tpNPDcyy7o/Jdtvzu390VAHwr/w1L8aP+ivePP8Awpr3/wCO17d+&#10;xj+1J8Xr79p74faXd+PfFHiSw1fVodOvNP1bVp7yJoJWCu2yRmG5F+fd/sV7f/wS1/ZY+Fvx8+F/&#10;jLU/H3haHX7+x1hbW3lmuJYtsfkI235HX+Kv0C+G/wCxb8Hvg/4ki8Q+D/BNjo+txK6xXoeWZo93&#10;9zzXbZ/wGnEDzz/go5468R/CX9lfxJq/hy/l03Ubm4tbBb23bbLAks3z7WH3W2fLu/2q8T/4JDfG&#10;rxf468C+PPD/AIh1q61q10S6tZbGXUZmnlhWdZd6bm/gBi3f8CevR/8AgrJDdxfsd6x5r74f7VsP&#10;4v8AprXg/wDwRKmhjsfi0sy7laTTf5XFP7QH6d29utx+8nuFP/Aql+02Vt/q13NTf7OguPnt5Mf7&#10;NQm3ubRt3krL/wAB3Vp7siCx/a0kn+rgzR9qv3/5Y7P+A0JrWz5XhK/7tfOHxr/bz8IfBD49eDPh&#10;hq2kahd3XiBYJJ9ShdFhsVnlaKHcv8XzL8391f71T8P2Sz6Q87Uf+eQo+1agv/LH/wAdqb+17f1b&#10;/vmm/wBtQejflR738oEX9rSxj95D/wCy0v2yyuP9bFsb/dpH1jedqQlv96oGtri6bd5Kp/wHbT5Q&#10;HS2scS+ZBcKP+BURalcbdu1Zj/u1HdQ2ekWU15qN3Hb2tujSyO7bERV+89fP0n/BRz9nKzZo4fiR&#10;pwKtt3fY7r/41RzAfQf9n3Ny25lVKnTR1X/WTZrwHwz+3p8DvHGtQaTpnxS0dLyZtsa3QltUZv7u&#10;6VFX/wAer39NH3/M0++jmYDvsNkn3pv/AB+l+x6f/wA9F/7+Un9l2y/emb/vuj+zrT/nt/49UAH9&#10;m2j/AHZv/H6a2iL/AMs5MU7+y7dvuzN/33Tf7IZP9XPir5v7wFYWVzatuVVf/wAeom1OZvl/1P8A&#10;u1P/AKda/wDTZf8Avo0pvre4+W4j2f7RoIGRWsDL5k9wr/8AAqf9utLf/Vx7/pTH0xZl3W8itUSp&#10;NZH5rZXHsu6n8QFn+1J5B+7g/wDZqT7Vft/yz/8AHaeutL/EhFUdW8ZaR4dtUuNWv4NMtnkSJZry&#10;VIkZ2+6m5m+9U/8AbpZc8zUf7go+16gv/LDf/wABqf8Ata3/ANv/AL5pn9tQejflS97+UCP+15Y/&#10;9ZBijzrK8+8u1q+P/wBtL/goZF+y3428MeF9L8MReLNU1BDd31ubzymghLbEVdqvl2+f/vn/AGq+&#10;rNJa417TbG+ayk077RAsrW9wu14ty8o6f3qr3QLlxbrafvYbnH/AqcmpXDL5e1Zn/wB2pf7Pgt/n&#10;uJM/7NH9pKn7u3hzT+IgjTSp5m3NtSpf7Hjj/wBZNSeTf3H3mCLR/Yv8Uk+f+A0cz/mLH/YbJf8A&#10;lv8A+RaPsdh/z0X/AL6pP7NtF+9N/wCPLTv7Os/+en/j1RcBP7NtH+7N/wCP01tF/wCecuP95ad/&#10;Zdu33Zm/77pn9kyxj93N/wCy1fN/eAiW2uLJtyxq/wDwHdTZtQmm+Xd5P+7U3m31r95RItL9rtbr&#10;/XR7G/vGkQMhtLdV8yaZX/3Wp/8AaFvb/wCph/KmNpO5d0MistNh8+x+9bK/+2Fp/EBN/akzciCi&#10;nf20O8f/AI9RRy/3SyH+2bNf9Wq/gVpf7RuLj/URYH9/71Qf2tpdv/q7bH/XOJajbxBc3Py2ltn/&#10;AMerMrlLf9nzTfNcy7Vo+2afaf6p1lf/AHqp/wBl3+oc3U2xPQ0v/Er0v/p4l/77qg5S39ru7z/U&#10;JsT+/Tv7PuZf9bP+tUf7av77i0t9i/39u6l/svVLn/XXOwf3Q1AcpfGjqv3pjSf2Xa/89v8Ax+qf&#10;/CL7v9ZcZ/4DT/8AhF4/+ezf980c394OWJb/ALIhb7szU3+yWT/Vz4qm3hNf4bhh/wABpo8P3kf+&#10;pu8f99LRzf3g5YlzZf2/8Xmr/wB9V+FH/BU+Zpv2zPFTMuxvsdj/AOk6V+5Xm6xZfeTzl/76r8M/&#10;+CpF215+2P4okdNjfZLL5f8At3SlIOU/Zr9nyyiuPgL8N2tpl3f8Izpu5f8At1irvd1/a/eXzl/7&#10;6rzf4BaIJPgT8N5rK5+f/hG9N3Lu/wCnWKu++3app/8Ar4/OT++FpBynmP7V3xHbwL+zX8StZT93&#10;dWuh3SRMrf8ALVk2J/481fjd/wAE2vhvZfEL9rjwgupRrJYaL5mtSK33WaAZi/8AIpSv1U/4KHay&#10;NQ/Yz+J8ccLJP9ht3Bz/AA/aod3/AI7/ADr88f8Agj1cWUP7T2rJesoWXw3dKm9f4vOt6T3A/af7&#10;ZpX/AEy/75o/tLTU/hUf8ArK1J9M/s66+yeX9q8pvI3K23fs+Wv5pPHg17/hM9a/4Sr7T/wkv2uT&#10;+0ftn+t8/d8+/wDGmHKf02/25bJ/q1X/ANBqvqV7d3OnXfkRbF8pvn/4DX81vwp8Z6x4D+JXhjXt&#10;CvZLDU7HUIJYp42/21+U+q/7Nf0h3Gv3uoaTK9tbbC0G/wC7u/hpxDlPwH/YS8UaJ4L/AGsPh/rf&#10;iXVLbRdFs7qdrrUL2VYoolNrKuWZv9plH41+1n/DanwCsz+5+KvhF2/vf2rFX8+HhPwlrHjrxBZ6&#10;FoGm3Os6zeMy29lZxmSWXau47V7/ACqx/CvRv+GPfjb/ANEq8Vf+CuX/AAqYgfYv/BUL9tjwf8Zv&#10;CelfDrwJqsevWUF+NR1LUrdGFvvVGSKJGb7/AN9m3L8v3a+hP+CSfwV1HwL+zxeeJ9RVrZ/F1/8A&#10;aoIWT5haxDy42/4E+9v93FfkN4h8A+MPhLrVhL4o8JanoFwsiyxW+vaZLCk+1v7sqjevav2y/YT/&#10;AGsLX9rDwDcWrxW+h+J/D6xQ6hpNmNlv5TB1ilgT/nn8n3P4P++KF8Qcp9Xf2PGv3pnr8/P+Czln&#10;Bb/ADwi0cm5/+EiX+L/p3lr72/4RXP3rgn/gNfAf/BZbSY9O+AfhJ1kZt3iBev8A17y03LzDliVf&#10;+CLNil38GfiBuba39vp/6TpX6I/2TJH/AKufFfnN/wAEYdF/tL4NeP28zZt19F+7/wBO6V+hn9h3&#10;0I/c3eP+BMtEZD5YnyH/AMFZo7uH9jvWFlfdF/athz/21rwf/gibc20Nj8WluP4pNN/9uK9w/wCC&#10;rv8AaSfse6xHc/PF/ath8/8A21rwn/gim9l9h+LMd0uN0mm7W/u8XFH2hcp+ov2GKb95aTr/AN9U&#10;ede2n3l3rVQ6GwPnafc/+PV8Tf8ABUP9qDxF8EfhTp3g/RL2XTvEPixpVa+t32TQWcW3zdjL91m3&#10;qu7/AH6fMHKfWEn7RHw1j8Tf8I7N488Lp4h837P/AGSdbtftfmf3PK37t/8As1+XX/BSK4t5v+Ch&#10;nw4ljX939l0bd/4Gy14v8Lf+Ccvxc+LXw4TxppkOlaXaXMRn0+z1a6aK6vU/vooRlXd/DvZen/Aq&#10;4aTxt4v8WftAfDqy8drKuueF7+w8Oz+ev+kbYLw8Sn+J137N3+wtSB/Q79s0r/pl/wB81xPif46/&#10;C7wPqw03xB458L6FqbDcLLU9WtbaX67JXVq8c/b0/aKs/wBnH4A6nq+hGMeKtUkXTdJ8xG/dyty8&#10;vzf3E3t/vbK/Mb4Kf8E9fid+0l4Cu/iI+s6fpo1JpbiyGuSzNcapJu+eZ2VG2Kz/AMb/AHj/AN9V&#10;Qcp+5Fr4msby1imsXjurWVd8UsUqlXX/AGdtWftF7cf6uLYlfk9/wS//AGgvEnwh+L+r/Arxos0V&#10;rK86WlpdP89jfxffiX/ZdEf/AIEo/vV+qn9rajff8e0GxP75WkHKeeftPWLQ/s4/FGaefY//AAje&#10;o7fm/wCnd6/GP9jv9h29/a40nxLfWni+28MjRZ7eBluLJrjzfMV2HR1/uV+yP7TmjT/8M5fE+4vL&#10;k7l8M6l8u7/p3evzg/4JY/tOfDP9n3wz8QYfHniO30O71K6tZbNJoJX3qiSh+URv7y0w5Tg/2k/+&#10;CYPjb9nv4b6h43tvEdn4r0bTQr6gsNq9rPBGzbdyqzNuXLjd6e9fcX/BKP4rav8AFr9nOXStbvpb&#10;y68K3/8AZsNxL87Nb7EeFP8AgPzJ/uqlebfttf8ABRr4a+LPgR4n8G+B9a/4SXWNftTYM0NlLFDB&#10;E2N7O8qLn5d23bXoH/BKf4Ga58Pv2c5dZ1gSabN4qvmv7ezmVkf7OqhImdf9vazf7uyo+0HKfbNz&#10;a2en28s9zdCKKNN0ksrKqqv96uI8P/Gb4WeLNaTRtD+JXhXV9XkO1NP0/XLWe4f28tH3V+Xv/BR/&#10;47eKfi58cV+BPgh7i702zuYbO4srP5X1HUWP3GHdV3L8vTfvavKvit/wTL+NnwT+Hsvji/j0bUbS&#10;wjFzeW+i30kl3ZKADvZWjRW2/wDTNmo5pByxP3V/smNvuzPWfq0lv4f0651C81GGysrdPNlmupfK&#10;ijX+8zn7tfE//BMT9o/UP2hPhzqfhvxNqTXPi7wwYv8ATJfmlvLNv9U7Z+8yOrKzf7lfLP8AwUh+&#10;NHiz4zftDRfBPwtcXWo6TpdzFZf2ZanP27Um7sM/wblTn7u1mq+YOWJ+rHgz41eDPH15LaeFfG/h&#10;vxZcQLvlh0bVYLx41/vv5TttrbsfGXhzXNVvtMi1Wwn1Sz2fabS3uUeaDd93eq/Mv/Aq/G7Vf+Cd&#10;Px//AGcdDtvijod/pw13Ql+3vbaJdSPd2u0/Nt/d7ZPlzuXd03D5quf8Ew/Gl/43/ba1zWtYu2Wf&#10;xBp2o3d9sbYju8qSn/gO6jmDlP2b/s9uJLSfev8AvV5/dftH/DfSdebQr74jeEYdaWTym06bXbZL&#10;hW/ubN+7dXxD/wAFVP2ntY+Ftrp3ws8G6tPZajrdn9t1a7tW2Srau7okCsn9/a+7/Z/36+TbX/gl&#10;/wDHO8+HqeL10zS0lkg+0x6BNdMmpOv+7s8vfjnb5u7npu4o5g5T90F1y0nX51X/AL6Vq/M//gtL&#10;4msrrwv8ONKsr2IzJfXVxPZxSLuX90mxmX/vqsj/AIJTftYamuuXXwV8azyXltHA0uhNeDdLatF/&#10;rbX5v4dvzKv8Ox68R/4KhfAnWvAXxw1Lx9dalbX+g+LrrfpyK7Ge32xJviZduzav8O1qj7IH6vfs&#10;1fETw94k+C/gKBtf0/Uta/sCza6hW5WW43eSm7cv3q9N1PxJoWi2ct5fXFtZ2sS7pbi4ZURf95mr&#10;8pf2DP2CfHnhD4sfD34raxrGi2nhhIG1EQ2l1K91Kktu6rHt8rb/AB/N83SvRP8AgpB+zX8X/wBo&#10;X4weF4PAtsb7wTFpqI6tfpBb2t55r75ZUZ9x+TyvmVW+5VByne+Ff2ffhl8Sv20NX+Lt/wDFnw78&#10;Rb1J1uNH8LWV1BI9nKqIkW7bK+4xfeVdq/N81fcnmX1191PKX/vmvwM+N/7C/wAWf2YfD9r4x1KX&#10;Tp9OgmjDan4evJXexlz8jNuRGX5ujLX6u/sG/H/xH+0J+znoWr6nJ9o8QafI+laheFf9fJHgrK3+&#10;06Mm7/a3Uw5T6V+wwW/zXc6/99Un9rQRfu7SNTVT+w1U+df3ef8AgVH9rWVj8tlb72/vCmHKXf8A&#10;T7j/AKZL/wB807+yGf8A1k+aoedrF591fJX3XbQ2g3cv+vu8/wDfTUuYOU0f7JgX70ppn9n2v/Py&#10;fzWqy+FV/iuGP/AaX/hGYf8An4anzf3g5Ylv+xo2+7M9M/s24h/1c+f/AB2qn/CKf3bjH/Aab/ZG&#10;pW/+oud/+zuo5v7wcsS39qvbTmVN60n26wu/9YVib+9uqr/a2pWP/HzBvT++Fo83S9U+8v2eX/vi&#10;gOUt/wBnyIfMtp96/wC9R/aF3bf6+L5P71VP7JvbHmyn3L6Gk/t+7s+Lu2/9loDlLn9vW7dV/wDH&#10;qKh/tzT5vmktvm91U0Uv+3Q5Q/tHSbcfu4Vb6R1E/iKRz5dpbZNO+06LCPkjR/qn/wAVQ3iJV/d2&#10;tvmkUM+w6jqn/HxJ5UR/hYf+y0vk6Xpf+tb7RL/33TPs+qap/rW8mL/vmn/Y9O0v/XyfaJf7tAA2&#10;uXdz8tpbf+O7qPses3Y/eT+V/wAD2/8AoNH9vySHy7G0P/fNBh1i6+9J5P0bbQA7/hG5pP8AWXn/&#10;AI7uo/4RRP8An5/8hij+wb5v9ZeE/wDAmal/4RmX/n7P/fNO/wDeAT/hF2X7t0R/wGm/2NqUP+rv&#10;P/Hmp3/CO3K/du/0pn9m6tD/AKu48z6yUcwC/a9Wsf8AWxecv+5/8TX4Y/8ABUi8+3ftkeKJ9uzd&#10;Z2Xy/wDbulfub/amp2P/AB8wb0/vha/DL/gqVeLfftkeKJlXZus7L5f+3dKlgfsj8AtFk/4UR8N5&#10;rG5+f/hG9N/i/wCnWKu8/tLUbFsXMG9f723/ANmr8z/hr/wVk+HvgP4f+FdAbwt4qlutJ0q1sJ5o&#10;Vt9jtFEiNs/e/d+Suztv+C1nw8TifwR4pm/4Dar/AO1armA+u/2idGt/ih8CfH/hlbV/tuqaLdW8&#10;Hybv3vlPs/8AHq/D79hn4qWvwY/ai8F61qreVpE10dN1BmYr5cU/7re3+4zK/wDwCv2n/Zr/AGsP&#10;An7VnhG813w/ZXti1jci1u7PU4U86Jj8y/cZ/lavx+/4KFfs7yfAX4+6rNptu3/CIeIpH1LSrhY2&#10;VELndLb/AO8jH/vl0qZEn7womiSKGV42Vvu/vGpf+JGv9wf99V+TX7Iv/BUrT/APhGz8JfFzS9R1&#10;eCxRbez8QaYfNuPLH3UniZl3bf76tu/2T96vZvip/wAFePhLoehy/wDCDeHda8Ua46nyF1CH7FaQ&#10;t6u28v8A8BRP+BLVXiWfCP7bTQ/8N2eNmg/1X9u2+3/viKv3bfX7m60Jltrb/l2/3v4K/nfh17xL&#10;+0T+0RYareIL3xL4l1qBmjtItqb2kXhU7Kqj/wAdr+iS815k0mWC0tvM2Qbf/HKiIH4Kf8E7bb7Z&#10;+2d8Mot2zdeT/N/26zV++u7S9L+7/pMv/fdfzq/st/FLRvgn8evCHjXXor650nSLiSWeHT4kknZG&#10;idPkV3Rf4/71fp5af8FivgPb/M3hTx9K3q+nWP8A8mURIPoj9r7wjp3xc/Zz8faZq+nwy21tpNxf&#10;wTSrue2ngiaVJVb+H7uP++q/K7/gk/rmoWP7Wmn6baXLQw6tpV5bzrnG5VTzV/8AHkFeqftaf8FX&#10;IvjB8ONX8EfD3w1qOhWGrxm3vNV1Z0+0+RzvRIo2ZV3rj5t/97/erlf+CQfwq1XxV8fNW8XW8RTT&#10;fDmmtE9ww2r58/yIv+9sWWmB+x3/AAjMj/6y7z/wGvgL/gsloq6b8AfCMvmby3iBF+7/ANO8tff3&#10;9g3cn+su8/QtXwD/AMFk9IfT/gH4Rdp/N3eIEX7v/TvLVSkUZ/8AwRh0htQ+Dvj+RZvJK68i/d/6&#10;d0r9DP7I1K3/ANXd7/qzV+ef/BGHTJr74OeP2in8nbr6f+k6V+hf9n6tbDMdzv8A+BZ/9CoiB8ef&#10;8FXJtR/4Y91aO7UeV/ath8+3/prXhP8AwRS+xPYfFqK6+XdJpu1j/wBvFe7f8FXrq/8A+GPdWhuo&#10;/l/tWx+fb/01rwn/AIIpLZTWPxaium2u0mm7W/8AAio+0M/Tn+xJoSJrC53L/vV+Qf8AwVnmvfEn&#10;7VngnRNSLwWy6PawI23+GW6l3P8A5/u1+vn9j3dmd9lPvX/er8qv+CyXgbVofGngHx48LJDJZPo8&#10;syJt2SxO0sX/AH15r/8AfFXIR+p+mzaLp+n2mn29ittaWsS28EKxfJEqrtVFr8e/2/vDukaL/wAF&#10;FfCt1pqKkWrS6Nf3Sou3979o8pv/AB2Ja+7Pgj/wUL+DPj74Q2Gv+L/Fmk+GfEdrZp/a2mahKsVx&#10;56J8zRJ96VXOWXZu+9jqK/LH4tfHKD9oj9tXTfGdvBJa6Pca9p8Gn28n31tYpUVN3+02C3/A6gk+&#10;rv8AgtdfwRyfCbT7I/6NKuozyfe+8v2dV/8AQnri/h//AMFcn+HPgnQfDVh8H9Oez0iyhsoXOtSD&#10;d5SbQ3+qr2X/AILFfDtPEHwr8H+MdLgd18P30ttePt+5FcBNj/8AfcSr/wACrt/2Nfjz+z98Q/gb&#10;4eTxSvhDRPFuj2SWuq22sJbwMzRjb9oXd99WXa27/CgD4O+H3xuufjt/wUK8EfEDSfDKaBdalrtk&#10;8+m2s/nqioqpK4ban8Cu1fuOdcvbz5bS22f7e3dXyl8IP2xvgh4y/aRn+HPgLwvayzLaSPb+KLCz&#10;hSK4kj+aWJBs37dgPz/xFf8AgVfVza/c3Hy2ltn/AMeq4lHmP7TmkXcv7OfxPmu5/u+GdSbZu3f8&#10;u71+O/7Gn7D8X7XGi+KL9/G7eE30S4ggWH+yPtnn+ajsGLefFtxs/wBrrX7EftOaXf3H7OPxPmu5&#10;9m3w3qLbB/17vX5vf8Esv2l/hh+z/wCGfiBB8QfEcGhXOpXdnLaJNbyymVUSUN9xG/vLUyAPiB/w&#10;Rz8V6D4T1DVPCnjiHxVfWsbS/wBmz6O1m023+BG82T5uvFe4/wDBKz9p7xV8bNG1/wCH3irV5dQ1&#10;Tw9bxXdhfXMrPLLa79jI/PzbG2fMefmr0n4nf8FUPg14V8I3994d8TR+JNZWJhZ6ZZ2dxukl/h3u&#10;6KqrXyb/AMEafCus6x8XfiB4lhLRWVvo62c9x93dLLcJLt/8hNS+0Bif8E3dFi+KH7fHjTWdXfzb&#10;20tdW1qF5V3N573UUW7/AL5uHr9frrwbBfWsttO6zQSo8UsTx7lZWr8VbjX739gz/goV4gvNUt5/&#10;7BbUbgyiJfml0u7berL/AHtny/8AAoq/Qz4uft3fBzwD8LrnxPofxD0bxXqtxbM2m6Nps5lupJf4&#10;Fli3b4E/vebtoiB8Tf8ABNXR5fB/7eXjbwnptyyafBb6pYb/AO9FBcLs/wDQFqn+ytbtqX/BVbxN&#10;/aex9Th8Q+IXi81v+XhXuPu/+PV1/wDwR++F+seMviV48+KF5JIkVvCbCK5f/lvdTuJJTu9VVP8A&#10;yKK4D9vb4e+MP2T/ANr23+Kfh52tI9Zvf7b07VFTdCLr/l4hf8fm2/xLLTJP2WfVr+1UC7tt8Tfe&#10;3LX48f8ABOXT9Ij/AG//ABNa2DrFo8aaulmy/d8rzf3X/jtdX4x/4K+eO/id4BPg/wAJ+AoNI8aa&#10;xELD+07a8acI7/KfIh2ffbJ27m+X/brz/wD4JbeG59D/AG0r/RNWIt76w07UbW42tu2yxsiN83+9&#10;SA3Pixpa+O/+CtVloeoKbu1h16wijSYfKyRQJKg/3a/YFfEFzbfLd22P/Ha/H7/gox4d1z9mz9tL&#10;w58UNJj3wX5tdYtLjb8jzwPslhb/AICqf8BkFffHh3/goz8EtW+GsPi2+8Z6XYIYN0+jSzKdSjf+&#10;KL7L99/95floKPgbx5Y2fgH/AIK7aUNIj+y2t54m02eSIr0+2RRfaP8A0c9es/8ABah7BvCvwy+y&#10;bc/brzd97+4leNfsq3V1+11/wUYufiPeWrWujWN5LrkqOn+ohiTyrSJtv8X+q/74avZf+C0yWX/C&#10;J/DJrJTt+3Xm5vm/uJ60yT7j/Zrh0f8A4Z9+HHm7fM/sCy3fM3/PJK+W/wBuL/gotH+z/wCLF8Bf&#10;D7QdO1zxakSNf3mpK8tvZbs7IljRlZ5NuG+8FXKfe7eqfseftFfCbx58Jfh74b0vxPYy+KYdFiin&#10;0R59t0rQRKkv7r/gH/fPzV8FaXrXhTwx/wAFXNW1Dx7JHbaNF4jnMU99jyopfKP2V2z0Xfs+b+Hi&#10;kUVfiv8Atp/tF658I/EXh74k/DWO38KeIrRrcand+Grqw8oNt2vFLwn/AKFX0x/wRvudQ/4UB4rg&#10;tVYp/wAJE/z7fu/6PFXqv/BQ/wCPngfwH+zP4u0P7dZz694k0/7Dp9jCyNNJ5v8Ay2K/e2Kvzbvp&#10;XlX/AARtu72H4A+LYbSLfu8RN8+3/p3io+0Sffn9hySfvr+52/8AAqX+1LDTfltIfNb+8KP7Fubj&#10;95f3O1R6NSfbtM0v/UR+fL/eFUUL9u1a+/1EXkr67P8A4qj+xdSm/wBZef8Aj7Un9qanff8AHtBs&#10;T++Vo/s7VpuJLny/pJQA/wD4Rdm+9d/+O0v/AAiaf8/Lf980Hw7O33ruj/hGZf8An7/8dqr/AN4B&#10;P+EblT/V3ZH/AADbTfsOr2w/d3Jl/wCBf/FUo0G7X/V3eP8AvpaT7LrNsMJJ5v8AwPd/6FUgJ/bV&#10;7acXdtvX127aX/iV6p/07y/98Ui69cw/u720PPtto+zaZqmPLb7PL/doAP7N1HTfmt5fNT+6vT/v&#10;mhfEU8Py3dvg/wDfNH2HU9L5gbzoh/Cv/wATSr4i/wCWd3bYoAl/tTS5/me3Of8Aaiopv27R5vma&#10;3UH/AK5UUAL9k0e4X5ZFX6t/8VTW8O/8tLS6INO/s3SrgfJPt+klRN4dlhG+1uiD/wB80AVr7+1L&#10;ePbM8hi/vpTNO/s5FDXHmPL/AHdvy1c/tDUdL/4+I/NiH8TH/wBmpd2l6p95fs8v/fFWMG17b+6s&#10;rQ/984/8dpN2t3PrEn/AVNKdDu7X5rS4L/8AAttH27V7UfvIfO/4D/8AE1On2RD/AOxtSb717/5E&#10;ak/sC7/5+/1al/4SaVOJLTH/AAPbR/wlqf8APs3/AH1R7w/eEGh3y/dvf/H2pv2PWbcfLP53/Av/&#10;AIqnf8JVn7tuT/wKm/21qEi/ubT/AMdZqPeEJ/bV/Z/8fNtvX/d21+d37eX/AAT/APFf7Q/xgHj7&#10;wLqWkQNeWkVvqFjq1w8TLJF8ivEyo+5WX/d6V+iP2XVr7/WyeSvs22j+yLDTvmu5t7f3TR7oH4pw&#10;/wDBJH45XDbYpvC7t/s6jL/8ZrSX/gjr8eWXJuPCK/72qS//ABmv2b/tz/lhp9t/47Sf2bqOoH/S&#10;Z9i/3c/+y0coHy1+wH+xze/sp+BPEMHi/VrC91/W7tJZk02d3t4I4lZEXcyrub53J+Wva/jd8E/h&#10;98evAd34U8V2guLSb54J4t3n20v8MsbY+Vv51339hWVv/wAfNx/49tpfJ0WPup/4E1ID8WfjB/wS&#10;g+KfhHWJT4FmsPH2jO/7h47hLK6Vf+mqTsi/98O1cr4G/wCCYHx38WX8cOpaFYeFLNvvX2sajEyL&#10;/wAAgaV//Ha/dDztD/2f++Wo/wCJG39w/wDfVO0RnzH+yV+wd8Ov2ZLP+0vtf/CS+N7iLbPrdyix&#10;+ShPzJbxf8sl/wBrO5vXHy19K3Hhdnif7Nc43Jtqb+y9KuP9Vc7f9yWmNoFzbfNaXOP/AB2kI/HX&#10;x3/wSB+LGl+JtTXQdQ8PXehee32G4uryWKUxZ+XenlNhsf7Vc7/w6V+Nu3P23wl9P7Rmz/6Ir9q/&#10;7Wv9P4uoN6+ppdul6p93/R5f++KfKB+P3gH/AII9fEXV9Uj/AOEp8UaDo+l7sSf2UZb24/4CrIi/&#10;+P1+n3wN+A+l/s/+AbXwl4PsnstOjbzZbiVl+0XMrfellb+Jq9C/sW9sebS43r6FttL/AGhq9sMS&#10;W2//AIDn/wBBo/wgO/sXUm/1l7n6SPXzf+3h+yfr/wC0z8GYtE0DUbdNe02/TULOO9dkin+VkZGb&#10;+H5X/wDHa+kP+Emkj/1lpj6NR/wlif8APs3/AH0KPeDU+ZP2CP2TfEn7MPwhvNL1++tv+Ei1W/a+&#10;u7ezmZ4oPlCKob+Jtq/+PV9M/ZdZth8knm/8C3f+hU7/AIShm+7ak/8AAqb/AGvqVx/q7Tb9Uaj3&#10;gPDv2zvg9rX7RXwA1/wVayQWOqySwXVlLOWSJ5Ym3bWP91vmWvKP+CdP7J+rfsyeBvFUnja5g/4S&#10;DXrmJvslhL5yW8USPs+f7u597f8AjtfZH9m6pe/6+bYn93dR9h03S/8Aj5k82X+7R7oGbYtd+Zts&#10;mkx71zHxk+AOi/H74f6l4T8YFpbC7O9JYiDLayr9yWJj91lruP7bmm/d2FttX/doGi399811cbP9&#10;jduqpDPyck/4Iu+L4fGnkv8AEvw4PCvm/wDH75U/9obf+vfbs3f9ta928Tf8Ev8AwgPif8K9b8Me&#10;IxpXhvwrFaxalp01u73F+8E7T+b5q4+aVmw393+H0H3h/YunW3+vuPm/2n207ZosP93/AMeas7RE&#10;Y/jLw54Q8eeGdR8Pa9p8GoaNqELQXNrLF8rq1fll8Sv+COPiD/hJp2+H3jzQptBlkLRxeIxcW9xA&#10;v93dFFKsv+98tfrN52i/7P8A3y1Js0Wb+5/48tOwHyV+xb/wT88L/sw+dr+qa6PE/jm7gMBvIU8q&#10;Czib76RI3zZ/vM3/AHytfWLeH7m2+a0ucf8AjtO/sXTbr/U3GG/2Hpp0O9s/mtLnd/sfdoA5L4j+&#10;FJPHng7W/DWsyTQWWr2MthM6fwrKmx9v/fVfmrN/wRjvfmaP4tWv3vlRtBbd/wClFfqv/bVzb/u7&#10;+23L7LSfY9M1Q/uJPIl/uin/AIgPyu0T/gi/qFxfRfbPifFJabv3n2XQ33j/AL6lr9CvgF+z1o/7&#10;PPgGDwp4Rt5LSzVzJPcXMitcXUrf8tZGX+L6V6R/ZepWP/HtPvT+4Wo/tbVLf/WWm/6LR/hA+c/2&#10;uv2FNE/as0m2nvdRXRfF+nReVY6ysPm5XO7ypU/ij3uf92vinwv/AMEU/iDN4mVPEfjnw1aeH1bL&#10;T6V9onu3X08p4kRT/wADb/gVfrL/AMJQ6/etSP8AgVH/AAli/wDPu/8A31U8sgOK+EnwM0j4HeAt&#10;N8HeEEFhpFiMoPMbdK7H55ZW/iZq8I+NH7UnwN1j4k6r8DvijPZ3HkhftM2u26f2akrJvRfPb/VS&#10;Ij/f+X/fr6r/AOEmkk/1dpn6tXw1+2B/wTXtv2kPGN7468M6o3hrxbeIv2yK8jeWyvWVdivx88Tf&#10;cH8X3fu1XvAa8dh+yh+xppOofEHRNF8Lxa3BA7WPk6w2o3csuz5Et1kll2b9/wB9Nvyt/dr5Y/4J&#10;NaLeeNv2gfiB48v0ZIYtOl3vEvy/arq4V9v/AHykv/jtVvDn/BF/4vahrCRa34q8I6Ppqt+9u7ae&#10;4updvqkXlJu/4E61+lX7O/7Ovgb9ln4exeFvDwkv5fME95fXADS3lx/efHyr/sr/AA1H2iTN/aA/&#10;Zx0H9p/4eTeFPEUE/lLJ59jqFvs86znPG9Gb/wAfX+Kvz5m/4Ip/EpfEXlx+PPCh0DfxeyfaVutn&#10;r5Hlbd3t5tfrT/a15ejFnDsT1C0q6Bd3fzXdz+H3quRR47+zD+yr4D/ZX8Df2Jo8/wDaWp3TebqW&#10;rz/JLdyDttX7qr/CtUv2vf2afDP7UvwtPheTUf7F1O0ukvdP1JYGl8iVU27WX+JWV69y/sfS7f8A&#10;1txu/wB+Wnf8SWP+6f8AvpqQH5y/sj/8EzNX+Bfxu0Tx34o8a6TqMGiebLbWOlQzO1wzxPFl2dV2&#10;r8/+1Xeftuf8E8dK/aU8TL408G6/Z+HPFrxJBd22oRS/Zb5VGEd3VGaNgvy7tjZxX2752i7f4cf7&#10;rUbdFm7qv/fS07Afmb8Gf+COtvZ6Nrs3xD8a6dd61c2M1rplvoaNLa2s7L8lw7yqrS7f7m1f96vq&#10;z9i79kvVv2T/AIYXnh641+HW9Vvr9r25mtUaOIfIiqq7vvfKnevoX+wtPuf9Rcf98vupn9k6hY/8&#10;es+9P7m6kB+Y+g6T478E/wDBWi8/4SGW8jh8RRTzxSCXck+m+Udn/AFaL7v95K/TWG80qxj3RRtL&#10;J/tLzXyj8B/gH8Qof2jfEfxn+Nd3p154jktW0jRtN0zBhs7Pf9/p02bv++33V9Y/2bp2pfNbTeU3&#10;90UwEOtX95zbW2E/3d1L9i1m5HzzeV/wLb/6DQLHVrH/AFEvnJ/c3f8AxVH9salb/wCstN30RqP8&#10;IDzoN+33r3/x9qT+wLv/AJ+/1al/4Sl1+9akf8Co/wCEtT/n2b/vqj3h+8J/YupJ/q77H1dqZ/xO&#10;4P8Apqn/AAFqf/wkkr/6u0J/4Hupv27V7kfu4fJ/4D/8VS94Qf2+yfu760P/AHzVTUH0x4y1v5iS&#10;dlRflq1/Yd3efNd3BT/gW6l3aXpf3f8ASJf++6fugVbH+1JowsLyeV/ferS+Hf8Alpd3OaT+0tR1&#10;L5beLyk/vL0/76oXw7PN813cZP8A31SAk+w6PD8rXCk/9daKT+y9Jh+V7nJ95aKAHHR9NuP9Xcf9&#10;8SLUX9g3dt81pc/+y1KNAspv9Tctn/eVqjOi39mP9Gud4/ubttPmAT+1r+x4uoNy+ppdul6p93/R&#10;5f8Avij+2bu1+S9tt6+oWkFtpmqf6lvIl/u0gF/sm/sfmtJ96f3C1H9qapb/AOvtd/8AthaT+zdT&#10;sP8Aj2m8xP7halGuXtr/AK+0P/fO2gB//CUf3rfH/Aqd/wAJND/z7tTf+EojYfPbMP8AgVJ/wkFj&#10;/wA+zf8AfK1XL/dAf/wlCfw27/8AfVQr4iu5f9RaZ+u5ql/4SS2X7tu3/jv+NNHiSWb5YbTJ/wB7&#10;dRy/3QG7NYvfvN5K/wDfNB0W0s/3l7cb/wDZo36xe/dXyV/75pP7Dgt/3t/c5qQF/tyKL91YW2f+&#10;A0fY9W1D/XSeQn9wNSf2zbWn7qwt97f3qXytW1D77/Zk/wC+aAH/APCOW0P+vuP/AGWnfY9HXrKj&#10;fWSmL4ZX709wTTv7L0qH71x+ctAB5eh+q/8AfTUfZ9Fb7pVfozUfY9F/56x/9/KX7Do7fdmVfpLS&#10;AZ/Ydhcf6i4/75ZWph0O9s+bS5/4Bu20/wD4R2zm/wBTcv8A99K9N/snUrH/AI9rnen9wtVcwB/b&#10;N3afJe229fZaT7NpmqY8tvs8v92j+25ocx39tuX/AHaX7Dpuqf8AHtJ5Uv8AdFIA/svUrH/j2n3p&#10;/cLUf2tqVv8A6+03/RaT7Dq1hxDJ56e7Uf29e23+vtD+W2gB/wDwlf8Aet8f8Cp//CVQf88X/Kj/&#10;AISiFvvW7f8AfVM/4SCx/wCfZv8Avlarl/ugDeLF/ht2P/Aqb/b19KP3Nrn/AICzVL/wk1sn3bdq&#10;i/4SKeYfubT9d1HL/dAPs+rXn+tk8lPZttH9l2Gm/Ndzea3900bdYvvvH7Ov/fJpP7GtLH5r243t&#10;/dqQF/txs+Tp9of++aP7L1K+/wCPmfYn9wNR/biRfuNPtv8Ax2k+y6tff62XyV9m20AP/sCzt/8A&#10;X3J/NUokttFt43eSVAq/eYyUv/CMwL801yx/8drE8cadpcXgvX9sytKunXG397/0yagC5o2seE/E&#10;VqbnTb23v7dX2tJFKzfNWh9j0Vvuyov0krwH9kNLKbw34gW7bZtvE2/P/sV7/wD2dpLfdmVfpLQA&#10;z+wLG4/1Nz/48r03+ydSsf8Aj2n3p/cLU9vDUEnMNyw/8epn2DVLH/UT+cn93dQAn9uSRnyb+23f&#10;8Bpf7NsNS+a0m8pv7oo/tzcfJ1C0P/fNJ/ZNlffNZXGxv7ooAU2erWX+pk89PdqP7cvoh++tP/HW&#10;Wjy9Ysfuv5y/99Uf8JFcwj99aH/0GgBy+K1/it2H/Aqf/wAJTD/zwf8AKj/hJoG+9bvTP+Egsf8A&#10;n2b/AL5Wq5f7oA3ixf4bdj/wKmtrWoXI/c2n/ju6pf8AhKIF+7bvUX/CQXd1/wAe1of/AEKjl/ug&#10;H9m6pe/6+by0/u7qPsenaX/r5PtEv92k+z6tqH+sk8lPY7aX+y7DTfmu5vNb+6akA/tm5uf3dlbb&#10;F/3aT+xb+++a5ufLH9zduo/tyST9zYW23/gNH9l6nff8fM+xP7gagB/9hWFv/rrn/wAeVKd9n0Vf&#10;vFW+rNSf8I7bQ/6+5b/0Gl/s7R1+9MrfWWgBPL0L1X/vp6R7bRQm7z0jVf4hLinfZ9F/vL/321YH&#10;j+x0v/hB/ETRTr5i6dcOv73/AKZNQBe0dNE8U2f2vRNWivrbcy+ZC6ypuq5/Z+qWP+on85P7havC&#10;P2R9I/tDwrrrLPsdbxf4f9ivd/s+rWH+qk85Pc7qfMAo1wMfI1C2/wDHaT+ybK++ayuNjf3RS/25&#10;Bcfur+2/Nc0n9h213+9srjH+z2pAAg1iy+43nL7tuo/t69h/11pj/gLLS/8AE4sf+nlf++jR/wAJ&#10;JPD/AK60I/HbQA5fFa/xW7D/AIFT/wDhKIv+eLf99Uf8JNbP963ak/4SKy/592/75X/Gq5f7oDf+&#10;Eo/u23/j1N/tbVLj/U2uz6rTj4oiX7tu3/fVM/ty9uv9RaH/AL53UuUBf7Jv77/j7n2J/cDUbdL0&#10;v7zfaJf++6T+ztU1D/j5k8lP7gaj7Hpml/6+Tz5f7ppAH9rXt78tpDsT1VaP7Au7zm7ufw+9S/2z&#10;c3P7uytti/7tA0W/vB/pNzsH9zduoAX+w9Oh+WS7+b/roq0U/wD4R20X/W3Dbvqq0U+YBv8AwjcD&#10;f6m5Yf8Aj1M/szVLL/UT70/ubqe3hdfvR3GP+A037Hq9kP3c5lX/AH93/oVHMAn9tzQ5jv7bcv8A&#10;u0v2HTdU/wCPaTypf7oo/txs+TqFof8Avmj+y7DUvmtJvKb+6KQCC11bT/8AVS+dF7/MaX/hIrm1&#10;H+k2h/8AQartcX+kthrlZl/u7t1WF8UN/wAtLdW/3HoAk/4SK0k/1tu//fKtR/bOmf8APt/5DWq7&#10;63HN93T0f/ew1N+3/wDUKh/79U+UC1/bmnr922b8I1preJ/4Ybbd9WqA6pt+9pkf/fNSJ4ojVflt&#10;Sv8AwKjlA83/AGg/Emtaf8MNQntWksC0sUTSxHa+1m/vV4DpupeP/jBpNppGmNc3NvpsGy6uHn8p&#10;JW+fZvdvvfJ/BXtn7TGszX3wtu42VUi8+L7v+/V39nDwrbQ/CfSr1pFiF40ssuz+95rL/wCy1H2g&#10;PHfhD8TPEPwt8bJ4e1wytaTypBLb3T7vIZvuOr/3K91+MXxM1H4f+D31PZsubhvs9tF935v71eRf&#10;tZ2dhY694d1Cw/4+PKZJGH8W1k2f+hVF+09q17q154Ps7n9zC9t5y/wp8+xaYHH2fgv4nfEWxl8U&#10;xR6lfx/M63DXW12/65Jv/wDQa9S/Zx+Jj+Jry48NeJbmV9QiXdbXErbXbb99X/2q9y0vwadP0+1s&#10;/PVILeJIokQfdVa+a/E2iweFf2p9Mgtm2RXV1bvLt+X/AFqbHpAWvjt40n8I/GLRntL2dtNs4Ipn&#10;topfll+d99HwAbxV4x+IFxr+qz3SaJPFL5rtJtiZv4ETd/crI/aG0GDUPjVpOmwSborqK1i3b/ub&#10;ndK+prHwrpOn2VvaWcvlW9uixRIjr8q0wJv+Ebib5oblh/49Xz58evFnihvF2n+BfD19cJLdIrSr&#10;bybHkZvupv8A7u2voNvC/wDFDc7fqtfNn7RXgvxN4X8X2XjfTfMdYEXddQfN5Ei/d3/7FU5AYei2&#10;fxS+FfijTYrlb68srqdUlt2Zrq3lX/aT+H/e+WvYPj14/tPAHhKKfSZPL1i/fyoE/wCeX95/+A1g&#10;fDD9qW28UXlpo3iuwjhupW2R3sHMTt/tL/DXDftVXlvD450JIVaa1itvNaEN/t/Mn/jlQSc9/wAI&#10;V8UodHXxt52pY2/aPtH2z/SPK/vbd+7bX0L8EfjLcePPCe/UIll1Ozbyrpk+Xd/davLYf2vpobb7&#10;N/wi6zQbfL8qW/3Jt/79VT/Zb1qfTbrxk0EDfZ5bNXVN33W+fZ/7PQBnfFb4leI/i544l0Dw4bhd&#10;MifyorW3bZ5u378rv/crLutY8f8Awi0O90jU/M/s/VIGiim83zfKb/pk/wDD/uV1X7J7wLrfiWdr&#10;SO5u/KiVdy7tq733/wDslelftDNBefCjWPP02OLymiaKXyvutvWny+6WUfg140uT8C57i5mluNQt&#10;IrpYrhvnZdv3PmrO/ZZ8aatfeHtat7yebUjFco0b3EjO67l+aofgnffZvgBqcf2RX3Jefvdv+xVT&#10;9kPV/wCzdB8RL5W/ddRfxf7DUCGftB+NPEWm/EPwnFa31zpqKqyrDE7xIztLs+b+9Wr+1NLqHhrw&#10;ro7W1/LBLcXn7z7O7J91P71cn+0xqMmofErwuzbU2xKq7f8ArrXQftbadJaeFdCmnn855Lxv/QKQ&#10;Hlut3nxB+J2mprkVtdvpVnEqKlpLsT5U+d9n3mb/AG69b/Zo+IWu+NNPvdCv7+S5lsFR4ppZMv5f&#10;TazfxV6X8O73T9L+Hnhy2tLRd7abb7sf3miTdXhH7ONtcp8VvEttZN5WyKVfvbfl82mSP/aA8e6v&#10;J4uHg/Q7mcPHsWdrX788r/wVyU2m+Pfg/YTS6zbT/wBj6jA1pLD9pWVN7I/9132tXT/BvSF8TftC&#10;eIJbuTM1q91KrN83zb9le+fFDwfpuofD3xFFPNv22Msq72X7yJuT/wBBpFHlH7IdvZXHh/X/ALXI&#10;qut1Ft3Ns/grjfGPhn4o+NPF+sw2kGofYbe5dYE+0rBb7d/ybNzqr12H7IdjaXHhzxE1zN5W26i/&#10;j2fwVmeIv2hNU1LxJLpngfRBq0ETbFeSF55bj/bRItuxaYzm/hp4w8UeAPiNaeGvEc9zDFdTpby2&#10;93Lv8pm+46PX1otvq1lysvnJ7tur4o8beKtZ8VeNNEl1rSP7E1W3aKJk8ponb5/7rfMtfa3/ABOL&#10;L/p5T/vqqiB5r+0Nr+pH4X6j9jL2lxHLF5ssR2v5W756sfAm+bxp8NdMvDfM9/ButZy7b23r/wDY&#10;7K7DxIbLxZ4e1LStQt1QXVu0O7+7uSvn39mPU201vFWlTz/ZnsFa/wDm+Xbt+SX/ANkoA0Ne8Z+I&#10;9Q/aS03R9P1G5eHTpFia3SV/Kb5N8u5f4v8A7CpPj58YPEGo69D4K8OefaXTbVuXtX2yyM/3It/8&#10;H+1WT+ze0+rePvEfi6dfOl+ZFeX+9K+9/wDP+3XHWvxNTwR8bNd8SXWlJq8v2mdEhafytjM+zdu2&#10;N/BUkDYX8efArVrLU7ppPskrfvYWn823n/vo/wDtV9BfE3VLz4hfCuKXwYstve3vlTr5LrE7xfxJ&#10;u/z92vFvif8AtHW/xK8Jz6PJ4VjsZJGWVboXnmtE6/8AbJa9k/Z8vJ4vhPo6S6asu3zdrtF95fNe&#10;iJZ8+6l4S+KWg6bcX15c6lbWluu+Wb+2E+X/AMi16L+y34m8Vahq2sSXN9farpiwKm27leVEl3/w&#10;f8Bqt+0T47n8X63ZeBdGt41fz0+1eUv3pf4E/wCA17b8OtOtPh34P0/RLK23vEm6eXd/rZP43o5W&#10;B0u3WNQ+9/oy/wDfJrxf9orx5P4D0+10bSblv7a1FdzTL/yyi/2P9pq9h/tS91CTylkjh/4Ftr5P&#10;+NGsL4c+Pn2zULb+1ItL+yv9n8zZ5vyI2zd/vvVS90DIk0D4kfDm3i8Um5u7QFlaWVbney/9dU/+&#10;Lr6a8E+NtS+Inw5bxBFOsEqwS+YiN92VUrxzxJ+1hbeIfC+paMfBscMV5A8DN/aO7bvT73+qrT/Z&#10;qh1S4+GXixY2aGyV3ZH3fKz+V8//ALLUEHlvhLxV448T2t34a0Oe+v72/l+0Szef86r/AB/O33Vq&#10;34G8Q+IfhR8RrTTdca5ht2nWK8tJpd6bW/j/ALv/AANK7/8AZD8Pwak3iW6dtksXlRbtv8Pz1S/a&#10;z0e203xZ4ZeJtzywMjN/uv8A/Z0wPp/+zdJ/57r/AN/65/x9pGnf8IJ4iaO43sunXG396v8Azyau&#10;g/sfTdv/AB8/+RFrnvH2h2S+A/EUkdwzbdOuG++v/PJqZR5D+yLpbX3hfXZYp/Jdbxf/AECuc8fa&#10;H8YfF3i3V7SCDWW0+2ndYEik+z27p/BtbeitXR/si6bPeeFddkgn8nbeL/6BVbXP2nPEkniWbSvB&#10;2lR60kDOm+WCWd5dv8aomxttT9kk5D4b/ELxN8O/H1roPix7t9PuJVt57e+bf5W7/lqrf/EV9Zf2&#10;HFL+9sLnH/Aq+L/ih8QdX8feItEk17Q10TVbP9022N4ty7/7r/NX2UujYgW5sbtfu/xN/wCzU4lE&#10;pm1iz4aPzl9hup6+KNvyzW+0/wC9VVdeu7RtkrRzban/AOEoV1+a1Lf8CquVgS/2/ZN963b/AL5W&#10;m/25pv8Az6N/36X/ABqu2qed/wAwuN/+A0v25v8AoEx/9+qOUCz/AMJFaR/6q3f/AL5Vaj/4SK5n&#10;/wCPa0J/8eqNdYEP3tPSP8lp7eKG2/u7dV/33o5QF+z6tqH+tfyU/wC+aP7OsNL+a7m82T+7Vdby&#10;91ZiizLD/s7ttT/2TZaf897Nvb+6aQC/23JJ+6sLbb/wGj+ztUvvmnn8lP7gaj+3Np8nT7Q/980f&#10;Y9Xvv9ZL5K/7+3/0GgB//CKxr1uW/wC+aKQeF93Mlxlv92iq5v7wB/wjckZ3Q3ePqtRSHVNMTe06&#10;un+226nfYNWuB81zs/4Fj/0Gn/8ACOxp+8uroml/iArt4hS4g23NrHK3pVa30i5vG3LH5Kf7dX/t&#10;2nab/wAe0fmy/wB6medqmrf6tfJi/wC+aoZL/YtlZf8AH1c7m/ulttL/AGppdmf3MO//AGkWmLoN&#10;tbfNd3X/AI9tpftuj2i4jh8z/gO7/wBCqBDv+EoH8Nuf++qP+Eml/wCfQ/8AfVO/4SaFf9XbuaZ/&#10;wlQ/59v/ACIKrl/ugL/wlDr961I/4FSf8JFaTf6+2b/vlWpf+ErT+K2Yf8Cp39tadcf6y3/77RaO&#10;X+6B5P8AtNNp03wnvWt8LL9qg+X/AIHXl3wN+MGleHtBfQ9cufsaW7NLazOrujK38Hy16j+00unP&#10;8KL2S1Yeb9qg+Uf79cP4N+Adh8SvhH4Z1LzWs9Q8qVPOh/iX7Q/31/ipfaGcN8RfFS/GD4iaPp+k&#10;RM9lE628Tuuzzdz/ADv/AJ/uV3/7Umkzapomi6xBEvlaZ+4fZ/Crfc/8eSu6+Fvwh8P/AAyupZ5o&#10;ZdR1Nl2/a7hP9Wn+yn8Neiah4d0fxHZTWxZZIp02ywt825f92n/iA8c8G/tB+HNS8KxS+INbksNT&#10;gi2S27xSyvK399Nn96uB+FVrc/GH46y6+0TQ6fZ/6Q3+yq/JEn+9Xb6p+xtp02oPJY63PbWjtkQP&#10;GHZf+BV6b4F+Hv8AwrjSf7P0ODZGzb5JZGVnlb/aaoEeHfGLS47f9pDwvbKzBXaz+b/trX003haH&#10;tNIK4LxN8Jz4q8daT4pu1mTUNN27ETZsl2PuXdXdZ1x/RP8Avin7wCf8I3ND80N2QfptryXUv2hr&#10;Twx49v8Awzq6S2tvbN5X25j5qM2z+Jdu7bXrP9l6pcf6252f8CrhfiB+z/4a8cyfa9SuJLDUMYN3&#10;b7V3f7+771AHz98cLvwnrXirRJvCMNuNRlb/AEw6f/qnfenlf8C+9XU/tOeFr+wj8P8AiRbZkjib&#10;yJWf+BvvJ/7PXZeA/gD4a8A63Fqr3dz4gvYG3QedF5UUTf39v8T16frGhz+NtLudP1KBX064TY8T&#10;fKtVyjPPPDnxe+G9z4Vj1XUL23hulj/fWTR/vlk/uqi/erb+FHxa0nx5peoXNtoJ0sW8/lbPkbcv&#10;8L1w95+x/wCH4r3zW8TXUNpuz9n8pN//AH3/APY1654W0Xw14D0eLTdIsv8AR4/4tm52b+8ztWfv&#10;CPk++vtb/Z9+KV3e6bF/okzN5SS/6qe3Z/uf8Aq18SPjB4l+M2jXESafHpuhacv2i6WFmbe2dqb2&#10;/wDZa9Un/aS8GeINR1LQ/FHh5VsLed1jku4luEfadu9k2/I1cX8ZvjR4Yv8AwS/hPwZYwW1pcSI8&#10;72lv5UW1fn2bdq/Nu2VJJ2HwHvpD8CLzT1h3vN9qVW3f3684/Z3+K2i/Di41jT/ECNFZ3m10nWHz&#10;NrL/AH1r3n4Hp/wiPwx0TTrm2YXIR55Pm/vuz/8AoLVyHjL9njwv4s8RTarbaje6KbqXzZ7eGBJU&#10;dv4tv9yr5Sjx34rePNP+InxSsbzS42h0q3aK1gdk2b/n+d//AB+vT/2uNJbT/DWhN5qvE1420f8A&#10;AK7Gb9nTwTff2B9luJ7YaX/CH/4+fn3fPu/2q1/id8Ih8QNHgsLy6n8q3n86J7dvmX/gNIC98ONW&#10;j07wH4fX7Kol/s63+Yf9ckrwr9ntrmb4xeKPszbJWWf+L/prX0fpd1ZWGmWmmzWvl29rEtvH/sqq&#10;7a5jwb8FdB8M+IdX1rTL+aSbUW3GKTa6QLu37QKsD551y7ufg38fL26vVaS0uJfNl2fNugl+bcv+&#10;5/7JXcfF/wCM/hi68GzaZ4a1KXV7/UV8ltsDKkcTff3bl+9XpnxH+CNl8RrOGO8lMdxB/qLqNvnT&#10;2/3a5PwZ+zHZeEri4uZ3k1W4liaJXbaqRI6bW2r/AHqgDkv2Z9FfVPhv438ppPtW1kjVT95vKfZW&#10;d+y7rnhvTk1q21bU7fSdQldGjlupURZE/u7nr274Y/DWb4W6TdWWmGaf7VP5sk1xs3Vwnif9lO08&#10;Q65LqFtcSaUlw2+W3RUdN3+x/do94Z5l8avF2m+KPiVo0OjXS3trYskX2pfus/m/w/7P+3X1k+oa&#10;jpbbZ2V/975q8uT9lnQ9ukIs0lt/Z8vmu6tua66ff/75r1j+w7K0+a6uP+A/dq4/3gK11qy6hFt+&#10;xK8rfxV8e/Gawvvh18S9Y8hWtk1a1Z/96KX7/wD4+r19ktrNtafurC3+b+9trgviR8FF+L11p93f&#10;3MmmzWp27o1+9Ef4aJAVf2efDGneG/hfpk97s+13+66df977v/jm2vH9Q1q2+D/7Q17qVzb+bot4&#10;7Pt8r/llL/d/3X/9Br6ks9C0jQbOG2MmEgRVVS38K1y/xH8DeE/iLpiWl/bOksX+pvLRVWWL/wCx&#10;qOURzHi39pHwboOk+fplra6xdP8A6q3h+X/vr5PlrW8VfGxNC+FsPiKCwNtLeWy/Y7d2Hys6/L/3&#10;zXBeHf2afDul6lFc6jf3WrwRNvS1kRYkb/f+98lekfEPwzpPxG8NxaNfW81pbQSrNC1pIq+UV/4D&#10;WnKB89/Afxp4W8L69qHifxTqm7WJXZIFeKV2Xd9+X5Vb5v8A7OvpXwz8X/Bvj6eaDS7tLyWJNzLJ&#10;buvy/wDAlryRP2XfCf8AFqes/wDfUX/xFdt8M/hF4V+G+pXV9b3N/dz3EXlE323aq/8AAajlkB6R&#10;/Z2mX3/HvN5Tf3Q1fMX7QWi3fw/+KWieKvKW4tZfKb/ZZovvp/3xX05/ZNhff8etztb+6G3VzvjL&#10;wIvijQ59L1S3+32LfMpU4eNv76f3W5pgcbJ+0F4D03w2b+BLWW4dPks0iHms391q1fCfjq9+JXw3&#10;utWtrWPSongnRrdGX5NqtXnul/sr+Hf7QVr/AF6/Nqrf6lYlR/8Avv8A+wr3Kw8CaRa6LHpulssO&#10;nxxeUsK/Mm2n/iA8G/ZD0v8AtG38S/vdm2WL+H/fqj+1lpa6f4k8LqsjPugf/wBDWvZPh38G1+Fc&#10;eoJpd/JN9sl3s0zf98rVf4h/B/8A4WVeaTc6o0wbT3ynksnzr/dao+yM9B/4Re2/56SfnXOfELw1&#10;FD4E8RSLO3y6dcP83/XJq3vO1v8A55/qlUtR03VNa0+6sbvH2e6iaGRQy/dYbW/SqvIR4J+zDp19&#10;f/D/AMVNYz+TL5u1Pm/i8quf/Zf8a6V4Ru9ei1Ce2s7u48rY9223cqb9y7q93+HPwbT4c6RcWNnf&#10;PItxL5srSNXGeNP2WfDWravLqEWtz6Q1w++W3jiR03f7C/w0hnlv7QvxG03x9420WLSjHPDYfJJc&#10;RNvSRmb+Cvqix8OzPAjTssK7a8qu/wBn7wk9rotpYLeo9hP5stwGXfc/7/8A3xXrq6ZqGpf8fMnl&#10;Rf3f/saqPugS+Vo9j95hM3/fVH/CRWcP+ptm/wC+VSj7DpNkP30/mt/vf/E0f21ptv8A6m2/79oo&#10;pCF/4Sh2+7ak/wDAqP8AhJpf+fQ/99UjeK1/htmP/Aqb/wAJX/06f+RRVcv90B3/AAlH962/8eo/&#10;tfTbj/XW+36pTv8AhJ4m+9bsP+BUz+0NJuxiWHZ/wH/4mlygH9k6dff8es21v7qtVG40W7s23eX9&#10;pX/Zq9/YtldfNa3G1v7obdUe7VNJH/PzF/31VDGJ4gW3h2wWscLelEUmqatys6on+w22pf7Q07UT&#10;/pcPkyf3jT/+Edgm+a0usf8Aj9T7ohv/AAjEkvzS3eW/3c0Uf2TqsXypdZX/AK6NRTv/AHgF8jV5&#10;uWnC/T5aF8Ps3zXF2W+lWNupyf7H/fNH9kzTfNNN+H3q5vaSNeWI2NNO0/8A1a+bJ/30aikudR1D&#10;/UnyYv8AZ/8Aiqn/ANBse/mt/wB9U37ZdXXFvFtX1NT7SRXKuhCnh5F/eXVxuqdV0m26Ij/8B3U7&#10;+yWf5ribNGzT7f8AiD/+PVUqkieWIv8AaVqv3YfyVad/bkf9xqT+0bBekP8A5Dp39sW3/PFv++Kj&#10;m/vF8v8AdG/2zC33oW/KmfadPn/1kCj6x0/+0rRvvQ/mq0edp0vVEX6rT5pfzByx/lOb8bfDrRfi&#10;B4duNImmltknKsrwt86sv+9R4V8Gy+AdBstJ0u4aWztV2qJPmLZO5q6L+zLe4H7mbP8AwLdTNl9Z&#10;j5W85f8Avqq9pIjliC6hHcL5d7Cv+9tpj6BaXXzW82z/AGfvCpf7Qt7r5biHY396lGkpN89vNiiN&#10;SX2TSUY/4Sv/AGZqVv8A6q73p7tT/wDicJ959/8AwFak+z6hD92QSfVqX7TqC/8ALEP+FHtDPlIf&#10;tGq+n/kOjfq7/wB1P+A1J/aF9/z7/wDkNqX7VfN/yw2/8Bp+0K5SD7Dq1x9+52f8C2/+g0L4bQ/N&#10;dXO6p9mpSdglL/ZErfNcTZpe0kTyx6yGLNY6f/x7xebL/eFQv/aOpfdfyYv9n5TVjdZWX3R5je1N&#10;+1Xl5zCuxfep9pIrlj0IU8PwRfNdXGfp8lWV/sq3+7Gj/wDAd1C6Sv3ribcad/xL4fR//HqqVSRP&#10;LE8w8b/A/wAFeOro309jcaVqDfM9xpzrH5n+8vzKazPCP7O/gvwnqkOoPHe6vcRPviW+kUwq3+4i&#10;/wDodexf2hZJ92H/AL5VaT+2Lb/nif8Avmo5v7xfL/dF/tmFvvQtUZm064/1kCD6rUn9pWjfeh/N&#10;Vo87TpfvKif8B20+aX8wcsf5SvJodldD/R5tr+zbqijtdR0z/VS+dF/31Vv+yYZfmt5sf+PUzF9Z&#10;/wDTaL/vqq9pIjliJ9tt75Qt5Cuf71Rv4dtrj5ra42f+PVP9ttLzHnx7G/vGlGkq3zW82KI1JFyj&#10;H/CV10zVLf8A1dzv+rU/drCfe+f/AICtS+TqEX3WD/8AAqT7VqC/8sN/4U/aEcpF9o1X0/8AIdG7&#10;V3+6dn/AVqT+0L7/AJ9//IbUv2rUG/5Y7Pwo9oVykH9n6ncDMlzs/wCBY/8AQaWPw7BD81zc5/8A&#10;Han+z6jL94hP+BUNpJ+9cXGaXtJC5Y/zDPtVpYrttIVdv71V5LfU9S+9L5MX/fNWftVpZ/6mPzG/&#10;vCk3X15939zF/wB8mp9pIrlGR6BZW/8Ax8Tbn9S22pvN0y3+7Cp+iUh0mGL5p5s0/dp0PZH/APHq&#10;qVSRHLEP7agX7sLf980v9ux/3GpP7Ts1+7D+SrSf2xbf88T/AN81HN/eL5f7ov8Aa1u33oW/75qN&#10;pNNuB80SL/wHbUn9oWb/AHof++lWj/iXzdgn/jtPml/MLlj/AClR9Btrj5rabYf++qVF1PTfvP50&#10;X+18xqx/ZKsN9vNim/aL2x/1i+ctV7SX2ieWP2RPtFnqB/0iILJ/eqJ/DqtiS0uMVY86xvv9Yvlv&#10;70f2S6/Nb3GKI1JDlGP+ErrZatbj5bnzP+BZ/wDQqfv1dPR/+A1Jt1OP/b/75pTd36/8sd//AAGn&#10;7QXKQ+fqv91f+/dH/E4b+PZ/wFak/tC+/wCff/yG1L9o1Bv+WIX/AIDR7QrlIG03U7j/AFlzs+jU&#10;qeH7S3+a5n3/APjtT/ZNRl+84T/gVB0mOH57ibP1pe0kLlj/ADDGv4LVdtlCpb+9tqB7DUdQ/wBd&#10;N5cX9wVZ+22tr8tvHub+8Kbtvrz737lP++amNSRXKMj0XT7X/XSbm92qb7Rp1uP3cCt9I6Bplvbj&#10;99N/7LTvN06Loqt9FqpVJEcsQ/tqJfuxN+VL/bkf9xqT+07Rfuw/kq0n9sW3/PE/981HN/eL5f7o&#10;v9rW7/fhb/vmo2OmXH3okT/gO2pP7Qs3+9D/AN9KtN/4l1x/sf8AjtNSl/MHJH+UrP4fgl+a1uCP&#10;r89Kjajp/wDrG86L/a+arLaR/HbT4qP7VeWXEyb19ar2kvtERjH7IkjWGoN++jEcn97oajfw3/Fa&#10;3GKsGSxvvvfu5KP7Jkj+a3nxRGpIcox/wkH2HVk4F1u/4FRU/l6ov8e78Eoo9pIrl/wgZtQl+7Hs&#10;+q0n9nXU3+um/I02XULxV+aPZ/wGqbXUlw2ySZtlZc0SoxkXvKsbL7zeY392m/2hcXHy28W2iKGx&#10;iXc0nm/7NH9pSTfu7WHb9VpgPGkzTfNcT/lR9m063+9Ln/gVH9l3Nx81xPt+lJ9gsYf9ZKG/4FS5&#10;Seb+8P8AtWnL92NW+i0f2hY/88T/AN+6DLpa/wAKt/wGj7Vpn/PNf+/dWPl/xB9tsG+9D/5Do/4l&#10;kv8Acj/8dpftGmv/AMs1/wC+aNumy/dZU+jbaA2/mGHSYJPmt58D1+9XzT/wUA+OXi/9nH9nm68R&#10;+FLmG11ufUbfT4b6eJZ/swcuzOqMNrNtTb84/ir6V/sdW+a3mxXxP/wV4ju4f2Sljm+eP/hIbP5/&#10;+AS0ClL3fiPzwm/4KdftKTj958R1ce+gaX/8i1HH/wAFMv2kY23L8Ryp9tD03/5Hr9FP+CYPgnwh&#10;4i/Y/wDDdxrPh/S72/a+vw11eWMUrsPtD/xupr6juPhT4Fib9z4W0I/9wyL/AOJolKKJjGUjkf2Q&#10;/iP4w+LX7OHgXxh4pi/4nup2jvc4jWLzdsrokpX+Heiq3y/369i+3Xy/etv0rMXVF0XT2d3htLCz&#10;i3M7BUijjUf+OrX5pfHH/gshf6T4rutM+FvhnStR0m3k8v8AtnXhM/2nBPzxRI6bV/ulm+qrRH3v&#10;hKl7vxH6gf2pdj/l3/8AHWoOpXj/AHbf/wAdavjX9iv/AIKL2n7UGsP4T13SoPDHjWONpoYYZd9t&#10;fqBlvK3fMjLydnzfKPvV6z+2D+0le/ss/Bi68ZRaRHq+otdR2VpaXD7Y2lfnc23naqq36U/eF7vL&#10;zHuO7UJP4QlfLv8AwUk03x5J+yvrp8GnUZrz7XAb5NLDtP8AY9x837nzbfubtv8ADuzxXivxG/4K&#10;2Q+HPgn4K8QaJ4btbnxr4kgmuJdLubhjbWCxTPEzM33n3PG+1fl4r2Lxd+2cujfsY2Pxzj0bzbu8&#10;tIGi0lp32LdPN5RXf/cV93/AaQ/iIP8AgmWPFlr+y3pTeOl1E3f264/sxdUVvtC2eRs+982zdv27&#10;v4enyV9X/brq74hi2L614x+yP8frX9pD4H6P45uNMGl6hcSS2l1Yxt5iJLG+07T/AHW+Vvm9a+Xf&#10;2k/+CuVn8N/HGseEfAfg5dbutJupbK51TVLnyofORirqkSfMy7h97etAe7E/Qz+yWf5rifNO8nTr&#10;cfMwf6tur8xfgd/wWAi8S+LLPSfij4ZtdD027l8r+2tHmdktd2Pmkifc23n7yN/wGv01ij05okkS&#10;dbhGG5XSTdu/75pcoc3N9ol+12C/djX/AL918H/8FRP2qPHfwB0zwHafD3VF0K41aeea7vvssUrM&#10;sWzbF+9Rl25c/wDfNfeBuNOX+FG/4DX5bf8ABbOa3mb4T+Su0/8AEy3fL/170RIlsfo38IvHkXxA&#10;+FvhLxLe2scN7q2lQX0yRx/IrvEruFrrf+JbN/cT/wAdrx/9n/xBpXh39lfwPq10jPDY+Fre7l2r&#10;87KtuGf+tfJngH/grZ4d1T4e+OvEPinwmmmappE8SaNpen3e5tQ83f5SM7D5Snlne+3GP4f4aY/d&#10;ifoiNKRvmglxTRJf2Q/eDzU/76r8nPh7/wAFkPEf/CaRL4w8FaRF4Xll2M2jNKl3ar/e+dmSXb/u&#10;rX6C/Hr9o22+BvwD1L4owW3/AAk+nR21vcWMUMu1Lrz3RIj5mz5V+fd0qOUrm5jxT4A/t9SfHD9q&#10;/wAX/Cq98KWul6XYPeRaZqUc7NcO1rLsfzf4fmG5/l+7/tda+zDpRX5refFfz4/BT9qmf4N/tH6t&#10;8WY/Dkeqz6jNfynSmu/KSL7UzNxJsb7u7+7+Vfr9+xp+1Uv7Vnw31DxINGfw7fafqDWFzaJP5yfc&#10;V1dX2L/C1VIdP3vtH0f/AMTKP0kpPt18v3rb/wAdavz/AP2r/wDgqtF8F/F174O+H+kWXifWdPYx&#10;3uqajI/2KCX/AJ5KibXlZejHcvP96qX7Kf8AwVif4s+NdO8IfEXQ9P8ADeoalIlvZatpjOLR52OE&#10;jdZGZog397c3NMzv73Kfod/ad3/z7/8AjjUf2heN923/APHWrjvjD8SZvg/8L/FHjW8s3vbbQtPl&#10;vmtUKr5u1fu7q+JPDv8AwVstpv2d9W8a634atYfGEGpjTLDRLedvJumZN/m7j8yqi/e/4B/eo94r&#10;Q/Qz/iZSeiUf2XJJ81xPmvk34A/t0XXxW/ZT8YfFrWdBj0668LteRXdlZM3lTtBbpKux2+7v81F/&#10;2a8Q0H/grppU3wP1fxHrvhuGPx1b6h9isNBs7lvJukZN3mszfMqJ/F975tn9/wCWQ5j9IfOsbH/V&#10;qJJP1pPtF7ff6tfJWvy6+BP/AAWCv9U8eWem/Erwlo1joN9MkH9raO0qvZ7iAHkSR33r/e27fWv0&#10;z1jxVFpfh+/1u4lS20qztmvJrhfm2xIm9m/74oHHll8Jqf2Si/NcT5p2zTof4g//AI9X5T/Ej/gs&#10;zeyavND4H8A2racrbI73xBcs0sn+15Uf3P8Avtq9s/Y//wCCmvh74+eMbXwX4w8PxeE/Et7hNPur&#10;e6aW1u5Mf6rDfNG/ZeW3e1PlBy/vH3Z9usE+7Cv/AH6pP7Tsv+eP/jq0xrvTbeN3cIFX5mZlr82f&#10;2jv+Cvlr4W8VXeg/CbwzpWvwWbtFLr2tF2trhs/8soonVmT/AGy/zf3afvEPlj8R+lf2uwf70K/9&#10;+q/Pr/grtD43ufAfgb/hDU1h9E+3S/2kujrN/rtqfZ/N2f8AA9v+1S/sn/8ABVDSPjJ41sPBvxF8&#10;N2nhXWNSkS3sNW0xna0mmY/JEyP80W7+Ftzcn+GvZ/26P2tY/wBkvwLoGq6XocWv6prF6bWKG5ma&#10;KOONU3yM2Du3fd2/735nvD909F/Zf0vxWP2d/h/J4ukuU8U/2RB9uW8B8/d/B5med2zbur1IXt5Z&#10;j97HvSuT+FPipPil8M/C3jTTkks7fXtMt9SS2lbLxiVA+3d+NfJ/7Xv/AAU60z9nnxLdeDPCmk2/&#10;jHxZaApfPcT7LSxfHCPt5lf+8i7dv97+Glyl82n8x9veZY3p+b91J/3yaP7Lmh+a3m/9lr8s/g7/&#10;AMFi7u/8TW9n8UvB2m2WkzuFOqeGzIjWp/vNBK7715/hdf8AgVfpfo+u2Ot6TZalouopf6ZexLPb&#10;XVu2Ulif5lZKmXu/EOPvfCb3malH/CJKP7SvV+9bf+OtXwdbf8FTdK0n48ePvCPinQ49L8L+HY7p&#10;bfVllLXM81v8jK0f3f3rfcx6rnr8vhd5/wAFrPGzeMHltfAOgnwqJfltJJ5vtxiz/wA9t+zd/wBs&#10;qvlMrxP1l/tW7/59/wDx1qT7dfN922/8drhfgx8XtP8Ajx8M9F8b+GXabStTj8xEcLvidWKPE3+0&#10;rKa+Rf2pf+CrFr8DvH2q+B/C/hM+JNc0qX7PfXuoT/Z7SKXuqKu5pPzT/gVHvFStE+9PL1CT+IJS&#10;f2X83mXE5NfmB8K/+Czt9qHia2sfiJ4QstP0eaTZJqmgzPut+fvtE+/ev+62f96v0q0XUrLxHYWm&#10;oW9+tzZXUSSwXEPzJKrfMjo1RIqLcj8pf+CVHxK8Qax+1v4+k1TUri9/trSLq9vI5ZSyyzrdRbJP&#10;+A73X/gdfrduvr37v7pP++a/Gz/gkRcLa/tbeJWZd3/FO3m3/wACrev2TWe/vf8AVL5K+9VIiF7c&#10;w/8AsmKL57ibNOxpkPdH/wDHqadHX71xNml8vT4fvOj/APAt1Ipy/vB9usk+7CP+/VH9qWf/ADwH&#10;/fK077Tpyf8ALJP++aPt1h/zzX/v3VBy/wB0T7VprfejX/v3R5OnXHRgv0al83TW/hVf+A0n2Wwl&#10;+5Jt+jUD2/mGyaTJH81vPj600ahd2vy3Ee9PWnf2XPbjdBL/AOy0z+0prf8Ad3UO5fao+Er4v7w/&#10;bYX33f3Tf980f2XcQD9zN/7LTJFsbhdyyeU1U/tDW7fuJm2UwjGX2S/v1NOMbvxWiok1C9K8Rlv+&#10;2dFA+WX90l/taeIfvLf/ANloOo2tx/rodv8AtFaX+2ZI/wDWQYpDeWFwP3kW36rU8394jl/ujW02&#10;K4XdBLj/AGaZ5l5p67doKf3ttSPpqt+8tZv/AB6m/brqz4mj3r6iqH8RV857tv31xsSr9vpNpIvE&#10;nm/7rU3zrC6+8vlPR/YsbfNDN/7NSjEcpf8AbpdXS7ZP4P1p39nW3/PJfyqj/Zdyv3bj/wAfak/s&#10;2/8A+fj/AMiNVf8Abpl/28Xv7Ntv+eK/lUTaRbf7S/8AAqrf2de/xXP/AI+1H9hs/wDrJ8/8Bo/7&#10;dD/t4q3FvHb/ADQ3WGr4o/4K4X0037JKxyNuX/hIbP8A9Alr7hNnYWY+eTd9Wr4l/wCCvV9HL+yS&#10;kESbV/4SGz/9AlqI/EVKXNE+B/2ef+CjXjb9nT4X6d4J0Tw3oGoafZzzTJPqAnMp81yzD5JFX+Kv&#10;W/D/APwWW+IEer2n9o+AvDE9g8y+csLXKysu4btrNKy7v+A16t/wT1/Yv+EXxk/Zj0LxT4v8GWus&#10;azcXd5FJey3VwjMqTsqjajqv3a+n9L/YD/Zz8O6hbX1v8NdNa7tZFkhE1xPKm5fVXl2t/wACzW/u&#10;k+9ynnv/AAU6+OM3hH9ke8ttJ820uvFksGnJLna6QN+9l/76RNn/AAOvJ/8Agmn+xj4Mv/gna/EH&#10;xr4R07xZqviB5Ws4das0ure2tUfYm2J/l3Oyu27021pf8Fn5jffBDwO0MDLFB4h+Zsfd/wBHlr5A&#10;+Df7Gf7R3xR+G2ieJvBetsnhrUIi1mqeIJIdiq7Lt2fwfMhpfZI+GXwm9+258JIv2Kv2rvCni7wH&#10;anRdJvGi1zTbVG+S3mim/fQr/sfd+T+7Ltr65/4K0a0+vfsh6HqEa/6Je6zZ3CNt/heGVlr5Pvv+&#10;CXf7TPi+/tBr1xY3aqdi3Op661wIFb73HzNj/dr6l/4KnaTceGf2LvDGhPmSPTdTsLLzfL27/Kt3&#10;Xd/47TD+Y+Rf+Cff7FVn+0/qGo+IvGct4PA2it9ljtbaTynvJz8xiD/woofe23n5u1fb3/BSLwzo&#10;HgX9grUPDnh7TY9M0vTZ9NtbS1jJIiiSde5+Zv8AgVbX/BKdbbQ/2NPDskdv89/qF/dTt/ef7Q8X&#10;/oMSUv8AwVZu7W5/Yz8S7I9k39o2H8P/AE8JWfN7xfL7vwlH/gk7pn2r9j/TXWRd39sX/wAv/A1r&#10;S8VfsI/s8+GfHmu/EDxtp1sZdZunuXi13VvJ0+KdvmdlXcv3m+b53b79c1/wTG1SLwt+wvN4imZv&#10;s+l3mqXcqr94rF89fB3w4+HXxG/4KXfHLXtW1rxH9htbJPtF3qF0rTw6dAznyre3i3L/ALXy7lHy&#10;szNRygpfDH4j0n/gop+y98LvAvgbQ/iT8KJNPt9NuNQXTr6z0q9+1WrO6O8cqfO2zOxvlX5a/Q/9&#10;gXXD4+/ZB+GWs3sz3N02nNayO7f88Jpbf/2lX5c/tdf8E7NR/ZY+G8HiyHx9beKNGkvorKa2fTns&#10;phI6vtZVEsqv91/4lr9Hf+CZOl/aP2HfhrKkmxv+Jl/D/wBRK6p/ZD7X8p9XLpdsn/LJa/LP/gt3&#10;bx27fCXy1VP+Ql/7b1+n/wDZd2v3bj/x9q/Ln/gtlbzwN8J/Nk8zd/aW35v+veqj/hJlt8R9s/De&#10;xhf9hvRD5S7v+ED/APbKvyT/AOCc37MujftOfGm9s/FYll8MaDYf2hd28MrRG6cuqRQl1IZV5Zvl&#10;/uV+sHw3sLl/2IdHbzvl/wCEF+7ub/nyr4b/AOCJ9mt54w+KhZtu2xsP/RstAf8Abxn/APBT/wDY&#10;08B/A/wj4f8AHPw+05dDtJr7+zdR06GV3iZ2RnilXczbT8j19afsK21n8cP2CfBnhzxXp0ev6VNb&#10;XWm3NtdLuVoor2VYf++FWL/viuU/4LDW9rb/ALKOn+XJul/4Sez/AIs/8u9xXYf8Et7yZf2KvBUM&#10;MeW+06j83/b7LS+yVHc/Pb9kP4F+CfiJ+3V4l8B+JtEiv/C1nPrCx6a0roi+RKyxfMrBvl+tfp38&#10;TrXwV+xh+y346v8A4e6Fa6DHp9jLPbR24ZgbyTbEjszE7m3bP++K/Pj9g23Nx/wUx8YLI23/AErX&#10;tzf9tXr7s/4KV2MVx+xT8RoLM7p1SylLfeO1b2Bn/wDHd1NkR2PiX/glv+y54d+MV34n+InjrR4P&#10;FFlY3KWVjY6lGJ4JbhvmlllRuJMb0+9/eapv+Cpv7K/hr4Sx+GPiT4H0K38K2N7ff2Zf2OmxeRbr&#10;cbHlikiQfKnyxP8Ac+X5Vr58/Zp/Zm+Nnxv8H32qfDXWfsmlWt4beeFNaezKy7Ff7i/7Nenax/wT&#10;T/am8S2q22qXcWrWm/d5V54haVd397a9P7Q/s/CfbnjD4nan8Xv+CW+q+KrtvOub/wAGul3N/eli&#10;/dTP/wB9o1fmP+xb+y7f/tV/FD/hG5bm4sfDOmxf2hql3bruZI87Qqfw73Py/wDAf9mv018VfCXW&#10;fgD/AMEyfFfgXVZYru/07w1eG7ltwxjEkrvKyqf7q79ua8d/4Iq2sdr4T+J+oRW2+6lvbK3eXb/C&#10;qSsv/ob0fZFy+8fRfxk+EvhT4A/sM/E3wf4O0dtL0hNDvJmEsjSyySsmGlZm+83yp+Vfnp/wTK/Z&#10;P8L/ALRXjfxLrPji2OoeG/DsMSLpvmNGl1PLvK7mUhtqqjN+K1+pX7Z2q+Z+yj8VY2g27vD11/F/&#10;sV8bf8EUVtm8J/FVbg7W+3aftb/gE9Rze6XKPvfCeKf8FQ/2RfCP7PGt+EvE3gSz/srQfEPnwT6a&#10;sjPHBcR7GDJuz8rI/wB3/Yr9Jf2Z9Vl+JX7Ifw/h1yNryDVPC8Vjeed96ePyvKf5v9ta+Uv+C1Vj&#10;9k+Gvw1ZZN6tq91/6JWvQfDnx2vv2f8A/gl54Y8VWMMbatB4ehtdPeVcItxLL5SNt/i2bt//AACj&#10;7IR+Iv6B+wf+yp8H1a28Uf2ZPe3Tb0fxdreyXa38CLviX/xzdXwV+3Z8D/Dv7KXx28I658Obxv8A&#10;hGdThi1rT1hufPS2mim+ZY5f403KrD61c/Zd/YM8X/ts2etePfEPjpdAs57po/7TvrZ7+7v7jq7b&#10;TIny5ONxft92vO/2zP2P9U/ZD8T6HpF74qtvFFhq8El1Z3EFu9u67X2uHi3Mq9vuu1VEmUj9TP8A&#10;gpB8Wpvhn+xrf3en/wCjap4qMGjxOrfOiTozy/8AkJXX/gVfNn/BMv8AYQ8F/Ej4at8TfiNosfiN&#10;L+4lt9I026LC3WKNtjzMqn52Zw64b+50rrf+Ct2k3sf7K/w0vNzSWkOs26P833Wayl2f+gtX0F/w&#10;Tnu11n9jX4cPp0ypFBbXFvLGsjfJKtxKG/8Aiv8AgVMXLzP4jy34if8ABJfwbqnxp8NeLPBGpjwf&#10;4etr2K61XQkjeXcY3V/9Hff+634Of7ucr/drhv8AgtlZRWvw/wDhi0X8WqXmf+/SV+kH9l3bfeuP&#10;/Hmr82/+C1enmz+H/wAMmMm8tqd52/6ZJQPljGPxHvPw/wDiS3wZ/wCCdvhjxlBMpuNJ8DWs8aFf&#10;+Wv2dfK/8eda+BP+Cdf7Jtj+1R488S+MfHqXGs6Fpc4eaCSZl/tG9l+f944+bav3m/vb196+tfid&#10;Zx3X/BIOxitl8y6/4QzSZTt7Kstu7/8AjqtWT/wRq1yOb4FeL9LtVX7fb695s/8Ae2PCm3/0B6kr&#10;4nEz/wBvb/gnf4E0n4L6t48+Hmi2/hjXPD0f2q6srFmNvd2q/f8Ak/hdR825f7rVv/8ABH34zS+K&#10;vgdr/g/UWa4m8J3q/Zmb+G2uNzIn/faS19X/ALSElro/7P8A8Sr/AFiZTax+HL8Orfxbrd1Vf++q&#10;/Pv/AIImwm31P4tXckbNbLDpsf3f4t1xR9kXU+abb4Pr+0B/wUC8Q+C5Z5Law1LxbqBvJIfvpbpN&#10;K8u3/a2rt+rV9ift0f8ABPv4a+Df2dtT8V+A/DH/AAjWreGI1ndop5ZftlvuVH83zHb5h97dXi/7&#10;J9zt/wCCqniWZU3f8TjXPl/7+1+jX7a17dSfsnfFNWh2L/YU+5trVMhxj7p8z/8ABGbxNqd58DfG&#10;WkAGW007XA8H+z5sSbv/AECvWviP+w38B7z4la78UPHumK0upv51zBqupNa6akv8cu1WX5n/ANp2&#10;X/Zrwv8A4Ix6k+l/CH4mXJX9xHqsUsr46Ktvmvlix0f4k/8ABTj9pjWBJrH2HTLYS3Si6LS22kWG&#10;8KiRR/xNyvAxubc1UEdvhPX/APgoV+y78H9D+EMPxK+EaaTZCwv4rXUoNF1D7XazRS/Krj522srb&#10;fu/36+wv+CZvi9fGX7HHgpdRkZ7rS3udN82T+JIrh/K/75R0X/gNfnx+1J/wTV1b9mv4WX/je2+I&#10;Ft4j02zeCO9tZdNeylbzJVVNuJZVYbmX722vuP8A4JMpaS/se6UsjbZf7Yv/AJv+B0fZD4ZHxj/w&#10;SOhlm/a08SmH7y+H7xv/ACat6/ZCXULpPkb90f8Adr8cf+CRaTf8NaeJfs/3l8O3n/pVb1+yg1Ej&#10;93dQkf8AAamRUPh2K9vFHcfNPdZb/arRTSbYLwGcf71QfZ7G7+63lN/vUf2Jg7knx/wGpjEcpf3u&#10;Uv8A9nW3/PJfyo/s+3/55L+VUP7LvV+7cf8Aj7Uf2bf/APPx/wCRGqv+3SP+3i62mWzdYxVWbS7R&#10;P+Wnlf8AAqj/ALLuW+9cH/vtqX+xY1+aWb/2Wj/t0v4ftFN3a1b9zcb/APdqfzry/j2quF/v7al3&#10;WNp90ea3/fVM+3XV5xbx7F9TSK+Ieulw2y7ribP+zTf7QtLf/Uw7v9oLTl0sR/vLqb/x6gXlhaD5&#10;It30Wl8IfE/5g/tqduUtsiij+3D2g/8AHqKV/wC8Ty/3A/tz+GSHH/AqaZrC4PKCNv8AdxThrMTf&#10;6yH/ANmo36dd/wDTJv8AviqFy8v2QOkj/WWs3/j1N/tK5tPluI9y0v8AZskf7y2m3f8AAqb/AGpN&#10;b/u7qDd7il8Jfxf3h/8AxLrz/pi3/fFL/Y38Uc9NCWV391hE3/fNL/YzR/NDNimQpcv2g/s++X7t&#10;x/4+1H2bUf8Ant/49R9l1Ffuzb/q1Hl6p/f/AEWgr/wEPsd83/Lb/wAeo/seaQfPc/pupfsuot/y&#10;0H/fVJ/Zd3J/rLn9aXKTf+8J9hs7cfvpN31avif/AIK9XcLfslJDDHtX/hIbP5v+AS19snS7W3/1&#10;0361xnxY+G/hD4zeCb7wj4q0dNY0O+2mSBnaJtytuRlZfnVs81Xwh8R87f8ABK3T7i4/Yy8Mb22Q&#10;NfX+0N/F/pT19efZ7C0/1jea/vXL/Dn4aaV8OPBuleFfDGnro3h3TY/KtrVWc7F+91f5mff825q6&#10;drG0tP8AWyBm96Qf3eY8B/bm+DI/aF/Zw8SeFtKtt2u2+zUtKG3708Xz7P8Agab0/wCBV+bn7FX/&#10;AAUS1D9k3w7qHgHxf4cvdc8Ow3MklstvJ5V3pspP72LY/wB5S/O3cm1t397j9o/7UtIeI4f/AB2v&#10;nD45fsN/Bj9oHXpdd1/wpJY6/cHM+p6LcNazT/8AXVfus3+0y7qrmJlTlL4YnxiP+CmHxV/aF/aV&#10;+H+i/DTSZvD/AIfOpxQzaOoW4l1CFnHnNO2z5FWLd937mC27094/4LAXVzcfss2XmQbEXX7X5tv+&#10;xLXvvwG/ZY+Gn7NsdxJ4G8Ji01KdfLm1a7la4u5F/u+a/wB1f9ldtdp8Wvh34a+Nvge/8JeNNDXV&#10;9CvNrS27yPEysrbkZWT5lbj+GjmiHs5HgX/BLbUlt/2KvBULpu/0jUf/AEtlqh/wVYktZ/2NfEhR&#10;Qsv9o2H8P/TwlfTnw/8ACvhz4ZeDdM8K+G9JGlaHpsAgtrWJy4UD/ac7mb/aao/iN8PfCXxg8G6j&#10;4V8T6dHf6LqKhZ7VneLPO5fmXG1t1HMVy6fCfGX/AATv8FXXjv8A4J66zodpKBcaq+r2aLu2/M67&#10;Er4x/YP/AGtbT9izx94y0Tx1od/LpGosltfw2kSG7s7qB3X7rsu5fmdWXPYV+yvw0+EehfBbwXp3&#10;hXwVZLpWh2Cv9ntVkZn+Zi7uzN99tzH71eQfGr9hj4NfHbxO/iHxZ4Ukttfl5udR0m5e1e6/66qv&#10;yu3+1t3UuYnllL4T84P2/v25rb9qrS9M0PwX4f1LS/BGkXS3V1e6lCqy3N0yOsWURmWJQnm7fm3P&#10;7bK/Qz/gmXpRl/Yf+Gsqy7GZdS/h/wColdV19n+xL8EU+FV58O4PCFpH4bvJUuLlBPL9olnTGyVp&#10;93mbh/vfxNXqXgr4Z6X8N/Cul+GvDFummaLpkHkW1su792v+9/FTkEfdl8Ru/wBm3i/duB/301fl&#10;1/wWyhuIX+E/nvuH/Ey2/N/171+o32LUU/5bb/8AgVeZ/Gz9m/wd+0Rpem6d4+0GPXINOn+02375&#10;4mjb+L54nVtrf3aZUlzfaOT+Hen33/DEuj/vCg/4QX7u5s/8eVfDX/BFCz+3eLviopbZtsbD9Xnr&#10;9ULfw6bXSYtLhit4dNjg+zraqv7pY9uwJt/u7a8/+DP7LvgP4CJrX/CDaKmh/wBrzme7ZZ5ZWb+4&#10;g3t8qLn7tIP+3j5r/wCCwVjDbfso2Hlvul/4Saz3f9+biuv/AOCW97Jb/sU+CY44cs1zqPzf9vst&#10;fQXxU+Dfg/4v+B73wp40sV1bRbwo0lu0jRsHVtysrLhlbPpVrwJ4T8PfCvwfpXhTwnpUWl6Fpkfk&#10;21qm99q/e7kszFtzbm9/Wn9kLc0v5j8QG+LGvfsh/t0eM/E0+jrqV1Y69qKXGn3EnkG4t55Xb7+1&#10;tu5GRt21q/UL4I/GXw5/wUA/Zp8ZQ3WhTeFhe/atBurWW5+2eU7woyyo2xN3+tVvurXT/G79hv4X&#10;/tJeIode8Z+H5U1xY1ifULG6eCWWNfuq235W6/xfNXo/wl+C/gX4D+D4fDPg/So9K0uORpWiMrSv&#10;JI33md2yzN/vUiY/yn41/sxftL+MP+Cd/wAYvFvhfxPoUmo6TLItvrGj+b5bpKgJiuIGb/Yf6Orr&#10;6LXrf7Q//BWrxj8To9M8P/BzSL7we8tzFu1CYLcahdPjCwJGNyKrN/vM3H3ed36D/Hn9ln4T/tGL&#10;bv408Lreanapth1Syka1ulX+7vX76/7LbvpXMfA39hv4NfADXote8NeFJL7X7c5g1PW7lrqaD/rk&#10;v3Vb/aVd1XzRI9nIf+1Lqmv6h+wn46bxBZfZtbl8Jbr5FX7s/lL5v/j1fM//AARVvJLP4efErbHv&#10;VtVtfm/7ZPX6Ja7b2virQ9Q0jV9MjvtMv4WgubSVd6SxMu10auN+DPwh8Gfs8+F5fD3gbQF0XTZp&#10;2uZUM8s0ssjfxM8m52449sVnzGvJLm+E539szVluP2UfirG0J3N4euv/AECvjb/gifbwzeEPip5z&#10;bd19YBW/4BLX6P67DpHijQ9Q0fV9PW+0zUIHtbq3mTeksbrtdW/4DXG/Bv4A/Dr4FeHbnQ/AOkLo&#10;djdTm5mT7RLM8sg4+ZpWZm/+tRzE25ZfynxF/wAFqtPa0+Gfw5ZW3xNrFx/6Jqx488H6l8QP+CRX&#10;h3TrC2klu9P0ez1RURPmaKCXc/8A45uavtL40/s+eEvjx4UTw5410ga5pEU6XcUPnPE8Uq/xI6Or&#10;L8rOv/A67Dw9pukeGPDun+HbTTIbPR9Otls7a0hX5IokTaibf9yjmL5eb3viPyV/YO/4KFeCv2ff&#10;hJceB/Hek6xMlreS3en3mjxRy7klwXidWZdvzZ+b/ar5/wD20v2kNS/aj+I1p4rGkXWi+FbeJtP0&#10;WK7GWdVO6Vi33C+5l3beF+Wv1Z8Uf8Ex/wBnjx14mm1s+GrnTZZpTLPY6dqEtvbu38X7r+D/AIBt&#10;ru/Fn7EPwi8ZaL4U0nUPBti+meFn36TaQNLAkXzbmRtr/vFdvmffu3Vf94y963LKRjftPfs+337Q&#10;37KN54StpI21X+z7e+03c3/L1EgZF/4F8yf8Cr8tf2R/25vFv7Gc2u+E9T0KTXNAe7drjRZ7j7Lc&#10;2N0vyuVfY+B8oDoV/h/h53fuTDY3ttGscbKkSrtVVb7tfPnxz/YJ+Ff7Q2strniXw49trzrtk1XS&#10;Lg208v8A10H3Hb/aZN1Ico/a5j89tX/4KAfGf9qL9oTwHpngBdR8JWK6lEtvoWk3jStc5dfNe6f5&#10;FlXaG+V12Iv/AH1Xtf8AwWssmtPh/wDDFml37tTvP/RSV9ffAf8AY3+Hn7ODXFz4J0CO01S4Xy5d&#10;Wu53uLp14+Xc33V6fKm2um+Mf7Ofg79oTw5aaJ4/00axYW1wLqBRPLE0UmMHa6OrdKQ/s/Eeffs9&#10;+CdD8ffsN+BPDOrgvaaz4LtbKfb8zKstqqGvyc+Fnxa+IH/BOP8AaE1/TLjTVvWjb7FqelXLNFDq&#10;Fvu3RTRP/D13I/zfeav3W0XwzofhDR7LSbCGK107T4Et7a1j+5HEq7FSvMvjx+zT8NP2ktPgtPGf&#10;haDU7u1XZbahbM1vdwf7sqfw/wCy25KOblDl5vhPyq/a2/4KS6/+014JXwVonhuTwtol5KjXwN79&#10;quLva2Uj4Rdqbtv+9X6E/wDBOP8AZ/8A+Ge/2fbX/hILbyfFPiKf+1L+1dcvbLjZFE3H3lX73+07&#10;Vp/Bj/gnV8HPgz4gh8QaX4fm1HWLZt9tda1ctctC3HzIv3Fb/a27q+ldmnWf3m81v++qA/xH48fs&#10;n3Xk/wDBVTxNMsW//iba58n/AH9r9G/22NUnm/ZO+Ka+RsRtCuPnra8Kfs+fDDwP8XNY+JWh+FI7&#10;PxlqqMt1qCTOU+f77LHu2qzbfm2LXoHiCCx8XaBqGi6rpkeo6VqML211ay/MksTrtdKOYIwl/Kfn&#10;V/wR1hk1T4H/ABV05Uyl3qK27P8A3d1rtr5c/Y8/aKl/YP8A2gfF9j420O9lspkbSdVtbVf9Igli&#10;l3LKqtt3L97/AIC9fsN8E/g14O/Z58LzeHvAvh4aLpVxdNdSJ58s7SSt/Ezyuzfd2LXB/Hb9i74Q&#10;ftDa4uu+LvCskevqqrJqWm3b20syr93zdvysP9pl3dqOaIckj88v29v+Cg1p+1B4Hi8FeA9D1W08&#10;K2s8eoapqGoxqskpVtsaFULhY97p8zN8zbenf7D/AOCTdva3H7HulK7Yl/ta/wD/AEOvUvCP7Gvw&#10;S8J/C3W/h/aeCoG8P64qjU2mkeS6uShLo7T7t+Ub5l2n5cdq9M+Gfwr8I/CnwTpvhPwfYro2iWKu&#10;sFqkjNyz7mZmb5mbc3c96ObmFGMov3j8lv8AgkfHcw/tb+JxCreZH4fvAy/9vVvX7KjUkb93dQn/&#10;AL5ry34a/sw+BPgr408SeLPB3hyHTda192N9PDK7bld97KiM22JN/wA21fSvUP7RhkGy5ix9aJSL&#10;jHQd9jsLsfu5dv0aj+xpE/1dyRQNOtbj/UzbfpR/ZNxD/q7j/wAe21ny/wB0Ob+8H2PUF/5eD/31&#10;R9l1L/nv/wCPUv2bUl/5aZ/4FSeTqf8AeH/fVUVzP+6J/Zl433rgf99NS/2HzukmJpfsd+/3ptn/&#10;AAKk/saST5pp80rf3RX/ALwn/EvtfSVv++qb/aFxcfLbxbfrTvKsbX7zea3/AH1Tf7Skm/d2sO36&#10;rTGOXS2c77qYk/71HnadafdXzW9l30p0ySX95cTbT7Un/EvtfSVv++qCfiF/txV4EXH+9RT/AO2Y&#10;l+7C+KKXN/eHy/3RP7Wt5v8AWQ/+O7qZt0+4+6wib/vmnf2hZzf6yL81pBbWFx/q5drezUyfhD+z&#10;Jrf5rebd9aZ/ajR/u7qHd/wGj+z7qz5t5d60DVg37u6g3f8AAaDT4v7w/wCz2N3xHJ5Tf3aDpE0I&#10;/dXH4fdqhJ5c0n+jwMasW9nf9t0X/AqA96K+Im8vUF+7Jv8A+BUbtT9f/QaX+y7tvvXH/jzUv9iy&#10;/wDPzS94z5kMzqT/AMez8FpRZXkv+sm/JqU6TcD7tzTGsb9V4m3f8Dplcy+ySf2TBD800/8A7LTf&#10;t1ta/wDHvGGb+8KotbzxNvnjarUV9aW67o7fEv8AtUuYvl/7eF2319/0xi/75NO+wW1v/wAfEu9v&#10;7pNN3Xl9935Iv++TT/7Nht/muJs0yeboOF/ZRD5Iwx9lpP7cX+GHP/Aqd9p0+3+7GD/wGl/tqFfu&#10;xN+VLm/vC5f7oz+3JP8An3/8eo/tz+9Dj/gVH9vJ/wA8f/Hqd/bi/wAULD/gVLm/vC5f7of2tbzf&#10;6yH/AMd3VH5Wn3X3WEbe3FP/ALQs5v8AWRfmtILOwuP9XJtb2aqF8Iw6dc2nNvKHX3p/9qY/d3UP&#10;/jtN+xXtn/qZN60n9rRyR7LqHd/u0Glub+8P+w2d4f3Mm1v7opG0i4iH7q4/TbVBkW4k/cQt/wCh&#10;Vbisb/bhWaL/AIFQHvR+0SeXqCf8td//AAKjdqfr/wCg0v8AZd233rj/AMfaj+xpP+fmlyyM+aI3&#10;/iZP/Hs/75pf7PvJf9ZcfkaX+yblPu3NMezvgu3zGb/tpTK5v5R/9l21v8001A1CK3+W1hz/ALVU&#10;GheFv38TbKuLqFvbx/ubfDf7VLmLlH/t4Ps97e/6xvJWl+xWlr/rn3N70m28v/4tkX/fJp39n2tv&#10;/rpd/wDsmmTzDv7RtIfuRfklJ/bh/hhz/wACp/2yxi+7FuPstH9uRr92FjT5v7xPL/dG/wBtS/8A&#10;Pt/49Sf29/ehx/wKj+3k/wCeP/j1P/tyNvvQtU8394fL/dGf2jazf6yH/wAdo+x2N3/q5Nre1O+3&#10;WMv3o9v1Wmf2fa3H+pm2N7Uw+H+6N+y3ln/q33rTv7ShlGy6hxTfJvdP+63nRLSNqUFwv72D5vag&#10;fxEn9l2tx/qZvyo/sy6j/wBXc/rVAQvcN+5jbbVyOxv9vMjJ/wBtKByXL9od/wATJf49/wCC0btT&#10;9f8A0Gnf2Tct965pP7Gk/wCfmlyyM7xGeXqMn3m2/itPXS7ib79xj8d1J/ZFyv3bj/x5qjlsb/by&#10;7P8A8Cplp/yyJWsbK0/10m//AGTR/aip+7tYf/HaoKn2eT/SIW/9Bq6uqQwx7beHb/vVPMVKOv8A&#10;MJ9iurzmaTYvoKX7PZWv+sfc3vSfZ7y9/wBY/lpT/sNnb/66Tc3u1UTzDv7TtYuI4vyWm/24f4Yc&#10;/wDAqeL6zh+5D+S0n9uR/wAMLH8afN/eJ5f7on9tS/8APt/49Sf24P4of/HqP7eT/nj/AOPU/wDt&#10;yNvvQtUc394OX+6N/tC0m/1kX/jlN+w2d3/qZtrf3RT/ALZY3H3o9v1WmDS4Lgf6PN+VUHw/3Rvl&#10;31n91/Oi/wC+qf8A2hb3Hy3EOxv71M/0yw/6bRf99U2S/gnj/eQ5k9FFBXLzEv8AZdtcfNDP/wCz&#10;Uf2feR/6ufP41Qjt5Zm3Qxttq4tjf7dvnbP+2lA5Ll+0O/4ma/x7/wDvmjdqfr/6DTv7Jnb71zSf&#10;2NJ/z80uWRneIn2fUJP+WgT/AIFSjSJpv9bcf+zUn9lXa/duP/HmqOWxvx952l/4FTLv/LIl+yWF&#10;mf3km5v7tH9qM37u1h2/8BqhHi3k/wBIhYfhtq42rLGPKtodppcxXLr/ADB/Z9xcfNcSbfpS7bC1&#10;+83mt/31SfYbq7+aaXYtO+z2Nv8A6yXc3u1MnmH/ANrWq9Iv/HKKX+0rKPgRcf7lFLmFy/3R8s1g&#10;fvCNv91azJ2tW/1Mchf2ar5h0+Ecsjf8CqP+0rW3/wBVF+S0SHH+6Vre1vGXC7lX/abbVr7Ha2p3&#10;XD72/umm+bfXn+rXyl9/lp/9n29v811Nv/2TTHKX8wDVlX5beHNIZtQn+6BHS/2tBF8tvDmm/ar+&#10;b7qCP6rQLlt9kX+z75vvXH60v9lXf/Px/wCPtR9l1FvvTbP+BUf2bf8A/Px/5Eagm/8AeE/s2+H3&#10;bj/x9qXydRj6Sb/q1H2LUF/5eD/31R/xNI/9v/vmgr/wEP7SuIB++h/9lpN1jffeXy2pP7Umh+W4&#10;ix7/AHaX/Qr3/pk3/fNAuWw19LuLf5rd96+ittqkylJP9IWSr32G7svmhk3r6U9NW/huIMUuU1jK&#10;X+IS3m03su3/AH1q4txafwvEtVc6dcfw7Pr8tH9n2Dfdm/8AIlWZS5evMX/tUP8ADIn/AH0KY11a&#10;/wAUkf8A30Kpf2Vbf89m/wC+lo/s2zX70v5stLmkZ8sR81xYfxKjf7q1mXH2dm/cxyH6NWjs0+H+&#10;NH/4Fupn9qQxfLbxZ9vu1MjWP90gt7O8kXbuZIv9pqm+z2ln/rn8xv7ppP8ATrz/AKYp/wB8077F&#10;a2v/AB8Sb2/ummHML/azfdt4c0m7UZe+yl/tZF+W3gzWP4k8aWfhPT/t2vavYeH7INt+06lcRWsX&#10;/fUjUBa32TD+MXj6D4M/DHxJ451p5ptO0Wze5lgt2w0uPuIp/vM+1f8AgdcJ+yX+0lpf7Wnw5uvF&#10;WkWVxostnftYXmn3U3mtE6qj/K6/eVlda5n9vLUF179iP4k6lYanbalp0unxPFcWs6yxSJ9oi+6y&#10;fK1eD/8ABF63uJvgf46aGXy1HiLB5/6dYqrlJvK/xH6Gf2bfL924/wDH2p3lajF9199Q3CXVnC88&#10;l0scUY3MzyYVVrD8N/ELSfF1xPD4e8S6P4glt/8AXw6ZfwXLxf7+1/lqSv8AwE6H+1poflmg/wDZ&#10;a+Yvhf8At1eDfi9+0p4h+ENjol9Y3elmeO11eaVPKvJYOJU8r+D+Iqed23+Gvpz+1JI/luIcV+PH&#10;7FcUd5/wU+8VJu8lGvNc2/8Afb1Rm/dP2CbT7q3X9zIzr/stVZfLhk/0iOSrnkXlnxG+9fehtVVo&#10;2W4hx8tRyxN+aR5t8Lf2kPhZ8Y9e1/RPBfiS11rU9Ck8u+hWORSvOzcrOv7xN3y7l3LXrKXdr/C8&#10;dfjH/wAEavLb9ozxOszfK3huX+L/AKbw1+yP9nWLfdm/8iVXwnP7sviJdS1yx0fSbvULu4jhs7SJ&#10;55pd3Coq7mP5V81fst/t+eAv2rPF2veHdD0nVdGvdNg+1xf2qsW25g3hNy7Wbaw3L8v+1X0Lqnhb&#10;T9c0q70+8LTWt5A9vOm/76Mu1q+XP2R/2CPA37L/AI08UeINH8Y3Pim+uYjpqJciJfsEW9XZG2fe&#10;lyqfP8v+5V6k8sbmh+0B+3h4I+A/x08K/DXVNBu9Rl1hYHvNTtZUWGxWeV403r/F93c3+zj73Svo&#10;2Xy3b/Ro5K/Hr/gpksCft7+GhD80f2PSf/R71+vHib4meHPBMMLazrGl6DFO+yKTU7yK1V2/2dzf&#10;NUSia05S+ya0dhdTrtkkZYv9pqk22VkfmPmSVBZyS67axXMVzG9rMu+OaFsqy/7NF5PpXh+1lutQ&#10;u44oYvmeWZtqrSK5ix/ak03y28GfrS7dRl/j2VQ1LxdY6PZ/abi4t7G0+VftFxKqJ833avbtSk7B&#10;KBcov9m3jfeuB/301H9l3P8Az3/8eaue8T+NtE8GyRJ4i8V6P4faf/VrqeoxWvm/7m9q2bOOe+tI&#10;7m2v47i3kXdHLDLvV1/3qBX/ALxP/Z98v3bj/wAfal/4mUX+3R9l1Bfuzb/+BUvmalH94b/+A0Gi&#10;/wC3RP7WZfluIcUn2azvv9W3lSf3aX+1v4biHFILS0vj+5kCt/doF8P90imsryMbVZnj/wBlqqwe&#10;Srf6RHJmrmL6z+6fNi/76NP/ALVhl+W4hx7fepe6PmkSwzaf/CiL/vLVtLq1/hki/wC+hVHbp838&#10;SJ/wLbR/Ztm3Sb8mWr94wlGJo/aof+eif99ComurX+J46p/2Vbf89m/76Wl+w2Kfem/8i0uaQcsR&#10;s02n/wDPMN/uLVBkWaT/AEaOStHdp8PYP/49Tf7W/ht4c1MjWPN9kjWxuJ1/fyFVX+81P32Nj939&#10;63/fVN+y3l7xM2xadssbH737ySmAf2lcXA/cw/8As1Hk6hJ96TZ9GpP7Umm+W3hz/wCPUuNTk/2P&#10;++aBfCL/AGXdfxXH/jzUv9k3H/Pz+lJ/Z9+3/LwB/wACaj+zL/8A5+P/ACI1LlFzf3g/s++X7tx/&#10;4+1H/Eyi/wBuj7LqK/dm3/VqXztSj6rv+i0yv/ARP7W/5Z3EOKPsdrff6mXa392g6tG/y3EOKRbG&#10;2uzut5Arf3an4h/C/wCUgntLyNdpZni/2WqKFrVf9akjP/vVa8y+sx8y+cv/AH1Tv7St7j/XQ/8A&#10;s1P3SuaRMtxp23pGP95aKi8vS5Oc4/76oqyPc/vEn2GyX7xDfVqcJrS2/wBXF/47UptLdfvSf+P1&#10;H51tF91d1Y/CZfEHnXNx91di03+zYV+aU/m1H2i4uP8AVrsqT7Eq/NNJR8QfCMS4gt/lhjp32i6k&#10;+7Hs+q0huoYOI03fSj7TPJ92P8xRzf3g5Rdt438YFHkXX/PX/wAepP8ATG9BS+Tdf3v/AB6l/wCB&#10;CDybv/np/wCPUbrxPR6Nl5/eH5UeZdJ95N//AAGj/wACAX7c33ZocVF9ntLj7v7tqk+387ZI8Uvk&#10;29x/q22NT+IfwjI7ea1/1bb1p321W+WaHFN2XNp9351pWvUf5ZUxR8IfEN+zWMv8IWl/su0b7rf+&#10;PU4R20v3XC/8Cp39no33XoHzf3hn9j2395qT+x7T+Jv/AB6pf7NH980h05f4pGpcv90Ob+8Q/Y7J&#10;euG+rU4XFvbf6mH8qla3tU6yf+PVH9ogi/1abvpT+EXxCb7i6/2Epp0+CP5pTvb3pfNuLj7q7FqT&#10;7LHD800maCvhMDxr460v4deDdb8R348rTdJs5b2dsfwom6vwa8Tax8X/APgol8d7h7Cxudd1Kbe9&#10;npscu2y0i16feY7Il+7ubjex/vGv1e/4KZeJDoP7Fvj42beVLdfY7MN/eWW6iV//ABzdXjv/AARp&#10;8Dw6L8CPE/iqKBBf6xrf2WS4x83lQIuxP++pX/76raMvdM3H3j4Q8feFPjb+xT4b8S/DrxhYTWXh&#10;fxtYeU8a3H2jT5XV0fzYmX5VlXYEb+La3+6a+5v+CLEU0nwL8eeW2z/io/8A21ir2P8A4Kc+A4fG&#10;v7H/AIvu72NXn0JrfVbVx96NllVH/wDHJXrxj/gi6Lj/AIUP4/aBtu3xD/7axUfFEPhkeHf8FCv2&#10;iPGn7Rnx8/4UZ4Cmu77R7C9XTTp2nycatf8AG/f/ALETZT5jt+R3rxb4ofsh/HP9imHQ/iHebdKN&#10;tcqYdZ8P3xl+xT8bUl4Xbu5X+JW+73xVT9j/APac8N/Av9oDVvid410nUddu7mC6NuNO8tniuJ3+&#10;eQ+Yy/wlx/wKvqr9ob/gqj8Mvjh8E/GXgV/BviaOTWtPlt7a4ulttkU/3onbbLnCsF6elX8PukH2&#10;9+xx+0an7SfwH0PxZeQxpq6g2erRRfdW6j++6r/db5W/4HX5x/sUwrcf8FQPFMf3E+3a5/6G9exf&#10;8ETfEEreBPijpEys1nb6lZXUf+9LFKj/AKQpXkH7FEK3H/BULxUq/IPtmuf+hvWf8xZ+xHlXFr93&#10;51pJrqOWNlmh/hpf9Jtf+miUPfRzRN5kf8NZfCUfjR/wRnhhm/aM8SrNyv8Awjcv/pRDX7Lf2Xav&#10;90/+PV+NX/BGdI5P2jvEqyNt/wCKbl/9KIa/Zv8As+NvuvitZR94lS0M/WNPjt9JvZ4pGSWOB2V/&#10;+AV+T3/BGbVrzWPjB8Skvb+4mjutKivZ1kk3ebP9o/1rf7Xzv/31X6wa9pq/2FqQ8z/l2l/9Ar8k&#10;P+CKsKzfGbx/ubZ/xIE/9KEqYx934R83vfEcl/wVU1CPw7+2rp+oRJ5q2WladceXu+/tldttcjef&#10;s8/tE/twT6z8XU0A6jZX8jtZLeX6wI8av/qrRJXH7pPu/wAK8f3q7b/gqXoI8Rft0aLoqt8moafp&#10;dru/66Sun9a/Y7wzo+l+C/DmmaHo1otrp2nW0VrbQou1ViRdqVcpcsRfFI/G3/gnB+014o+B/wAb&#10;LT4T+K57y28La1ff2a+magzIdLv3fajqjfd3P8jr/tbv4a+q/wDgsjcyaX+zX4dtra5kjS88SwJc&#10;xq3Eqrb3D7W/4F83/Aa+Vv8AgqP4bg8A/tk6T4l0qJbW71azs9UljUbf9IilKb/+BeUtfTH/AAWL&#10;/efsw+BJmbfLL4it2b/wCuKX2uYf2eU/PrXfH3xL/aq0f4c/DHw/p+seJIfC+lLawaZaK8pkl3Nu&#10;uGHoqFItzfdVK/UP46fHrxF+xP8AsT+DYNUkjuPiI+mW+i2ayv5u26WL55W/vpEn/j22sv8A4JKf&#10;CzTvAv7NaeLls1Ot+LLyWWW6cfP9nidook/3dyO3/A6+bP8Ags94lvdV+L3w+8OszJaWulS3EaZ+&#10;UvLNt3f+Qlp80ZS5RcvLE+d/h9+yn8ev2xl1bx7pum3fiFZ5mEut63qCQi7l/iWJpW+f/gPyr93i&#10;u8/ZD/aR8e/sT/HRPAHjhr7SvC8t+tnreg6i/wAtg7/dni52p95WZ1+V0/4Cw/Y/4P8Agm3+Hnwr&#10;8J+GNIjS3sNK0yC1jVT97ai/P/vNy3/Aq/Nf/gtP8PbOw174d+M44ok1K/iutNvHX70qxbHi/wC+&#10;d8v5rRzc3uk8vKfq0qXONyyB1b/ao866j+8u/wCi15h+zD4i1Hxd+zr8NtZupDLcXegWbSu4+d38&#10;pVL16f590n3ot3/Aaw/8CLD7ak3yzRVF/Z1pcf6ltj1N9ujm+WSOk+yJN80MmKPi/vFfD/dGf6Ra&#10;/wC2n/fVKbi3uP8AXQ/nS+dc2/3l3rSm7t5v9Yn50+YkatlYN0O3/gVH9j2n8Lf+PU8W1u33XC/8&#10;Cpf7PT+F8Ucv90fN/eI/7Htv7zf99Uv9lWifeb/x6pP7L/6aNSf2en8T0uX+6Pm/vEX2axh/hDU/&#10;7aqfLDDmn+Tax/ebd9WqP7ZGo/dJmnzcoviGtbz3X+sbYtJ9ktIPvYZqdsuLr73yLTvJt7f/AFjb&#10;2oK5g+2/www5o3XjdglH9ofwxx0eZdN91dn/AAGjm/vEB5N3/wA9P/HqPIuv+ev/AI9Sbbz+8KXy&#10;br+9/wCPUv8AwIA8u6X+L/x6jzrqP7yb/oKTbdj+IGl+0XC/ej/8do/8CAa15FN8s0NA023m+aFt&#10;h9qf9shm/wBZHSfYVb5oZMUfF/eK+H+6N33Fr95d6UfaLa4H76P81o+0XFv/AKxd6077Rbzf6yPb&#10;9afMIZ9ksW9P++qKl+z2rf8ALT/x+ijULsQWMC/ek/8AHqN1pD91d1H9l/3ZKh+wzRNuUK1L3o/Z&#10;K93+Yla6lm+WFNv1pPsf8U0maY11Ki42qp+lEMP2j5pJqn4h/CS/aLe3/wBWu76UfbZpP9XFTfOt&#10;rc/KNzUfbnk/1ceaq/8AeI5Q3XbfwgUbbz++KXzrpv8Aln/47RuvP7go/wDAhB/pi/5Wj7RdL96P&#10;P/AaXde/3BSfarhfvR/+O1WoB/aCt8skeKT7PBcf6s7Wo+2Qyf6xKR7eCZd0cuylv/eH8IYuLT/b&#10;Wn/a4Zv9ZHVdLuSJtu7etOaOa6/5Zqn1Wo5v5S+X+Ym+y2sv3X2/8Co+wx/89qYult/Ey1J/Z6fx&#10;PVcv90nm/vEf2VP+e4pFso/+eoqX7Fbf3/8Ax+l+xQ/wuf8Avqny/wB0XMN+x2y/ek/8eo860h+6&#10;u+htL/uyYqE2U8TblVXpe9H7JXuy+0P+0XFx/q12JS/Y1X5pXzUTXk23bs2VJFbrL+8km/8AHqn4&#10;h/CfOX/BQvwi3jj9jv4jabYRs88FnFqCBF+95EqTt/46hr5T/wCCN3x50y30HxJ8Kr27httYa7/t&#10;XTIpWx9qRk2zIv8AtpsRv91v9mv00vobC8s5rO4t1uLeaNo5ImXcrq33kr8WP2nv+Ca/xM+F3xCu&#10;dV+GWhal4s8Izzm40+TSh5l7YnqI3RTuJX+F19P4a2jL7JlL+Y+yv+Crvx40/wAC/s+3PgMXcL+I&#10;fFkkUK2Suu+K0Rt7yup+6u5FX/gf+zXIf8EW4ZpvgT4/WNsK3iHb/wCSsVfOnwt/4Jk/Fn4leA/G&#10;nirxtY3Nh4i/s1hoWlatc/6Xe3Q27Wl3P+6Xarou/wDiYfwivtb/AIJhfs/+N/gD8E9btPGOltou&#10;ravrLXq6fMys8USxJGu/aT97Y36Vp9kX2j89P2R/AngTwb+2Vq3w2+LWg6fqenyT3WiwLqwxFFdJ&#10;L+6b/Z3bNv8AwOv078Zfsifs1fDnwzqXiHxJ8NvDOl6Lp8LXFzeTxOqKv/ff/jteB/8ABQz/AIJ6&#10;a98YvE0/xN+GtnDd+JJ4lTWNFaVYnvCiqiTRM2F37V2srfe2/wB7r8aWP7K/7WPxfu9L8Ka9onja&#10;fSrV0WEeKrudbCzX7u5fObYNoP8AB8390Uvi94fw+6fr7+yzdfB29+F8WqfBvStPsfCWpXLSt9gt&#10;miLzr8jearfPuwv8Vfmp+xPD53/BUDxUq/J/pmubf++3r9Kf2UfgLp/7M3wT0fwMl4dUu42a6vr3&#10;b8klxL97Z/dT+FfpXyH+zX+x98Rvh3+394y8b6vpgt/B6zahdWuseapiuvtTExIq7t275vm/ulfp&#10;Ucwcp+j264tOW+daHvIZom8yP+GmLeyR/KW3mhoZrof6tU3f7NY838pry/zH4u/8Egda0jQf2hvE&#10;U+s6paaVA3h6VUku50iRm8+H5fmr9fW+I3gX/od9A/8ABnb/APxdfiB4n/4Jn/tDaNr1/Y2vgGXV&#10;7aCdki1C0vrURXCfwuoaXcN3+1WN/wAO4/2jv+iX33/gfZ//AB6uuUYy+IwjKUT95Ly803WfC99d&#10;adqlpf2kltLtubeVZUb5G/jVq/KD/girGs3xm+ICs23/AIkCf+lCV9Zf8E2f2dfHnwU+BfifRviF&#10;E+i3WrajJPZ6a9zFcfZofKRN/wAjMql2/h3fwc15r/wTF/Y/+I/wD+JfxD1Lx1pA0i2azXS7OTz0&#10;l+2N5u9pY9jfc2qv3v79Z20aL5j5m/4Kxag/h/8AbQtb21P76z0fTriNv9pXkYfrX62fA343eHPj&#10;j8K9D8ZaBcQ3EN5bI9zEjfNbT7cyxN/dZW4r4V/bw/Yc+IXx2/a08Ja3oGkf2j4R1S0s7LUdQ85V&#10;Sw8qV/N80b93+rbcpX/dFfMXxy/4J5/HH4L+LdW03wfoet+LfBt+5+zXWgs8vmxfwpcRJ8ysv+0u&#10;30NVy+6RzFz9tz4k2/7Vn7cOkaL4UePVNNhuLLw9Yz2zbkumMv711b+7udl/4BX1p/wWR0tdM/Zn&#10;8FQeZvaLxJCn/kpcVzH/AATq/wCCffiP4Y+MLf4l/EuyGl6vZKx0jRHZXlgd12vPLt+6wXOxa9u/&#10;4KafAbxd8ePgJpll4LsW1zWNL1qPUZNOjdFlli8qaJtu4/MymVPlqOaPMVyy5Ttf+Cdt1HD+xd8L&#10;lRMt9hl3f+BUtfF//BaTwRfL4r+HfjdIWSxntJtKeZV+7Kjeag/75dv++Gr79/ZF+H2p/Bz9m3wB&#10;4R1yJE1vTrDbdxRtuWOR3eXYW/2d+2r/AO0d8ENG/aU+E+r+CdcjEMd2vmWd8q73s7hT8kq/n/3y&#10;Wo5ve+IOX3TF/ZH+PWnftEfA/wANeIdKu4ZdRhs4rTVbSNl3Wl0qqrqy9s/fX/Zavzm/4K4fGqy+&#10;J/xY8L/DvQJ11d/DKyrdm0YS7r2covlYXqyqi/8AAnK9q8Z8YfsGftG/BnxRe2GleFNd1KKXdGur&#10;eEy00VzHn/pl8yj/AGXC19RfsGf8E0/FPhzxtpfxH+K2mrpq6ZILvTPDszrJNLOB8s1xtzs2/fVP&#10;vbh82zHzXy8vvE83N7p+iPwT8FX3w3+EPgzwtKq+dpGkWtpJt2/fSJQ//j2a5vWP2rvhp4d+Mll8&#10;LdT8UW8Hjm6wIrDypdm9z8kTS7Niu393d/7LXrfmXi/wA1+XHxa/Yl+KniL/AIKH2Xjmz0h5PCF1&#10;r1nr764Z0VYIoGiZom+bcG/dbV+X+MVJZ+o/2qGX/WR0v2JW+aGTFH2i3uP9Yu360ya3VV8yObFZ&#10;fEMPOuLf/WpvWnG4t5v9Yu2o1vpPu/fpPss1w27aqVPN/KXy/wAxN9jtm+7L/wCPUx7GP/nstPXS&#10;/wC9Jml+wxfxSf8Aj1Vy/wB0nm/vDPskf/PwtOWxh/57ZpfsMH9//wAfoGnxN91/1o5f7oc394Z9&#10;ntovvHd9WpwvIYf9XHTX0tv4ZajWOa1/5Zq/0Wj3o/ZD3ZD/APSLr/YWlEEUH+sfc1QNeySNt3bK&#10;lW3hRd0km+p+MrUkF8ifLHHSfarpvux/+O0v26GH/Vx0n2y4b7sf/jtVf+8Ra32Q/wBMb/K0m28/&#10;vCl3Xn9wUf6Z/nbR/wCBCDdeL/laX7bNH/rIqTzLpf4f/HaT7c8f+sjxT5v7w+UX7Rb3H+sj2/Wl&#10;+w/xQyYpPOt7j7y7WqOWFbf5o5sUagO+1TW/yyJvp3nWsv3l21Et9Ntxt3/8Bo+xTTMGZVWo5pfZ&#10;L5V9om+yWzdJeP8AeopP7MPeT/x2iq5Zfyk8394P7PZPuy0u27i/i30fYZU+7NR/pcX+3T5eUkPt&#10;yt8s0eKb9lST5oX4/u0v2qOX5ZkxS/YVb5oZMUb/AN4fwkPkTQtu8tX/APHqmTUNnyvFt/3aTzbq&#10;3+8m9aT+0I3++lEfdDWRP/aUPv8AlTvt0P8Ae/Q1D5lq38P/AI7Rus/9mq5n/MTaI7+0YvVv++aa&#10;2qR9lY0eZZ+g/Kl+126/dj/8do5n/MVyx/lImlkuR8sK/itIti33nbbTheSSf6uOlFrNN80z7fpW&#10;Xuy/vFaxDzre3+6u5qPPuLj/AFa7Fo32tv8Ad/eNR9quJv8AVxbfrVkCixmf/WS0f2Wv8UlH2O4b&#10;70n/AI9Sf2Wf4pM/8BpW/ulc394f/ZsP9+j+zo/4ZKP7L/6aNSf2YP73/jtHL/dDm/vCf2eyf6uT&#10;FH+lxf7dJ9imX7stLvuovvLvp/CSH2uOb5Zo8VG1jHN80L077VDP8sybfrTvsP8AFDJil8X94fwk&#10;KQzQN/qVf6LU66kv8SEU37RcW/8ArF3/AEpP7Qjf/WJTiuX7QfET/wBpQ+p/Knfbof736GofMtW/&#10;h/8AHaTfae//AHy1VzP+Ym0ST+0ovRvypjamvZGNG+z/ALg/75pftsC/djP/AHzRzP8AmK5Y/wAp&#10;XZpLr7sK/wC8Vpy6f/E7baf9qmkH7uOk+zSS/NNJt+lZcvN/eL1F+0W9v/q13N/eo826uPupsWjz&#10;re3/ANWu5val+0XE3+rTZVcxmA0+Rv8AWS0/+zV/ikpn2O4b70n/AI9Sf2Wf4pM/8Bot/dK5v7wv&#10;2GD/AJ6U/wDs5f4ZKT+y/wDpo1N/ss/89P8Ax2jl/uhzf3g+wyJ/q5aTfdQfeXzFpfssy/dlpPOu&#10;ofvLvp/CSL9ohuP9ZHs/2qjew3fNFJmnebBcf6xdrf3qd9hZPmhkxS+L+8P4SGMyWo+aHP0Wp11F&#10;P4lYUn2uaL/WR077bC33kP8A3zRF8vwyEP8A7Rh/2v8Avmnfbof736GoN1o38I/75o32nv8A98tV&#10;8z/mFaJJ/aUfqaY2qDsjGjzrNP4B/wB80n26FP8AVx0cz/mK5f7pAyvdD5YlT6rT1s1X5ppM0/zr&#10;ib/Vpt+tH2H+KaTNZcpXML9qjh+WGPNH+lXB/wCea0n2iG3/ANXHu/2hS+ZdTfdTYtXzEANPkf8A&#10;1ktP/s6P+KTNM+wzt96Wj+yz/wA9P/HaVv7pXN/eD7DB/wA9Kd/Zi/wyGj+y/wDpo1M/ss/wyY/4&#10;DRy/3Q5v7wfY5k/1cmKPNurf7yb1o+y3C/dk/wDHqTz7iH/WLv8ApRt/dF8Qpmt7j/WLtb+9TGsW&#10;zmNlZafuguPvLtaj7LND80Mm760/iD4Rkcr2vWHP+1tqZdTT+JWFMF9LF/rIqf8AboG+9Gf++aUX&#10;y6RkOS/ujv7Sh9W/75p/26H+9+hqDdaf3R/3zRvtPf8A75ar5n/MRaJJ/aUXqajbVP7sdO861T+D&#10;/wAdpv8AaMSf6uOi/wDeLUf7pB5c0zf6tV/4DtqX7HHH80smf9ml826m+6uyj7Eq/NNJU8o+boH2&#10;1V+WGPNL/pcv+xR9rjh+WGPNG66l/wBiggP7OdustFL9huD1nopW/ul8394b9lmX7sh/76o826h+&#10;8m+j7PdL92TP/AqX7RcQ/wCsTfT+EgT7XDcfJNHt+tH2PndDJik+0QT/AOsG1v71O+wsnzQyYpfF&#10;/eH8In2i4tx+8Xf9KPt0L/6xKPtU0f8ArI6T7VbzfeT/AMdp8394OUdvtX/u0vl2nqn/AH1SbLV/&#10;7tL5Nt/eH/fVL/wEQf6In9yk+0Wy/djDfRaPJtP7yf8AfVKJrZeihv8AgNH/AICAn9oNJ8scVN8m&#10;4n/1jbFpRf8A8MceaTybm4+82xaN/wC8P4Rf9Ft/+mj0fbZpv9XFR5Nvb/ebc1H25n+WGOn8IhPK&#10;upPvSbPoaX7Az/ekpfLu5f4tlH2GZvvT0W/uj5g/sv8A6a/+O0f2X/dlx/wGj+zm/wCexo/s+X+G&#10;aly/3R8394T7LcL92T/x6jzbqH7yb6Ps90v3ZN//AAKj7Rcw/wCsj3fSn8JIfaLe4/1i7G/vUfYW&#10;j+aGSl863uP9Yu1qT7LJD80Mm760fEAfbLiH78W76UfboW/1kf8A47R9umj4kipftNtN96L/AMdp&#10;c394fL/dF/0R/wC5R5dp6p/31SbbV/7tO8m1/vJ/31R/4CIT/RE/uUfardfup+S0my0/vL/31Sia&#10;2Xoob/gNH/gICfbpJvljipv2WaXmWTb9KUX7McRx5NN+z3Fx/rG2LT3/ALw/hHb7e3+7+9ej7VcT&#10;f6uKj/Rbf/po1H22ab/VxU9RALW6b70mz/gVL/ZrN96X/wAdo8i6f7zbP+BUfYJf4p6XL/dKv/eD&#10;+y/+mv8A47R/ZrL92X/x2j+zm/57Gj7DL/DPSt/dDm/vDRb3C/dk3/8AAqd9quIf9ZFu+lJ5N2v3&#10;ZN//AAKkN5NH/rI6fwi+Idut7j7y7WpPsskPzQybvrR/otx/0zej7PNb/NG29fSgQv26SL/WR0pu&#10;4G+9H/47Sfb2X5ZI6DdWjfeTb/wGlzf3h8v90P8ARX9KXy7T1T/vqjZat/Gv/fVL5Nr/AHk/76o/&#10;8BEJ/oi+lJ9rtl+7H/47S7LRe4/76pv2i1X7se7/AIDTAX7XNN/q4qb9jkbmWTNL9skl4jjpfskk&#10;3zTSbaPi/vD1iJ51vb/6tdzUefcTf6tNtLvt7f7q7mpPtVxN/q46OYQfY7hvvSf+PUf2Wf4pc/8A&#10;AaPs1033pNn/AAKl/s+X+Kajl/ulX/vB/Zf/AE1/8do/s1l+7L/47R/Zzf8APY0fYZf4Z6XL/dDm&#10;/vDfIul+7Ju/4FTvtk0I/eRUnk3UX3W3/wDAqPtkiHEseDT+EXxB/otx/wBM2o+yzW/zRtvo2W9x&#10;93909N+z3Fv/AKpt60CH/bpF+WSOg3Fu3WMf980DUW+7JFTjNat1Tb/wGjm/vD5f7on+iP8A3KPL&#10;tPVP++qTZaf3l/76p3k2v95P++qX/gIhN1ovpTft0Kf6tKdttF9Kb9rt4fux/wDjtMA+0XFx/q12&#10;fWkNn/FPJml+1TSf6uOl+wtJ800tG/8AeH8IhuobfiOPd9KPNupvupso+0W9v/q13N/epftFxN/q&#10;02Ucwhv2e4P3pv1opfIuj/y0/wDHqKOX+6PmDybpfuyb/wDgVH2q4i/1kdG28T+IPR9tmh/1kVHw&#10;iE82C4+8NrUotZI/mhk3fWo3ltph8wKt/s1FC0m79xuqJSNNSz9ukj4mjo+02sv3l2/VaPsM0nMk&#10;tH2e1i+9Ju+rVXvEe6Nb7H3zTf8ARf7slTedaJ/CP++aPPtf7i/980xEH+jf3ZKlVrROgFO+0W39&#10;1f8Avmk22rf3Vpf+AgH9oqvyxx0zbdXH3iEWn/2crfNHJUMv2qFcMzbf9ij3vtFe79kl+z29v/rD&#10;ub+7mj7d/DDHmq8HkY+fdn3qf7ckfEacCpjIrlYKt5J1IWk+z3DfenP5mvNNa/aO8A6P4gbRb7xl&#10;pNpqCtteJ7pP3Tf3Wb7q/wDAq9Gt3a/t1niuVkicblZHypWnGUZfCdFbDYjDxjKrDl5v7pY/s+T/&#10;AJ70n2Gb+Gb9aX7Hcf8APb9aT7Hcfwzf+PVXL/dOXm/vB5V0n3W3/wDAqX7XND/rI6T/AExPR6X7&#10;bInyyRUfCSN3wT/e/dtTfss0PzQtu+tEjW0q7iGVv9nrUUHm7v3W7HvUcxpqWBfSJ8s0dHnWrfeQ&#10;L/wGgWMj/NNLR5NrF95t3/Aqr3vtEe6Nb7J/daov9F/uyVa861T+Ef8AfNJ9otf7n/jlMRAv2Xss&#10;lS7rRP4R/wB807zrb+6P++aTbat3C/jS/wDAQD+0f4Y46j8u4uP9Y2xak/s7+KOSoZROq4djt9qH&#10;zfaNFy/ZJdtvb/ebzXpftzP8sMeahg8hF3Pu3VJ9uz8sUeafMRyi7Lx/4glH2W4b703/AI9R/pkn&#10;/TOj7PdN/wAtf/Hqeohf7Pk/570n2O4/hm/8eo+wzf8APf8A8epfst1/z0/8epcv90q/94TbeR/x&#10;CSj7bInyzRUf6Yno9L9tYfLNFij4SRuyCf7v7tqb9nuLf/VtvWmyfZ2Xcu5GpkH2hl2pu21HN7xp&#10;qWP7R/hmjxQZrN/vKP8Avmj+z/4ppM0FLNerhv8AgVV732ifd+yRf6L/AHWpv+i/3ZKs+dbL/CP+&#10;+aT7Rbf3P/HKn3SrsZ/on91qcJrVfuru/wCA07zrZ/4R/wB80eTbSdGC/Rqv/DymY3+0C/ywxZpn&#10;kzXHzSNsWpPsDL80MtV7jzf491RLm+0aR5fsk/8Aotv/ANNHo+2zS/6uKmRtbKu5ss3+1Tvtkj8R&#10;R5quYjlF2Xj/AMQSj7HN/FMf++qP9Mf0Sj7Nd/8APb9arUQv2GT/AJ70n2S4X7s2f+BV5v8AHj4v&#10;6d8CPh7d+I9Uk+0Sxv5VpZLJta6nb7qf+zV+fmpf8FDvi9c6u9zbXum2Fpu+WxWxV0/76f5v/Hq9&#10;PCZZXxUOeETvo4SviI80D9SgbyPp89L9uZPlmjxXyx+y3+23D8aNSTw34jtodH8VMm6D7Of9GvNv&#10;39u75lb/AGa+p/t38M0eK5K9CphZezq+6YVKM6UuWcRPKguP9W21vak8u4t/u/OtQ3H2f7ybt9Pi&#10;+0Mu1WO2uL7RnqTf2kv3ZI6TdZv/AAj/AL5pf7NX70klLttF9Gq/e+0S+X7JB/o392Sjdbf3ZKm+&#10;0W39z/xyj7Rbf3P/AByp90epGv2Pspp/2i1Xou7/AIDTvOtn/hH/AHzTfJtZfutt+jVX+HlID7dJ&#10;LxDHR9lkl+aaTb9KPsMkXMMlQS+Zu/fbqmXN9o0j/dLHnW9v91dzUn2u4l/1cVMVraFd21mb/ap3&#10;2yWT/VxVXMRyi+XdN32/8Coo/wBMbnAFFH/gQg+0XDfdi/8AHaPIupv9Y+z6U3+0pG+6q07ZdXH3&#10;m8taYCeRbwffbd9aU3rfdhjpfscNsu6aSozqES/LCqmj4R80R/2Oaf8A1kmz6Uv2O2h+9L/49TPs&#10;9xccs+xal/s9F+81HL/dHzf3hP8ARE9KXzrX+6n/AHzRssl/ij/76pu6w/vLVcsiOaIb7T+6P++a&#10;PLtW+6236NTv9Ab+OP8A76pfsdtN91v++Wo5ZBzRI/sHO6OQimebcW/+sXetP/s+RDujlxTftUtu&#10;22bp/tVPw/3SuYC8FwwDJ5R7mvlv9uH48yfC7wvF4Z0K8MXiLWI2Jkiba1tb8Kz/AO833V/4FXtf&#10;xi+K2hfCPwHfeI9TcDyV2Q26th7iTHyxr6nNfkX468cap8RvF2peItZn87UL6RpW/uKn8CL/ALKV&#10;52Nr8kOVfEfrXAHDDzfFfXcQv3FP/wAmkYH323NX3j/wTw+M19qEOqfD/U52u4rWL7ZYeaw/dR7t&#10;skf+6NyN+L18HV9Mf8E+vMX49CZRuij0qdpPm/hyi15ODnONePKfuXG2Bw2KyGu6i+CPNH/FE/Tf&#10;+0m/54Uf2jJ/DBTf7Ui9P/Hqb/ayf3V/76r6rm/vH8Ye6P8AtF033Y9n/AaPstxL/rJab/aEk3+q&#10;Vad5V1P95/LqShPLgt/9Y29qX7VJL8sUe360rW1vZrumYUz+0AflhVTS96I+aI4WM0nMktL9mtof&#10;vS/+PUn2S4nH7yTZ9KcbGJPvtRy/3Q5rfaDfaJ6UvnWv91P++aP9CX+OP/vqjzLD+9HV8sieaI3f&#10;af3R/wB80eXat91tv0anf6E38cZ/4FS/Y7ab7rf98tS5ZBzRIvsLKd0clN8+4t/9Yu9ak+wyRf6q&#10;SmfbpIm2zKo/3qn4f7pXML/o1x/0zal+xyR8xyUKtrd/cO1qPslxF/q5aOUOYXzbtPvLv+i0fbpP&#10;4oKZ9tmh/wBYmP8Aeo/tYf3V/wC+6P8At4gf/aL/APPOj+0ZP4YKb/aif3f/AB6m/wBrJ/dX/vqr&#10;v/eD3R/nXTfdj2f8Bo+xTS/6yWmi9mm/1aqf92nfZ7ib/WSbPpUfGUJ/o1v/ANNGpPtc1xxGuxfW&#10;nPFb2n+sbc392mfb2mbbAqmj4R80SQWMjfNJLTja2q/efd/wKm/YZpf9ZLS/YYYv9Y//AH01HL/d&#10;Dm/vB5lovYflS+da/wB1P++aP9CX+OP/AL6o8yw/vR1fLInmiJvtH9KZ5Fq33X2/Rqk/0Jv44z/w&#10;Kl+wwN/q2/8AHqXLIOaJH9jkj5jkpPtUkXE0e76U77HNF/qpKZ/aGz5Z1UVPw/3SuYXybe4+621q&#10;Pss8f+rk/Ol+z291/q22t7UfZ7i3/wBW2+jl/uhzB9puk+9Hv/4DS/2hJ/FBUZvpIv8AWKo/3qP7&#10;WT+6v/fVHN/eI90/Oz/gpl42m1Lx54W8NbmS10+xe7ePd9+WV9v/AKBF/wCPNXxjX1v/AMFJtJ+z&#10;/GXR9UVfkv8ASlX/AIFE7r/7PXyRX6hlfL9Up8p9xgeX6tHlL2g63eeG9c0/VdPna21CznW4gmT7&#10;6sr7kr9sfhv4gX4geBdB8RB1EWp2MV0Nv8O9M/1r8QK/T/8A4J6+PP8AhMvgl/YUs3+meHLl7Z13&#10;fN5UjtLF/Nl/4BXlZ/Q56Mav8pxZpT/dqZ9S+Zb2/wB3961N+03Fx/q12LTm+y2n323NTBePO22B&#10;VP8AumvhNT5fmiSDTm+9JLTmhtV6vu/4FTP7Pkc7pJc077HBD95/++mo5f7oc394Tfaf3R/3zTvO&#10;tf7qf980f6Av8cf/AH1R5lh/ejq+WRPNETfaP6U37Lbzfdf/AMep/wDoTfxxn/gVH9nQt9xsUcsv&#10;5Q5ojPss0X+rkpPtjJ8s0eKX7PcW/wDq23/Wm/2in3ZlUVOpXML9nguP9W21val8m4h/1bbvrR9k&#10;huF3QyflR5N1B91/MqeX+6HMHn3Q/wCWf/jtFN+3Tr95Vop/9vCGf2z/AM84c/8AAqb9pv5/ux7P&#10;qtO/tmNf9XCab9svbj/Vx7B7rWxzh/Zf/LS7mP8A31R9ut7T5baPe396j+zJHPmXM/8A49R9rtLH&#10;/Ux72/vUAJuv7r/piv8A3yaf/Y7Od0kxpvnX91zGojWj+yZ5h++m/wDZqAHf2faL96b82Wl+x6f/&#10;AM9F/wC+qT+ybZfvTP8A99Uf2fZf89v/AB+gA+w2D9Jv/ItH9jxsP3Ux/wDQqT+zbRvuzf8Ajy0o&#10;0ZfvRzY/4DQAwWV7B/q5N/1as7xH42sPB2h3upa/NHZadZxebPcTfKirUfibXYPA+i3es6rqMNjp&#10;dmvmz3FzJ8qrX5mftR/tUap8dNWOmaf5tj4RtJN0Fv8Ade5b/npL/wCyrXHicTHDxPteFeGMVxJi&#10;lCC5aUfil/XU579pH493vx28aNdqJLXQLNmXTrBmxhf+erf7TV5FRRXyk5yqT55H9oZfgKGV4WGE&#10;wseWMQr9Hv2EPgy3w48H3Hi3Wbdo9W19VMMLJ88Fr95P++vvf9818p/sofBNfir49tb3VrZpPDWn&#10;Tq06/wAF0/8ABF/8V/8AZV+qkd9ZqiqLfYq8AbVxXs5fR/5eyPwfxL4oio/2LhZf9fP/AG2I7+0r&#10;H/nj/wCOr/jS/wBr238MLf8AfFN+3WP/ADw/8hrS/wBoWS9IfyVa90/nIX+2Gc7Y4TTd1/cfdXyU&#10;/wC+ad/bK/8ALOEmm/aL+4+7HsX3WmAn9lxw/vbqbNH9oQ2/y28OR/epf7L/AOWl3Mf++qPt1vaf&#10;LbR72/vUAJtv7r7zeSn/AHzT/wCx+d0kxNM3X91/0xX/AL5NL/YrOd0k9ADv7Osk+9L/AOP0v2PT&#10;/wDnov8A31Sf2bbL96Zv++lo+w2P/Pb/AMi0AH2GwfpN/wCRaP7Gjb/VzGk/s20b7s3/AI8tL/Y/&#10;8Uc2P+A0AN+yXtv/AKqXen+9R/an/LO7hP8A3zSeXf2v3X85f++qP7USX91dQYoAPsNtd/NbybG/&#10;u0bdQtfuv5yf99Uf2fDcfNbzcf3aX/T7X/psn/fRoAP7WljH7yH/ANlp39sQv96FqP7YYHbJARSf&#10;2laN96H81WlzIBf7TtP+eLf98r/jR/bEKfdham/brH/nh/5DWnf2haL92H8lWgBv9sySf6uDNH/E&#10;wuv+mKf9807+2edscJNM3X9191fJX/vmmAf2db2/zXE2/wD2TS/2oq/u7SHNH9nRw/PdzZo/tGOH&#10;5LWHNACfZr+64kkEa08aOq/6yY0zbqF1/F5Kf98mn/2PzukmJoAPsNkv3pv/ACLS/Y9P/wCei/8A&#10;fVN/sy1XrM3/AH0tP/s+z/56/wDj9ADf7Osn+7L/AOP0f2Mud0cxo/s22b7szf8AfS0f2OyHdHMa&#10;AGeXf2o+V/NT/vql/tGOb5LqHFH+n2v/AE2T/vo0f2jDcfLcw7P9qgA/s6Ob57SbFG/ULX+Hzk/7&#10;6o/stW/eWk2KPO1C3+8m9aAHf2wyHbJCaP7Wtm+9C3/fNH9srnbJCaT+0LJusP8A46tLmA+M/wDg&#10;pd4ch1bwD4V16CJhLpd9Jbs+z/lnKq5/8eiSvztr9jf2lfClj8RPg/rehrB++uIv3Hyfdl++n/j6&#10;rX46urQyvEy7HVtjJX3mS1uej7L+U+vympz0eT+UZX0H+xD8V/8AhWvxptLG5ufs2j+IF/s+5fd8&#10;iv8A8sn/AO+/l/4HXz5T0dkZGVtjr910r2q9OOIpSpSPXq041qUqcj92fstrZtumk3t/dpTqjSfu&#10;7SD/AMdrwz9kX40Wvxm+FVpcajdB/EOlhbLUYz95nX7kv/A1/wDHt9e5f2nt/d2kJJ/3a/L6lOWH&#10;n7KR+eVacqU+SQv2O9uP9ZJsHs1O/seJf9ZMT/47Tfs9/cfek2L7NTjoy/ekmz/wGsiA+w2CdZv/&#10;ACLS/Y9P/wCei/8AfVN/s20X703/AI8tH2Ky/wCe/wD5EWgBf7Osn+7L/wCP0f2PzujmIpf7Ltm+&#10;7M3/AH3TP7Gkj/1c+KAD/iYWv/TZP++jR/aMNx8tzDs/2qTdf2v3l85f++qPt1rdnbcR7G/vUAL/&#10;AGWrfvLSbFHmX9v95PNT/vqkOmN/rLSf/wAepftV/B/rI/MHstAB/bjr1g5/3qKd/bg7wkf8Copc&#10;wB/a0Kf6uKom1eeZtkSqlS/bLCb70e0+6UfYbO4/1Mm1vZqfvAN/s+ab5rmfb9KQTWVj/q181/71&#10;RXGmXCr97zV9FptpcQ2/+sh3S0EFj7Ze3XMMexfU0f2Xczf62fH/AI9R/aNzdNtgj2fWj7Dezf6y&#10;fZ9GoLF/sdFXLSt+dC6Tb95XH/A6bJpKxoXef5R/s18L/tAftzXug+LrrQfh9FayW9jJ5U+qXS+b&#10;5ki/e8pfu7f9r+Ksq1aOHjzzPeyXIsbn+I+rYOOv/kp90tpcSrlZG/OvJvjN+0J4L+B9rIdV1UXO&#10;rbN8Ok2RDXUnt/sr/tN+dfnj4u/a4+KnjKF7a48TSafbt96HTYltf/Hl+b/x6vIby8aaV57mdnlZ&#10;t7PM292ryamZQt+7ifsWU+FdSM/a5rVtH+WP/wAkeq/HX9o7xP8AHTVG/tKVrPRYW3WmkRN+7j/2&#10;n/vt/tV5RVH+1V81FVfk/ier1eJOc5y5pn75lmHwWDofVcBDljEK6r4afD3U/id4qtNF0xfvfPPc&#10;bfkgi/jd65WvYf2afjFB8K/Ggj1gE+HNSZYr1o1/ex/3JV/+JopRjKfvEZ5VxtHLqtXAR5qnL7p+&#10;jXwP8FaX8PvCtlp9hZeRZWseyDj53b+KV/8AaevS21C0b/l2/wDHVqvpd9olxptrdWTw3FpLEjQS&#10;RfOrL/Dtq1/aVmv3YT/3ytfaR+A/gzEVa1atOriJe/Ih+3W3/PotKuoWn/PqP0qb+2of+eLUf2tb&#10;N96Fv++aoxD+2YU/1cRqP+1Lm4bbEqpUn2iwm+9HtP8Au0f2faXH+pm+b2ej3gG/2Yz/ALy7m/8A&#10;HqPtlpaf6iPe396q9xp9ymP+WqL/AHadb3cNsv8Ax7/vf71BBN51/dfdURrR/ZM8w/fTf+zUfbru&#10;8/1CbKP7Ou5f9bP/AOPUFj/7FjX70z0f2Xa/89m/76X/AApP7DX+KYn/AIDT/wCxY/8Ano1LlAZ/&#10;ZEL/AHZmpv8AY0kf+rnxTv7DTtKw/wCA0z+yZof9VP8A+y0coC/6fa/9Nk/76NJ/aENx8txDgf3q&#10;Gmv7TmTEi02bUYLiP97bb2pgO/suOb97azYpr3l3Yttk2v8A71QW9pNK+6NWRf71Wv7Ljh+a5nzQ&#10;QOTWVb/WQkUxtQtP+fT/AMdWn+dp8P3VEn/Ad1H9qWifdhb/AL4oLIPt1t/z6LUi6haf8+w/74FP&#10;/tqH/nk1L/als33oW/74oAT+2o1/1cJqL7dd3bbY9qf7tS+dp833lEf1XbR/ZcM3zW82KPeAZ/Za&#10;r+8u5s0f2hb2/wAtvDv/ANoVVuLK4jfdIGkX+9ViLUYbeP8AdW/7z0oIHbr+6/6Yr/3yaP7Gkk/1&#10;k5/LdQtxeXfMahE/2aX+y7mb/Wz/APs1BY7+xYU+9K1L/Zdt/wA9m/76X/Ck/sNe8zH/AIDT/wCx&#10;Y/8Ano1LlAZ/YsL/AHZWpn9kzQ/6qf8A9lp7aGvaZh/wGm/2Zcw/6qc/99UcoB52oWn3l85aPt1r&#10;eHbNHsb+9SNd3lnzModPVqiuL62uF+e2zLTAlOmN/rLSf/x6mnULu0bbKivUdtY3Lfd3Qq396rP9&#10;m29vzNLn68UAH9sRN/rISP8Ax6om1C0/59R/3wKk+0adF92MN9Fpf7Wtl+7C3/fNAGVr0tteaTdR&#10;/ZF3bPlr8mv2rvAC+CfixqE9tB5Omat/psH+yzf61P8Avv8A9Dr9eTrEJ/5ZOK+Sf2xvhdB4/wDA&#10;uoLZ2zf2xpLNqFnsX7y/xxf8DT/x5Er18rxP1ev73wyPSy3EfV63vH5r0UUV+jH3R6h+zr8aLz4G&#10;/Eiy1xPMm0qVlt9TtFb/AFsG/wCf/gSfeWv1+0DxdpviLQ7LU9DdbzT7yBJ4LhPuMrfdr8Ma+u/2&#10;H/2qz8M9SXwP4nuFHhy+l/0S6mb/AI8Z2/gb/pk3/jrf8Cr5rNsv9rH29P4jws0wXtY+1h8R+kW3&#10;ULj+Lyl/75p39js/+snJpiS314gZAI0al/smab/Wz/8As1fDnyA7+x4f4pmNL/Zdr/z2b/vpf8KT&#10;+w0/56t/3zT/AOxY/wDno1LlAb/Ysbfdmeo/7Jmh/wBVP/7LT20Nf4ZSP+A03+zruL/VT/8Aj1HK&#10;AfaL205lXetH2i0vv9cvlP8A3qT+0Lq0bbMm/wClRXV3DcL8tvmWmBL/AGZJD+8tpi3/AAKm/wBq&#10;XNu22VVemW+n3LKefKVuzVY+w2lv/rptze7UAH9tRt96I0UfadNj4CKfotFAB52mzfeVV+q0f2Xb&#10;XA/czZ/4Fuo/4lsnoP8AvpKP7Jgl+aGb/wBmoAb5V7ZD5GMyf99Uf2jbXHy3Eexv71J/p9n/ANNk&#10;/wC+qPt1pd/66PY396gBf7Ljm+e2nxR9n1GP7snmfVqP7JVvmt5sUmNRt/4hItAHmP7S/jrUfAHw&#10;J8ZazFiK7isWit5cfdlkPlI35tur8bEvJ4/+Wv8A33X6rftd3OqfED4K+K9DsbbftgW4TbE++Xy3&#10;3/8AslflDXzuZc3tIn7z4dSjRwtWdKXv8xYe/nf/AJa1Xd2f7zb6KK8Y/WZVasvjmFbGm3PnRbW+&#10;+tdnpP7OvjrVPAeq+L20eSz0ewg+0brv5ZZ1/j8pPvfc+bdXm8MzQy7lrSUZR+IWW5lQdeXsp83L&#10;7sjoKKYrrMu5f4qfWZ+gwlzo+rf2OP2qovh3fQ+D/GFzu8MTtts72Vv+Qc3+1/0yb/x2v0bj1Gx2&#10;o8aq8bfdZEr8N6+xf2PP2u4/CLWvgnxvMX0Zm8nT9UlO57X/AKZyf9M/9r+H/d+77uBxfL+6kfz/&#10;AMe8Ee25s2yyHvfaj3/vR8+/c/Qb+0rX/ni3/fK/40z+0LJusP5qtCahYOgdI1KN/GqrS/a9Pb/l&#10;iv8A36r3j+bndOzDfps38KJ/wHbR/ZcE3zQzf+zUf8S6b0j/APHab/ZEb/NDNQIT/T7P/psn/fVH&#10;260u/wDj4j2N/eNHmXtl9/8AfJ/31Qbmzvv9cvlP/eoAX+yVb5rebFHk6jH91vM/4FR/ZLD5rafF&#10;H/Eyi/6aUAH2vUF+9Bv/AOA0f2he/wDPt/5Dak/tG9X71t/441P/ALUuP+fb9aAGfbb9ukH/AI7S&#10;/wDEyl/6Z0f2jeN923/8cagvqMv3VCUAH9kSSfNPPmjzrKx+6vmvR/Zc03zTTf8As1H+hWP/AE1e&#10;gA+0Xt7/AKpfLSj+yVX5ribNH267u+IYti+tH9ktJ81xPmgB3/Euh9JP/HqPt1lH92H/AMco8nTo&#10;fvOG+rUG709f+Wat/wAAoAX+1LX/AJ4t/wB8r/jTf7Qsm6w/mq0v26x/54/+QqBd6e3/ACzVf+AU&#10;AH/Etm/uR/8AjtN/slW+a3mxThDp833WEf8AwLbTf7J/jtp8UAAmvbL/AFi+YlHnWV9/rF8p6Ptl&#10;3Y8zrvWjzLK++9+6egA/slo/mt58Uf8AEyi/6aUf2XPD80E9G/Uov4fMoAT7bfr1g/8AHad/aF5/&#10;z7/+Q3pv9o3q/etv/HGp/wDalx/z7frQAfar9v8Alhs/4DTQmpS/eYJSf2jet922/wDHGpf+JlL/&#10;ANM6AD+yf47mfNH2y0s/9RHvb+9Sf2TJJ81xPmgTWVjjy181/wC9QAu69vfu5hT/AL5pf7Jhi+e4&#10;lz+lJ9ovb3/VL5aULpKp89xNmgB2/TYf7j/+PUn9oWS9IfyVaXbp0P8AEj/+PUfbLBf+Wat/2yoA&#10;X+1bXtC3/fK/415n8c/GXh/wL4RuPE+q7YrWzXay7V3yv/Cif7Vd3rnizQ/DWj3ep6pLFYWFrF5s&#10;1xMFVFX3r8o/2qv2lLr4+eLvKsw9l4T053XT7X7nm/8ATWX/AGm/8dr1MvwU8ZV/uno4HCyxU/7p&#10;4/4q1iLxD4m1XVYLGPTYry6luFtIfuRbn37ErMoor9IguTQ+7Ciorm8Wzi3NT0dZl3K29Gpk8x91&#10;fsXftdeX9i8AeM9S8r7sWlatcP8A+S8r/wDoLf8AAa+9FOoxrkfOP+A1+EdfbX7Jv7ck/h+Oz8G/&#10;EG9aawXZDY63cHc0H91Lhv7v+3/D/wCg/IZllf8Ay/oHzeYZb/y9pH6B/br9f+Xb/wAdo/tC9/59&#10;v/IbVHDrM1zbxTRRLNFIu9Zk+6y1P/aVz/z7H8jXyJ8yM+16g33YNn/AaPJ1GT7zeX/wKj+0L1vu&#10;23/jrUbdRm77KAD+y44fnuZ80fbre0+W2j3t/eo/sn+O5nzR9stLP/UR72/vUAJsv7z7zeSv/fNP&#10;/sy3tx++m/8AZaZuv7z7v7lf++TT/wCyY4vmmmoAN2mr2H/fLUUbtNj4z/6FRQAeTps33WVfo1H9&#10;kq3zQzYo+x2E33ZNv0em/wBkMnzQT0AJ5l7Zff8A3yf99UG5s77/AFy+U/8AepftF7Zf61fMSjzr&#10;K+++vlS0AH9lsnzW09ZniS81HTdFu34c7dq1p/2XND81tPWT4q/tFtEuFEXnFfm+7QB5t/aVz91r&#10;b/x2vl/4kfsSaD4w8R3eq6Hqsnhj7U3my2n2X7RErfx7PnTb/uV9Qf2rKn34KP7a/wCmH/j1Z1Kd&#10;Kt7sj1MBmmLy2XtMHU5T5B0f9gDT0l/4mfiy+vIv7lpYpbv/AOPO9e1/D39m/wAE/DqWKfSvDkdz&#10;qC/d1DU/9Il/4Bu+Vf8AgCLXqf8AbDfwwf8Aj1aVnpus6latPBabIlXdudfv1jTw1Cl8MTsxfEOa&#10;Y2PLXry5f/AfyMq50qfUreWC7ZXt5V2NC38S1+YX7Qnwol+D/wASNQ0hVZ9Mlb7Rp0396Jv4P+Af&#10;dr9QPs19c/61tiV5P+0n8DbP4seAZYIpV/4SOw3XGnP/AHm/ji/3X/8AiKxxuG9rT909fhXOnleO&#10;/efw5fF/8kfmvYXnkttf7jVsVg3NtLZ3UsE8bQ3ETbJYXX51ar2m3n/LJv8AgNfKH9aZbjlJezka&#10;FFFFB9XufXX7JP7Yn/CC/ZvCHjiU3OgH91Zao53Naf7Lf3o//Qf937v6F299pV7DFcQvFLDMm9JF&#10;Hystfh1X0n+y7+11e/B+4tvD/iYS6v4NZtqj78unf7UX95f9n/vn/a9rCY7l/dVT8B414BWK58xy&#10;mP7z7Uf5v8Pn+Z+mwh06bo4X6NTX0f8AignrO8N614e8ZaPbapo2oQ31hcrviuLeXej1o/2TJH80&#10;M+K+hP5pnTnTlyTjYPtF7Zf61fMSjzrK++8vlPR9uu7T/Xxblo/0K+/6ZS0Eh/ZcsPzW0+KPO1GP&#10;7y7/APgNH9l3NvzBPR9p1CL70e/6LQA7+0rlfvWx/I03+2pP+eH/AI9SnWJF+9bkfjSf25/0x/8A&#10;HqXMA7+1p2+7bE/jTftOoS/dj2fVaP7aZvuwf+PUC+vZfuQbP+A0wE/s27nH7+b8mpdtlY/ebzXp&#10;PsV7ccSy7F/3qPs9lY/6xvNf+7QAv9oXFz8ttFtWk/smab5p580v9oTzfu7aHZ/wGk/su4uPmnlx&#10;7feoAf8AY7CH70m76vR52mp/An/fNBsbKH/WTfm9H/EtX0H/AH1QAv2zT/8Anmv/AHzSedpr/wAC&#10;f980vnab/cX/AL5pv/Erb0P/AH1QAv2ewm+7Jt/4FTf7Jkh+a2nxTvsNlL/q5tv0emf2XcW/MM+f&#10;/HaAD7ddWnFzFvX1FLssr7/pk9H9oT23y3MW5aQQ2V9jy28p/wC7QAv9l3Nv/qJ6PtOoRfej3/Ra&#10;T7De2/EMu9PdqU317F9+Df8A8BoAd/a06/etiPxpv9tSf88P/Hqd/bLL96DH/Aqb/bn/AEx/8epc&#10;wDv7SuW+7bH8jTfP1GT7sfl/VaP7akb7sGaPtmoSfdg2fVaYB/Zc83zTz0b7Kx+7+9lo/s67uR++&#10;n2/SjZZWP3v3r0AH2y7vuYF2LR/ZLSfNcT5o+3XN38ttFsX1pP7Jmm+aaf8A9moAcbfT4usgb6vV&#10;TWde0Lw/pd3qGoT29nYWsXmzzy/KiLVDxb4j8PeAtFudX1q/jtLKFSxaaTj/AHVX+Jv1r8+P2gv2&#10;ir/4xai1jYpJpfhWB/3Nnu+ef/bl/wDiP4a9/Kcor5lVtFcsf5j5vOM8w2Ux/e+9L+U5P9rb9q+4&#10;+OGsPomgCWx8E2cv7tNu1r9v+esv+x/dWvm6un8QeF/s7Pc2a5T+KL+7XMV96sD9Rj7LlP0zIM0w&#10;WaYSNTBS0/8AJo+oUfcXc1FY+sX3/LCL/gdEpcp9FKXJEpalefbLj/YX7tFhftZt/fh/iSn6JoOo&#10;eJL9LHSrGe/u2V3W3t13vtVN71R+421q4Of3zyueXPzHXQzLNDuVt6U6uXs7yWzbcv8AwJK6CzvI&#10;rxdy/f8A4krrjLmO+nU5z6b/AGZ/20PEHwQa30TWTL4g8HZx9ldv9Is/+uDd0/2P/QK/SbwH8VNC&#10;+Jnh631zw1ew6rp8v8UL/Mrf3GT7yP8A7LV+I1d18HvjJ4k+Cfi6DXfDt80IVl+1WLP+6uov7sq/&#10;52V4mYZXCuuel7sjzcblsMQual7sj9ov7UvG+7bf+ONS7tSm/h2VzPw4+J9n8TPAujeJNJj8y11G&#10;BZVXdu8tv41P+6/y10wub+T7kez/AIDXwso8kuSR8bL3JcjE/smST5rifNH2iysf9Wvmv/epf7Lm&#10;m+a5no3WVj91fNlqAAzXt7/q18tKP7HX7082aPtd7ecwoEX1oXR2f5p5qAHeRpy9XU/8Coo+x2K9&#10;Zcn/AH6KAD7DZTfdm/8AH6Z/ZM0PzQz/AIfdqZtFg/hZkqlLE9j/AKq7Uf7C0AWPt13af6+LevrR&#10;/oV9/wBMpaiTVLll27Fmf/dpIdJmm+aXbFQBE/8AobfuLnf/ALtSw6tcn5dqzfRasbLC0/6at/33&#10;R/bC/djhJoIOW1Dwnc3lw8tt/oyN/D5VQw+BdQ/5a3X/AHxHXWf2jet922/8cal+16h/zw/8doLM&#10;qx8PjTW3Laec6/xSrurUbUrtF+aAJ+Bo+2369YP/AB2l/tmSP/WQYoA8t8VQz2epP+92W8vzrsrP&#10;htrNV82WffXqmvQWHiCxaCSPbL96Jyv8VeYTaOu50il+dfvI9AHxf+2f8CovtUvj/wAOWbeU3/IW&#10;t0X7v/Tx/wDFV8hV+wFzCyWdxZ3NtHNaXCtFKky70ZW/gr85P2k/gXP8JfEz3mnxM/hfUpWe1f8A&#10;54N/zyf/ANlr53H4bl/ewP3TgziL28f7PxU/ej8P+R5lYXnnLtf761brnEd0bctbdneLcr/t14x/&#10;QmX472v7qr8RYooooPfPVPgX+0T4l+Bus7rGX7dodw2680qZv3Uv+2n91v8Aar9L/hD8YvDnxm0E&#10;al4Y1PdPHt+06fJ8s9s39xl9f9r7tfj5XqPwN03xTpfiO18R6FqNxoAhbH2qL70v+xt+6y/73y10&#10;f2rSy2n7TES90/I+MuC8Bm1KWMp/uq/f+b/Efrt/aFxa/LcxblpCthdj5G8h68f+G/7RFv4mSLTN&#10;ZMNjqbfKkjn91N/8S1euw6WZBvldY19q+gwGZYbMqftMNLmifyjjcBicvq+yrxIXma0bbDc70/2a&#10;mh1W4foqy/RamLWFp281v++6P7Y52xwmvTPPD7Vft/yw2f8AAaN2pf3f/Qab/aF633bb/wAdanfa&#10;r/8A54f+O0Fh9ovx/wAs8/8AAaY2pXca/NAE/A0pvb9esH/jtO/tiSP/AFkGKAKTXc1w22Sby0q0&#10;lvZQrukm8360/wC2WVx/rI9re60xtJV13W8itQQH9ptJ+7tIdv8AwGl+w3d4Mzy7P9moftdxp6+W&#10;0ar/ALe2oo7iS7bZJc+X/vUAXf7Ltof9ZNj/AIFto8nTl/iVv+BURaNC3/LXf/u1P/ZFt/db/vqg&#10;sh/4lvt/49SeXpr9x/321WP7Itf+ef8A49R/Y9t/db/vqq5QK/8AZdrN/q5s/wDAt1N/s+7tf9TL&#10;u+tOl0aFV/1zJ/vGqck0lo2yO53/AO7UgWf7Skj/AHd3Bu/4DStb2Vwu6OTyvpUP264vlMaxq/8A&#10;wGnxaT5a7rmRVWgCD7ZJbvtjn3pU6alduvyxK/8AwGpPtFja/dXzG9lpP7aZ/wDVwZoIHfab9v8A&#10;lj/47Ru1L+7/AOg03+0L1vu23/jrUfa9Q/54f+O0Fh9r1Bf+WH/jtMm1a5j+9Gqfgaf9vvV+9bf+&#10;OtTv7YYHbJARQBT82S7bbNc7Eqz5NlZruZvNan+bYXf3h5Te/wAtU7+1h0+3kunuoo7aNd0kkz7F&#10;VP8AeoULvQzbSV2WVv57j5baPavqa84+MPxl0P4Q6SLjW70T6jKu620qF91xP/8AErn+KvGvjP8A&#10;ttQaPHPovgRYb+8X5H1h1/cx/wDXJP4/977v+9XxvrmvX3ifU5tR1K8m1G/mbdLcXD73evuMp4Yq&#10;4t+1xnuw/lPznOuLaGFvQwXvT/m6R/zOr+Knxe8Q/F7WPtmsXHl2kTf6Np0X+qg/+Kb/AGq4Pq3F&#10;KqlvpSK201+t4ehSw9P2VKPLE/GMRXq4mpKrVlzSHMu0kKdwrmvEHhdbgvc2a7Zf4ov71dIGK5AN&#10;UdW1GLTLfc3Lt91P71TWp06kf3p7GS5vjcoxca+Dl735+p5Rq159gXyv+Wv9z+7XOV2WvaX/AGxI&#10;92G/0pv4/wC9XrP7JP7P0vxF8Yf29rVt/wAU5o0qu0My/wDH1cfwJ/u/xNXwOYS+qR5pfCf1PlvE&#10;eHzeh7X4Zx+KJ9B/sT/A1fh14cfxZr1j/wAT3WYv3CTL89ra/f8A++n+9/3xWJ+1d+yFbeJ1u/Gf&#10;gKBU1X/W32jJ/wAvX/TWL/pr/sfxf733vrXzrm/i8pYl2f7tWP7H+zf8fjbP49lfn316t7f25l9Z&#10;qe19qfik6NDK8Uqsjq2xkf8AhojdoW3K2x6/Rj9pz9kvQ/ijFLr3hVY9K8Wr88qfdt7/AP3/AO63&#10;+3/33X56+IfD2peFdZu9K1exnsNQtW2S29wu11r6/DYynio+6fQUK8avwlqz1tXTbP8AI/8Afp95&#10;rcaLtg+d/wC/WDRXo+0kel7aXKfqN/wTB8WX+ofA7W9KJa4i0vWH8rcN21JUR9n/AH1vb/gdfYMm&#10;rXK8bVh+q18b/wDBMOzuND+D2qzvbN/xNtTeeJ9jfNFEiJ/6Fvr7Q/tnHyyQ1+d43l+syPjMT/Hk&#10;U42a6b99c7P96rP+gWP/AE1en/6Bd/8ATJv++Khl0mRfmhZZV9DXCcg/7dd3fEMWxfWj+yZpvmmn&#10;/wDZqik1O4hXy9iwv/u02NXvv9Zdqv8AsNQBZ/s6zHWb/wAeWinx6NDt/wBYzfSilyljf7Hkk/1k&#10;+aPsllbj95JuPu1N/sm5k/1lz+m6nf2daW/+um3fWr5QG/2pHCNlrDmj7Hd33MzbE9Kd/aEFv8tv&#10;Dkf3qb9nvb7/AFjeWlV7OX2gF8qxtP8AWN5j+9KdXgh+WKH/ANlo+x2Vn/rpN7+9L/altD/qoMf8&#10;B20RpyAT+07lvu21N/tK9/59v/IT0/8AtaR/uwUn9pXP/Puf++Go9nIBv9o3i/et/wDxxqd/bDZ2&#10;yQY/4FS/2pOv3oKT+2Vb5ZIaPZyAPtFhcH5o9rf7tcj4y8Hech1HTZMOv+sX1rrt1hcfeXyW/wC+&#10;aa+kyJ89vPu+tTyyA8g+33Nt8s8W9Kx/GHhLw58RPDl7outWyvZXS7GT7m3/AG0/2q7fxNps+i3H&#10;mtBvtJf9n7tYWyxuf+mL/wDfFVKnJl0a06M+eHxH5a/G74M6r8F/GEulX2650+X97Y6gi/JPF/8A&#10;FJ/Elefo7o25a/Vr4o/BnSPiv4VuNG1Nvkb54LhF+eCX++lfmf8AFD4Y658JfFlxoOuQbJV+eC4T&#10;/VTxfwOlfJ4vCSoT5o/Cf0dwtxJDNqSpVfdrx/8AJvMzbO8W5X/bqxWDbJLNcIsCs8rP8qJXv3wi&#10;8HabC32nUts2sJ8627fcT/d/vNXzGPx9PAU/aM/Wo53To0v3/wARU+H3wje88rUdciZLf78Vo332&#10;/wB6vaIYVhiSOJVSJV2Kifw0+ivxfMMyr5hV5qh8ni8dUxsuaoFel/D/AOOWs+ETHaXzSatpC/KY&#10;pW/exr/st/7LXmlFRgcxxOXVPaYWXLI+fxmAw+Op+zrw5on3J4L8feGPGNn9o0268+ULmWCXmWP/&#10;AHlrpf7YjX5Y4Sa/P6wv7nTbpbmznktriL7s0LbHWvcfAf7T97paraeJLMX8P/P5ahVl/wCBL91v&#10;/Ha/Zcm44oYr9zj/AN3L+b7P/APyXNOD6+G/e4H3o/y/aPo3+07uT7tt/wCONR9vvR/y7/8AkNqx&#10;vDPxE0vxda+fo11Ddj+JVf5k/wB5PvVt/wBo3f8Az7/+OtX6pRlDER9pSlzRPz2rSnRlyVVyyE/t&#10;K8X71v8A+ONTv7Z/hkhx/wACpf7UnX70FH9rxv8ALLDWvs5ECebYXH3h5Le/y0z+zGT95aTbv+BV&#10;J/xL7g/88W/74pn9lzQ/PbT7qnlkAf2jPb/u7mLdTv8AQLz/AKZN/wB8U2PUZE/d3cW//gNO8mwu&#10;/ut5T1UqcgD+xlzujmNN/s68X7tx/wCPtR/YsifNHc4/4DR9g1Bfu3P/AI9U8oDvst//AM9//HqZ&#10;/Z1633rn/wAfal+y6j/z3o+w6g3/AC8/+PUcoDv7H53STE0bbCz+83mt7/NTf7Fkk/1lzn/gNP8A&#10;s1lb/wCsbzX/AN6jlAZ/aks37u2g20n9lyTfvLmfafalfUW/1dpBs/4DR/ZtzcfNcT7PpVypy+0A&#10;7dYWn3V81vb5qP7Z/hjhz/wKl2afbf8ATZv++6P7XiXiKH/2WiNOQCf2hdt923/8cam/2he/8+3/&#10;AJDan/2nM33YKr3mvf2bby3F4Y7aCJN0skx2ov8AwKj2cjNzS3HtqV1tw9tx/uNTv7WVhseLb+te&#10;DfEH9tvwV4Rjmt9Kc+KNRXoLFgtuP96U8f8AfO+vlD4oftReOPih5ttPfDSNHbj+z9NJjVl/23+8&#10;/wD6D/s19Fl/D+LzCPtI+7D+Y+QzHirAZf7kZe0l/d/zPr74tftTeBfhys1rBI2v64p2/YtPb5Ub&#10;/prL91f/AB5vaviv4p/HjxX8Vrh01S+az0rduXTLRtluv+//AHm/3q83+90GKVdv8VfpuW8P4TL/&#10;AHlHnl/Mfkua8SY3NHyv3Y/yxG0UUV9MfIgMml20LVfUNQj0+HzZW/3U/vVEpchcIynLliJfX0em&#10;weZJ/wABX+9XE6hePqEzSSf8B/2adf6hJqUxkk/4Cv8Adq54S8Jar448R2Wh6LbNeahdS7IkT+H/&#10;AGn/ALq14mKxXN/hPp8Hg+X/ABG98IvhZqfxc8X2+i2P7m3/ANbeXbL8kEX9+v0k8K+GPD3gDw/Z&#10;aLpUGy0s12xJ9/8A4G/+1XNfBz4G6f8ACLwrFp8EqzXsv72+u9vzyy//ABP92vQ7OwtXukgi/fSt&#10;X5Nm2Plj6vJH4Yn7ZkmWfUKXPP4pGh4bs7nxDf7Yo9lpF95//ZK7LW/BsWsQBrmZYrhfuvVrSw1j&#10;ZpaWUWzZ959n3qt/2XJN+8uZ68GVOR9KeT3iWuj3DwSxfvV/2a8t+NnwW8K/HXRvs2q6f5OpxLst&#10;dWt/+PiD/wCKX/Yevp3WNH0i/g2yrvlX7sqfM6157qvm6PceU0H+6/8AA1XS9rCXNAqMpQlzRPyR&#10;+MH7OXjH4OX8v9p6fPeaPv8A3GrWkTvbsv8At/3W/wBh6i+D/wAAfFnxm1y3g0rTLmHSt3+latNE&#10;/wBniX/f/ib/AGK/WX+0p/4YKX7ddf8APD/x2vd/tSp7Ll5fePS+vy5Ch8MtNg+HGlaBoWlWnkaf&#10;pyRW6/L95f43b/bevbf7aif5ZIf/AGevLtHv521S1XyP+WqV6j/akMv+sh/9mrwpRqTZ5fMG2wvP&#10;ut5Te3y0z7Dd2nMMu9fSn/ZrK7/1beU9N+x3tj/q5fMSseWQB/ait+7u4T/3zTvsdjcD93Jt+jU3&#10;+0Ypfku4P/Haf9htLofuJNholTkAn9intN/47RTf7EmXpdf+O0UcoC/YLp/9ZP8A+PUv9mQw/NNN&#10;/wCy0v2O+l+/Ps/4FR/Y8afNPNXVzAJ9utrf/j3j3t/epNl9f/e/cpS/bLSz/wBRHvb+9Td99fD5&#10;P3Kf980gHfYbS3/18m9v7tP+3WkP+rj/APHab/ZsFt8009O+2WUP3Y93/AaQDf7a/uw/+PUn9rTH&#10;7sFP/tpf4Yf/AB6m/wBuf9Mf/Hqvl/ugH9tN/FBj/gVL/a0L/wCti/8AZqT+3P8Apj/49Tv7Utpv&#10;9ZCfxWly/wB0Bv8AxL7j/pi3/fFM/s2aH57aXfT/ACbC4+62xqb/AGfc23zQS76QEc1wJoHttQg3&#10;xMu1/lrzjXvD1tYXW1W2RN/qnr0r+0v+Wd5B/wCO1DqGi6brlo8G7bu9P4aAPKf7KlT/AFU9cD8Y&#10;/gnY/GPwu+lartS7i3PZ3yffgl/+J/vJXpWqeGb3RrpoRLlP4H+7vqls1CP+LfWc4xnDlkbYfEVc&#10;JVjXpe7KJ+dupfCW8+EWrS6VqcH/ABMF/wCXjb8kq/30/wBmmQzPDKksbMjr910r7r+Ivw3i+JGh&#10;/YdTi/er88F2mzfA1fGnjnwHq/w91x9M1eDY/wB+KZfuSr/fWvxbP8nr4Op7X4oyP2TKc+hmkP3v&#10;8Q6Pwz4wXUtttdsqXX8L/wAEtdRXiVdr4Z8bbdltqDfJ/Dcf/FV+YYrA/bpH29Cv9iR3FFCOrruX&#10;50orxTuCiiigCex1G50u5W5srmS0nj+7LE211r1vwj+054k0ONYNUhj1uBf4m/dy/wDfS/e/74rx&#10;2ivWwObY3LZc2Gq8p5eMy3CZhG2KhzM+x/Df7RXhXXwiNc/2dOw/1N9+7/8AHvu138OuWl5EjYWa&#10;JvuunzLX58/WtPRfE2reH5N2malc2H/XKVlRv+AV+l5f4g1Ie5jKfN/eifB43ginL3sLU5f8R97b&#10;bC4+63lN/wB8037Dc2/zQS7q+TNI/aL8VWGxbsWupJ/elj2v/wCO/wDxNdxov7VVoo/0/R7u3P8A&#10;07yrL/6Ftr7zC8aZPiP+XnL/AIkfHYnhTNMP9nm/wnvf9pf8s7uH/wAdp32WyuGxHJsb+7msPTvH&#10;mmapawyzxPD5i7/Lmj+Zau/btGuPmjvo4vq4r3KGf5TX/h4mP/gSPlp4evB+9Evf2XNH/q5j/wCg&#10;0C3v0/5ab/8AgVUYrqD/AJY6nA3+7NT21by/+X+3/GVa7f7Qwfxe2j/4ET7OX8pb8vUf73/oNL9m&#10;v3/5abP+BVmtryL/AMxCD/v7HUbeJIcYbUIz/u8/+g1jLOMvpfHiKcf+3kHsqn8pq/2ZNIv7ybH/&#10;AI9S/ZLS3/1sm7/ZrAm8TWbfevWf/cRq8++K/wAeNK+FXhlNXl0q71UtOtusKMsf97/e/uV5/wDr&#10;Lk8qsaEcTGUpfy6/kZ1oywtCVerHljE9cXUBH+7tYt34Uv2G5u/mmk2LXw/rn/BQjxHNGy6F4V03&#10;TD/evJpLof8AjvlV5h4o/a2+KXijcj+JG023b/ljp0Cwf+Pfe/8AHq9KeZ0IfCfD1+MMto/BzS/r&#10;zP0nv77R/D9q91qV5b2sKfekuJVVVrybxf8AtjfDHweHSLVG1m4X/ljpMfnbv+B/c/8AHq/N3WNd&#10;1PxBdfadV1C71K4/57Xc7Sv/AN9NVP5fUivOqZtKXwRPl8TxtXnphqfL+J9YeOv+CgHiDUkeDwpo&#10;FrpEf/P1ft58p/3V+VV/8er508afEzxX8RLnzvEeu3mpjfvWGSTEK/7sS/KtcxiivJq4qtV+KZ8Z&#10;jM4x2O0rVbksL/NU1VKt1+78A5l9YwksHP4qf/pLPnqgUUUV+pmIvLUbcd6F4rH1jxBHY/u4Pnn/&#10;APQamUowjzSNaVKVaXLEtapqsemw/N88rfdWuNvb2TUJ/Mkb/wCxqKe4a6kaSRt7N/FVnRdDvvEG&#10;qWmmaZbSXmoXTeVFbwrvd2rw69fm1fwn1GFwcaWi+IXRdDvvEmrWmmabbSXmo3UvlQW8K/OzV+g/&#10;7P37Pa/B/Q/Pn8ubxLer/pV2jf6pf+eSf7P/AKFVT9nv9nP/AIU/Yf2nfRx3Pii6X97cfK6QL/zy&#10;i/8AZnr2jZqEn8WyvzXNs09v+6ofCfrWS5KsLH29f4v/AEkP7Klm/wBbPXoXhXwzZaDD59y2+6l/&#10;h/u1meE/BdzNtvr6XP8AzzRv/Qq7H7HaW3+sk3/7NfLn2gz+0mf93bQbP+A0f2bPc/Ncy7KP7S/5&#10;Z2cH/jtH2G5vPmnl2LTAfs0+2/6bN/33UN5eWl5A0DW2+Fv+A1N5Nhb/AHm3tTv7Utof9XCfwWgD&#10;zvW9KubDfLbQNNb/APj61g/2nP8A88K9g/tr/ph/49VPzLTzfN/s6Hd/f2Cr5f7oHO+DY5Y5Pttz&#10;bMny/u0dv/Hq6/8AtC1l/wBZD+aUn9tL/FD/AOPU77ZZTf6yLafdanl/ugN+x2lz/qJNj0zyb2x+&#10;63mJT/7Otrj/AFEmx6Z/p1iP+eyf99UgHf2jBcfJcR4/2qT+z7e4/wBTN+VL9tt7r/XR7G/vUv8A&#10;ZcM3zQTU/hAb/Ztwv3Zjj60U77Bdr0n/APHqKOZgMkhv/wC83/AWqk6skv79ZKviTUY/vAP9Fo/t&#10;Zo/lmhxT94gbDeWluu6KNmb/AGqGnvb7/Vr5aU7ZZXn3W8p6a9pd2i4idnX/AGaXuljv7Nji+a4m&#10;zThNYw9EDfRazk2+b/pPmVpRfYP9n/gVEiA/tiFPuwtR/ba/88//AB6rsfk/w+X/AMBp+1f9mo07&#10;GhQ/tpP4ompPt1lN96H/AMcrQcRfxbaqS/Yv4/L/AOA0e6Ir/ZLK4/1cm1vZqb9ku7T/AFMm9Kr3&#10;H2T/AJZ+Zu/8cot/tbLtj3bKsgtf2grfLdQ/+O1TuPIdv3CtVz+z44fmuJs0f2hb23yww/lT/wAI&#10;GVqGizara+Q6yJ/df+7XAalouq6bdNBO2z+4+771eqfar2X/AFcWz6rVHVdGutatTFP8h/hb5flp&#10;eoHl32O8/wCe/wD481c/42+HVt4/0Z9P1VVmT78U2754m/vpXW6poWq6XdeTO/8AuPu+9VPyb7/n&#10;rWVWlCtD2VX4TajVnRlzw+I+F/iR8Lta+GmqfZtRj32krfuL5PuS/wD2X+zXHV+g3iHQV8T6TcaZ&#10;q9it/ZSr8yOv/oH+1XyJ8V/gtqHw9uHu7ZZLzRGb5Ztvzwf7D/8Axdfj2dcOVcH+/wAP71P/ANJP&#10;1nJs/pYxewr+7U/9KOV8PeLZ9F/dS/vrX+7/AHf92vQrDUrbVbfz7aXen/oNeOVb03UrnSp/Ptpd&#10;j/8AoVfmmIwMavvR+I+/pV5R+I9jornNB8ZW2rbY59ttd/3W+41dHXztSlOjLlmelGUZ/CFFFFZl&#10;BRRRQAV0XgHQv+Eg8TWsDJ+4ibzZP91a52vafgzof2TSJtRlX99eNtX/AHVrlxVT2VLmPHzXE/Vc&#10;JKR6PRRRXyV2fk+4UUUU+aXcQUUUUcz7gFeGftef8kztf+wjF/6A9e514Z+15/yTO1/7CMX/AKA9&#10;fRcN/wDI2of4j5Lir/kT4n/CfG9FFFf1SfyAFFFFGoBRRRS1AKsQ/dqvT43+avreF8y/s3NKcpfD&#10;L3ZfMzl8JZxjrTJp1ij8yRlRF/ias3UfEENl8q/vZf7q1zF9qk19Jukb/dX+Fa/pepiYx2Omhg5V&#10;femaWq+Jmut8dv8ALF/e/iasDk05cd67X4X/AAl8Q/FrWvsOi22LeJv9JvpV/dW6/wC3/wDE14te&#10;vaPtKsj6TDYVuXs6ETC8J+DtW8c65a6NodlJf6jO3yxp/D/tN/dWvv74D/s32nwf037VK8d54luF&#10;/f33/PL/AKZRf7P/AKFW78Ivg5pnwf0P7HottvvZV/0rUJl/ez//ABK/7Fd75Oof3q/O80zaeK/d&#10;UvhP1fJ8lhg/3tf3pf8ApIf2fd/89/8Ax566Xwr4T1C8f7XO3+jr9xN33qZ4b8I6hqji5nl2Wq9P&#10;m+/XdrbX8KKsbDYv3Vr5o+uIpor3b83mbf8AYqK38hG/fq1XPtd7F96Pf/wGj+1IZvlmiqveIG/2&#10;jHD8ttDR9ku7z/WPsWnf2fBcfNbyY/2aguEu0XbIzOlP/CBP9ksrf/WSbm92p/26yh+7D/45VK3+&#10;yf8ALbzP/ZK0ovsX8Hl/8CpSLI/7aT+GJqT+21/55/8Aj1aCiL+HbRtX/ZqPd7DKH9sRN96JqT7R&#10;YTfej2n/AHauyeT/ABeX/wACqnN/Z/8AFt/4DR7oiP8AsuGb5oZqZvvbEfN++T/vqqc3l+Z+58z/&#10;AIHV1LW6uV2yOyL/ALVaf4iBHu7W4XdJC27/AGRVPZvl/cLJV/ybO0/1jea9H9rN92GDNH+ECOOG&#10;+28bv+BNRUnnXzdE2/8AAaKkBftOoRfej3/RaP7XVvlnhpPtt7H96D/x2j+045vlmhp8pYfZ7K7/&#10;ANW3lPTfKvbH7nzpTvsdpef6iTY392m/6dYj/nsn/fVIB39qQzfLcQ4pfs+nzfdl2n/epP7Rtrn/&#10;AF0NP+x2U3+rk2n2akAv9kRv92ZqT+xF/wCen/jtM/sUfwzf+O0v9iv/AM9//Havm/vAO/sVf+er&#10;f980f2faQ/em/wDHqb/Yv96b/wAdpf7Mtov9ZL+bUc394BPtFlbf6qPe1M+3Xd58sMWxacHsLX7q&#10;+Y3/AH1Tf7Rubn5baLbUgH9mqv727n/8ep3260tv9THv/wBqm/2a3+svJ/8Ax6nfbLKzP7uPe396&#10;gBf7Ru5f9VB/47R/xM2/2P8Avmj+1J5v9XB/7NR52oP/AMs9n/AaQFTUtIu9VtXgn/4C/wAvy151&#10;rGg6votxtk+eJvuv8nzV6h/xMv8AOyory2u7yB4J4vOib/dpgeSfab5PvRb/APgNNmv4LyJ4Ly2W&#10;aJl2MjrvRq3de0fUNFbzfIaa0/v7fu1i/wBpQTfLPFScU1ZgnZ3PnH4tfs3r+91fwYu9Pvy6T/Gv&#10;/XL/AOIr54mhaGV45FZJUbYyP/DX6K/2fBc/NBLs/wBivMfij8CtP8eK95t+waxs+W+iT5Jf+utf&#10;neccLRq/7Rgvdl/KffZTxLKl+5xfw/zHxpXTaJ42u9N2RXP+k2/+399ah8YeBtX8Dal9j1W2aHd/&#10;qpk+eKX/AHXrAr8nxWFcJeyxET9Qw9eFSPtaMj1/TdYs9Yi3W0qv/eT+NavV4pDNLayrJEzI6/dZ&#10;K67R/H8kOyLUIvOT/nqv36+dr5fKP8I9OniY/aO9oqpY6xZ6qu62nWb/AGP46t15UoTh8Z2FrStN&#10;k1TUre0g/wBbPLtWvp3T7CLTdPt7SBdkUCbVryL4L6D9q1S41SVfktV8qL/eb/7H/wBCr2avm8wq&#10;c0uQ/POIcT7av7CP2QoooryT5TUKKKKA1CiiigNQrwf9sT/kn2mf9hFP/QHr3ivB/wBsT/kn2mf9&#10;hFP/AEB6+m4Z/wCRtQ/xHx3Fn/IkxP8AhPjyiiiv6nP5DCiimu6ou5m2JRqA6is258QW8Pyx/vX/&#10;ANmsW71q4uPl3bV/uLVRpykdkMLUludBd6pDa/ebe391aw7zWprr5F/dRf3VrOLE0nNdMKcYO56F&#10;PDwgIy+nNN+tdP4I+H/iH4har9h0DT5Lyb/lrN92GL/fb+Gvsz4L/smaR4He31PWlj17W1+dHdf9&#10;Hgb/AGE/ib/aev3HB55R+oxqVfiPqMBlWIx8vdXu/wAx4f8ABH9k/VfHn2fWfFDSaD4fb51h2/6X&#10;dL/sJ/Cv+29fbvhvSdF8E6Nb6RoOmx2GnwLtWKJdv/7TVp/YIIfmnlpPt8EPywRb6+XxuYVcZL3v&#10;hP1HAZXQwEf3fxfzB9pvpvuRbP8AgNdL4c8J6lqOy5uvkt/4U+X5qt+HvD14+y5vLb/dh2/+h12B&#10;bUv4V2f9815Z7IixahGu1dqKv3V+Wl/4ma/7f/fNH/Ey/wA7KN+pR/w76AE+3XcX+tg/8dpf7Str&#10;j/Xx7PrTf7SuIf8AWQf+y0v2u1uP9dHt/wBo1XKAv9mxzfNbT0z7Xd2f+tTetH9nbv3lpP8A+PUf&#10;brmz+WeLetIB/wBssrj/AFsWxv8Adp32Cym+7J/49TfOsLj7y7Gp39l203+rmP4NSAX+xU/hlak/&#10;sRf+en/jtN/sU/8APf8A8dpP7Fb/AJ7/APjtXzf3gH/2TGn3pnpPs9jF96Td9WpP7FX+Kb/x2nfY&#10;7KH70m7/AIFU8wDf7Uhh+WCGmbL2++98iU/+0ra3/wBRHv8ApTP9Ovh/zxT/AL5oAf8AZ7Sz/wBf&#10;Jvb+7Sf2sq/LBBmlFjbWn+uk3t/do/tSOH5YIaAD7Zft0g4/3aKPt1633YD/AN80UgE/tC5i/wBb&#10;D+lH9o29x/rofzo/teaP/WQUv260uB++i2/Vavl/ugJ9ht7n5raTY392m772x+986U/+zY5vmtp6&#10;Z9pu7H/WrvSpAf8AbrS4/wBfHsanf2faTf6ub8npv2iyvP8AWx7Go/suCX/Vz/8As1AB/Yrfwz4/&#10;4DR/Zc//AD2pv9mtD925VKT7PJ/z+r/38qv+3gH/ANjyt96ej+x44/8AWTUz7HK3/L4v/fVPXSF+&#10;802aOb+8Af8AEvtz/wA9m/77pn9pSzfLbRbad5Nhb/ebzXpv9qM/7u2g/wDHakA/s2Wb95cz7P8A&#10;gVP86ys/uL5r0z+zp7r5rmXbTv8AiX2f/TZv++6AD+1pJP8AVwZoF3ft/wAsNn/AaX+2P4YoKPt1&#10;633Yf/Hadv7oBu1L+7/6DR52oL/yz/8AHaPtOof88/8Ax2j7ZfL/AMsP/HakCOTUJtpWa2DIfvbl&#10;rjte8PQPuntoPk/ii+/t/wByu1/teVP9ZBR9ssrj/WRbf+A1fL/dA8f+wxTfNBL8/wDcpv2m8s/9&#10;Ym9K9E17wJbax/pWnzLDdf8AjjVwt4moaLceRfQN/wAD/j/4HUAZWsabofiqwlsdXsYrm3l+8ky1&#10;85fEv9l2803zdQ8IS/2laffbT3b/AEhf93+9/wChf71fTXnWNz95dj0f2VE/+qlryMxynCZlHlrR&#10;97+Y9XAZpicvl+5kfnbcW0tncSwTxNDLE2xoZl2OtRV9z+Ofg/4e8eRf8TOKNLvbsW7h+SVf+B/x&#10;f8Dr5y8f/s3+IfCPm3OmNHr2nr/z7/61f9+L/wCIr8pzLhnF4L3qXvRP0/L+IcJjfdq+7I8njkaF&#10;t0TMjL/EtdHpvjnULPYs+28T/b+/XMujI21l2Ov3keum8AaH/bfiS3V03wwf6RL/AMBr4mvTpqF6&#10;qPp6mK9hSlVTPq/4aeKdI0rw3ZWk7tZ3Trul85fk3N/t16HbXkF5F5sE8cyf34W318/0+GaW2bdF&#10;K0L/AN9Gr86xGAjVnzxkfltTEyrVZVZH0HRXi9n421qz+7qEj/8AXb5//Qq0ofijqqf62C2m/wCA&#10;v/8AF158sBUF7SJ6tRXm6fFef+LT43/3JaP+Frz7fl0+P/v7WH1Ov/KHtInpFFeYv8V77+Gxg/76&#10;eqs3xO1d/urbQ/7kX/2daf2fXD2kT1ivAf2xn8vwHpK/3r7/ANketabx5rlz96+ZP9xUSvCv2odS&#10;vL7wtphubme5/wBM/wCW0rP/AAV9Vwzl8oZpQlL+Y+T4nl7bJ68P7p41LfW0X3plX/gVUpvEFtH/&#10;AKtWlrmi5NJX9M+xify9HCQ+0a83iCdv9WFirMmmkmbdIzP/AL1R4ozWsYRidMacYfCg5o211Pgv&#10;4beKPiJdeR4f0W5v/m2NKi7IV/35W+Va+lPh7+wyv7q58Z65Hv8Avf2fpjf+hyt/7In/AAOuqnQq&#10;1fhPbwuV4vGfw4nyt4d8N6r4q1WLTNG0641O+l+7b28e9q+pPhT+xE8nlah4/vltk+9/ZNjL8/8A&#10;21l/+I/77r6a8JfDfQ/BNh9h0CztNKt/4vs6/O3++/3m/wCB1u/2VEn+tlr2KWBpx+I+7y/hujR9&#10;7E+9L/yUzfD+ieHvBmlxafoemQWFpF92G3WtD7Tc3n+qXYlP32Nt91N71taRoOpa7sdY2tbT+/8A&#10;xtXpcp9jCEKcOSBlWegteXCKzb5W/grvdC0PT9C2yeX9ouv7+35UrR03wzbaXBgsqf3j/E3/AAKr&#10;n2myt/8AVxbj/u07mgn9qXM3+qg/9mpftGoN/wAsv/HaT+1pJP8AVwZo+1Xrf8sP/HaOUYu7Uv7v&#10;/oFH2nUE/wCWW/8A4DR9p1D/AJ5/+O0fbr5fvQf+O1IB/a8sf+sgxR9psrz/AFi7GpP7Wb7skOKN&#10;1hd/eXym/wC+arlsAz+z2X95aTbv+BUv9pT23y3MW+l/s2WH97bS76T+0ZIf3dzHuo+IB+/T7n/p&#10;i3/fFO/smBv9VMf/AEKm7NPuP4vJb/vihtHX7yzVIB/Y8ifdn/8AHaP7Ln/57U37G6fdu1/76pn2&#10;aT/n+j/7+UwJf7Fb+KfP/Aad/Z9pD/rJvzeov7Oeb712r07+y4Yf9ZN/7LVc394Bftlpbf6iPe9M&#10;869vvur5aU/7TZWf+rXe9N+03l5/q02JUgL/AGfBb/NcSZ/2aP7Rtrb/AFMNL/ZscPzXM9J9utLf&#10;/Vx7v9oLT+IA/tS4bpAfyNFL/bEjfdgop2/ugJ/bTJ/rIMUv2yyuP9ZFt/4DUjatD/dZqpSS/ah+&#10;7tFP+7SUQJm09dvmW03/AI9TItTmh+WXbLRHpMjf6xliX2qXfZ2P3f3r0EFdkkvTujt1T3WpU0eT&#10;+JlX6U/7ddXP+pi2/Wj7Hdy/6yfZ/wACp80kA/8AsWNfvTPS/wBl2/8Az3f/AL7qP+xf702f+A0/&#10;+yY/+exo5v7xYf2PD/DMwpr6L/dlx/wGnf2Kv8MzUz+yZo/9XP8A+y0c394CBtPmhbd5av8A7tO/&#10;tRoV2rAqPUn+n2//AE1X/vql/tCG4+W4hx9aRBFDDPqA3STLs9qk22Nr95vMakfS45l320n/AAGq&#10;/wBnnt23NBvSn8QFv+1o0+WKGk/tK5b7tsfyNLDqkKf8sdn+7Vj+2Lb+83/fNTy/3Syt/aF7/wA+&#10;3/jrUf2ld/xW/wD461W/7Utv+ev6Gmf2tb/3m/75pf8AboFf+2W+7JBil+02Nz95dj/7tOk1aH/n&#10;mzVSbdd/6u22f7tUogTtp+weZBMAv+9VW5kW+heC7gW4T/x5asQ6S33pmVVqX7Ra2v8Aq181v71B&#10;B5xrfgq+jkaa0g863/2V+daxU0dv4pVSvX/td7cf6uLYtZOreB11jdI0v2a4P8aUeoHnf9lxp96V&#10;qP7Ntv8Anq//AH1V/VPBF3pJLTFpIv8Anqi/LVD+yo/+erUr/wB4s5Txb8H/AAr45V/7Ts1e4/5+&#10;4fklX/gf/wAXXEab+zq/gxLptIvvt/mt9y4XY6L/AHP9r/x2vYv7HX+GVqZ/Zs6f6qevnsxyDAZp&#10;C1aP/bx6VPMMTSp+zjP3Tw3UtEvtKbbeWclt/vr8lUa9+b7Yi7ZV85P9pd9Y9z4Y0HVf9fp620v9&#10;+3+Svy7HeHdaHvYOpzf4jWOPj9o8Zor068+EttMu6x1Bk/2Jl31iXPwu1OH7ssD/APfdfH1+Ec5o&#10;/wDLjm/w2OyOLpfzHGUV0f8AwgGq/wB2B/8AtrSf8IHqv92D/v7Xnf6uZt/0DS+4v6xS/mOdorq0&#10;+HWoP96e0T/fZ/8A4irEPw0n/wCWuoQJ/uK710U+F84n8OGkZ/WaP8xxleO/tMP/AMUvpS/3rz/2&#10;SvqKH4b2af62+nm/3IkT/wCLqvrfwK8L+MIrSPVdMn1KK3bzUSad0+b/AIDsr63I+D80oY2nXrx5&#10;Yx/vHhZxKONwVTDUvikfm0dvaup8L/Crxj4y2f2P4b1C8ib7s3kbIf8Avtvlr9HPDfwc8IeEtktj&#10;oOl2Dr/y2htU83/vv71dR9strb/URb3/AL9fs0cv/nkfmtDhT/n/AFD4m8G/sM+LNZ2S69qVnokL&#10;fehh/wBIm/8AiP8Ax5q938E/seeAvCXlS3Nm2vXa/wDLbU281P8Av193/wAcr2Lzr65+6uxKP7Nn&#10;f/Wz12Rw1KkfTYbJcFhfhp83+IbbaDZ2FukEG22iiXYsMKoiLUv9m23/AD1f/vqj+x1/ilq7pvg+&#10;fVW/cK2z++/3K7L/AN491RS2KX9lxv8AdlarFj4PvtUbbafOn99vlRa7HTfhjawlZLq5+0v/AHdv&#10;yV0EekzWibYJVRF+6ifLRzf3ijmtH8DporefcwreTf7a7lWujbVpHXbGqxVL9ovLX/WLvWg3Frd/&#10;65fKb+9TIGrY+avmTzKV/wB6l86xt/ur5j019JbbmGRWWoE3WjfvLbf/AL1P4gLX9tc7Y4aP7Su2&#10;+7b/APjrU9NXh/55sv8Auipf7Wt/7zf981P/AG6WV/7Qvf8An2/8daj+0rtfvW//AI61W/7Utv8A&#10;nr+hpn9sW399v++aX/boFf8AtZW+WSE0f6Bd/wDTJv8AviibVo2/5Y7v96qpt5Lpt0dt5dXykEst&#10;vJY/NFMuz3aj+1GePa0KyvTk0xIl3XEu2n/2hBb/AC28ef8AapAQLp00zbvLWGp10f8AvSf98rSb&#10;r+47eUv/AHzR/ZU0n+sn/wDZqOZgSf2RD/FMxpP7Mtv+ez/99LS/2LH/ABTMaX+x4P8Ano1Lm/vF&#10;h/ZEb/dmaoW0aT+GRWp39ir/AAzf+O0f2fdx/wCrn/Wq5v7wECwzWR3NCr/73zU6XU5pvli2xfWp&#10;ftd3b/66LetJ51nffeHlNR/iIEXT12+Zczf+PU77RZW/+ri3H2WoptJk+9GyyrTI2e0/1lqrf7bU&#10;fEBZ/tpu0HH+9RTo9ah2/wCrZfpRU8v90sPtllF92Pd9Fpn9rSSHbDBk1W+2aPbr8sat9V/+Kpre&#10;JP8Alna2+f7tSVyyLP2O7vP9e+xadssrH73716o/ZdT1T/Xt5UX9xhto+z6dpf8Ar5PtEv8Adqg5&#10;S9/aM03ywQUfZL2X70mz/gVUTr8037uytT+W6l+y6zdj55fK/wCB7f8A0GgOUu/2Kzfen/8AHaf/&#10;AGKn/PX/AMdqi2g3jf6y7z/301L/AMIzJ/z+N/3zRzf3g5Ylr+xv7s3/AI7R/Z9yn+rnP/fVVR4Z&#10;nX7t3/47TP7L1SL/AFd3v/7aVPMHLEu+bf2/3kDrR9utrj5biPZ/tVS/tDVLHieDen9/b/8AE0f2&#10;lp2o/wDHzH5T/wB41Qcpb/s3/lpaT/8Aj1H2u7s/9bFvSqj6NPD++sLncf8AepP7av7H5buDf/t/&#10;doDlNH+1Lab/AFkJP/Ad1Hnac38Kr/wGqf8AbWnXH+uh2t7pQf7Fl/iVf+BMtSHKXNum+n/oVG7T&#10;V9B/31VT7Ho+3/Wp/wB/KZ9n0Jf7rf8AAmpByl77daQ/dh/8dph1Oab5YYP/AGaqn2vRrdf3cCv/&#10;ANs//iqa/iKRz5dpbZNMOUt/Ybm5+aeXYtP3WVn91fNeqH9n6jqn/HxJ5UR/hb/4ml8nSdL+9/pE&#10;n/fdUHKXftt1df6mLYPej7Fezf6ybZ9Gqidcu7r5bS2+X/d3Uv2PWbr/AFk/lf8AA9v/AKDQHKXv&#10;7F3/AH593/AawdS+G1hffPFK1tL/ALC/J/3zWn/wjty/+su6b/wirf8AP1/5DFHN/eDlicHqHw/v&#10;9P8AmB86L+9Em6sj7Bcw/dn/APHq9V/4Rydfu3ZrOvvCNxc/M7LK/wDfVsNRzD5Ynnf2m8tv9au9&#10;KX7ZbXn+vXY/9+ukvPDN9Z/N823/AKbL/wCzrWRc+HftP+ts9jf34WpC5Sj9gaP97bS0fbLm2/1s&#10;W+q83hvUNN/eweYif7a7Kb/bdzbfLcwf+yUByl3+0rab/Wxf+O0b9Pf+Ff8Avmqn2/TLn/W2yp/2&#10;yo8nRX/u/wDj9Acpb2af/s/+P0b9PX+7/wB81V+yaR/eX/vqnJbaR/Cqv/ub3phylj7fbQ/6qL/x&#10;2mfb7m5/1EVPhtoP+WGmSP8A7fkf/FVdh0vXL5tttaLD/vtu/wDQaBcsjP8AsEr/ADXMtH2mzs/9&#10;Uu9/79dJbfCu7vP3mqahtX+5Gta1r4b8M6FzHbfbrhf4pfn/APsaQ+U4u2/tPVW22lsz/wC4tblh&#10;8PdZvDuuZ1tF/wBpt7V1seqXtwu2ytFii/2Vp/8AZ+r3I/eXOz/gWP8A0GgOUqWHw6sLP55H+1S/&#10;35VrY/sNF/5a/wDjtVf+EduW+9d0f8Iu+d32o7vXbT5v7wcsS1/Y392b/wAdpPsd7F/q5t/1aq3/&#10;AAjtyn+ru6Z9h1m2GY5/O/4F/wDFVPMHLEu/bLq2/wBdFvWjzrK8+8vlPVH+3L2z4u7Yuvrt20bN&#10;J1T+H7JL/wB8GqDlLn9nz2/zW0u5acNTmh+WaD/2WqP9m3+mndaS7ov7qj/2WhPEU8P7u7tiD/3z&#10;T1kHKaP260m/1kP5pRu01vQ/99VR+3aNcLiSFU/7Z/8AxNH2fQm/ur/wJqgOUu/8S3/Z/wDHqXzt&#10;OX+FW/4DVL7Hon95P++qTZoUP9z/AMfagOUvf2pbQ/6uEj/gO2ovtl3cf6qLZVf+1NLt/wDUW29v&#10;9iKmf23fX3y2lvsH9/71Acpb/s3/AJaXc/8A49TjfW1r/qY97f3qo/2JNcHzr+52r/vUfbtM0s/6&#10;ND5sv94VQcpe82/uPuoEWj+z7mX/AFs/61R/tPVL7/j2g2J/f24/9Cpf7L1S4/1l3s+jUByl7+xf&#10;70//AI7Tv7FT/nr/AOO1SPhmdvvXf/jtN/4RU/8APyf+/Ypc394OWJc/sdl+7Pj/AIDR9jvYv9XN&#10;v+rVU/4R26j/ANXdY+pam/YdZth8k3m/8C3f+hUcwcsS7/aFxa/66LdS/wChX3/TKWqA1y4t/kvb&#10;b5T327aBb6Tqn+r/ANHl/u/cphylz7Dc2fzQy71pw1OaH5ZoP/Zaz/sOo6X/AMe0nnRD+Ff/AImn&#10;r4idf3d3a4/vUBymh/aFo3WH/wAdoqiL7R5vma2UH/rlRUhyjt2i2/ZW/wC+mpreIoYfltLXP5JR&#10;t0SL5sq3/fTUf8JBaW/y2lt/47toKItur6p97/Rov++ad/Z2naaf9Jm82X+6ab5mran91fJi/wC+&#10;ad/ZNlp/z3s29v7poAX/AISDIMVlaH/Z+XH/AI7Sf8Tu59YU/wCAqaP7fjh/dWVrml+0axefdj8l&#10;f93b/wChUAO/sbUn/wBZfZ+jtSf2Dd/8/f6tSjS9Vb712F+kjUf2JqH/AD/f+PtSAP7Bvl+7ekf8&#10;Dam/YtZtvuz+d/wL/wCKp39jakv3b3/yI9MWPWoB8knm/Uq1MBTq+oWP/Hzbb0/v7aT7Zpmqf6+P&#10;yJf7xoXXb2z4urfPvjbS7tJ1T7y/Z5f++KAE/sa7tPnsrnevu1Kmu3dp8t3bfj92k/sm90/5rSbc&#10;votKviCWH93e22KAHf2hpFwuJIdn/bP/AOJp32bRW+7Ki/SSmi40a6X5oli/4Dt/9BpklvovaYp/&#10;uvQBN/Zuk/8APdf+/wDR9h0df+WqN/20ql9l0b/n8m/75/8AsalW30X/AJ7Sfm9AEvmaJb/dRW+i&#10;M1NbxEv+rtLUmn/8SS3H8Lf99NQ/iCCH5LS2z/45QBALPU9Ux5zeVEf4W+X/AMdp/wBn0zS/9dJ5&#10;8v8Adppj1bU/vnyYv++af9h03S/+PmTzZf7poAT+355j5dlaH/vmgx63cD5mMQ9mUUp8RdYrK0P+&#10;z/8As0m7W5/4fKX/AICpoAf/AGHqEn+svs/R2pP+Efuv+fw/m3+NO/svVG+9d7PpK1J/Ymof8/3/&#10;AI+1IAGh3y/dvf8Ax9qb9i1m1HyT+b/wLd/6FTv7I1Rfu3v/AJEembdbtx8rmUf8BamADXL2z5u7&#10;Y7PXbtpd2k6p95fs8v8A3xSDX7m1+W7tD+W2l2aTqn3f9Hl/74NAB/ZN7Y/NaT+avoahbUFH7u/0&#10;6Nv96Kpf7P1HS/mt5PNiH8Kj/wBlpU8RN/q7u2xQBW+y+GbhcPplrF9bZf8A2Wnf8I/4Yb7ttar9&#10;Fqz52iXA+ZVj/wCAslRNb6L/AM9mH+6XoAcugeH4/ui2X/gS0/7BosP/AC1T/v5Vf7No+7/j6mz/&#10;ALn/ANjT1t9F/wCezH/eL0AS/a9Gt1+WNZP+A7v/AEKmv4ikc+XaW2TTt2iW/wB0K303NTW8RL/q&#10;7S1JoAT+zb/UfmupfKUdjS/8SnS/+niX/vumfYdS1T/Xt5MX91v/AImn+Tpel/61vtEv9379ACNr&#10;t3efLaW//ju6l+y6zdDDyeV/wLb/AOg0f2/PN+7tLQn/AMepNutzr9/yh/wFaAH/ANh3z/6y9z9H&#10;ak/sG7/5+/1al/sjVG+9e/8AkR6P7E1D/n+/8fakAf2HqEf+rvsfV2pnk61bDKyeb9W3U/8AsnVF&#10;+7ebvrK9M/4ncH/TVP8AgLGmADX7mD5bu0P5baXydL1T/VN9nl/74o/4SBk/d3tpij7Hp2qf8e0n&#10;2eX+6KAE+w6jpf8Ax7yebEP4VH/stKviL/lnd2pFM+z6ppf+qbzov++qlTxFFN8t3aY+nz0AL9o0&#10;a4XDRrH9F2/+g077Do7fdlRfpJTf+JJcD+Ff++lqFrfRf+ezD/dL0AWP7N0n/nuv/f8ApPs+ir96&#10;RG+r1V+zaPu/4+pmP+5/9jUsdvoveVn/AN4tQA/+0NIt1xHDv/7Z/wDxVNbxBc3Py2ltn/x6nfaN&#10;Gt1wsSy/8B3f+hUx/EUkn7uyts0AL/Y13eHfez7F9N1H2jS9L/1a/aJf7336T+zL/UBuupvKT0NL&#10;/wASnS/+niX/AL7oAP7a1C8/49rYon9/buo+xazc/en8n/gX/wATQ2uXdz8tpbf+O7qRo9anHzye&#10;V9Cq0AP/ALBvm+9ek/8AA2o/4R25/wCf0/lR/Y2pN969/wDIj0f2JqH/AD/f+PtSAP7D1CP/AFd9&#10;j6u1N261a/xCVf8Avqnf2Xqkf3bvf9ZGpm7WoPvL5qf8BamAv9vyRny760P/AHzR9j07VP8Aj2k+&#10;zy/3RR/wkCv+6vbTFH9nWGpHdaTeTL/doAPs+qaZ/qn86L/vqnL4iVvkurbFRf8AE20v/p5i/wC+&#10;qlXxBbXPy3dt/wCO7qAF+0aLN8zKoPurUUf8SSb5sKPwZaKAF/snTJv9Xcf98SrUbeHZ7dvMtrnD&#10;/wDfNSf2DZTf6m55+qtUf9h3tn81tcl/9jdtp8wFS7u9UtYfKmZk/wBr/wCyo0+KwZfNurli/wDc&#10;NWv7YvLM7L2DevqFo8nTNU/1bfZ5f7tUMX+3baz+S0tuP++aPtur3X+rg8n/AID/APFUwaNqGntu&#10;tZVenrrV/bf660/8d21P+EQ77HrEv3pwn/AqP7I1X/n+/wDIj05fFS/xW7D/AIEKk/4SiD/nlJR7&#10;wEH9n6sv3bvf/wADNN/4ncH/AE1T/gLVM3imHtDIaZ/wkk83+ptCfx3fyo94Bv8AwkE8Py3doR/4&#10;7TJv7JvlZtzW7f7tDf2tqS7WTyYm/wCA05dBt7Rd15cZ/wBleKPdAzbe8ubefbaSyOn8K7fvf8Br&#10;Q/s3U9SH+kyeWn9xhTv7Zt7T91YW+f8AapfK1bUPvN5K/wDfNUMd/wAI7aQ/6+4P/oFP+x6PF96V&#10;G+slMXwzGnzTXBNP/s7SY/vXCt9ZagQbdEXso/76o8rRG7r/AN9NTfs+if3x/wB9tTvsOjt92ZV+&#10;ktIBn9jabcf6m5+b/pnItM/sG6s232k/4fdp/wDwj9jN/qbn/wAeVqb/AGRqFiP9Gud/+wWquYCl&#10;fX2oqvlzNIn/AAHbup1jDpnl+ZcTNI3911q1/bdxbfu7+23L7LR9h07VP+PeT7PL/dFUMP7fjh/d&#10;WVrml+1axcjKR+V/wHb/AOhUxdL1HTmzbMjp6LTxrl7a/wCutD+W2p/wiHfYdYfrc7Po1J/Y+q/8&#10;/v8A5Eenr4qj727D/gQqT/hKIP8AnlJS94CH+z9WT7tzv/7aUzdrUH3k81P+AtUzeKI/4YWP/Aqi&#10;/wCEiuZh+5tD/wChU/eAP+EiZD5d3aEUy4TSriPzFZrdv7qrQ9vq2qKVk/cxf7XymnHRbKxXde3G&#10;/wD2TR7oFC0vLuFvKtGkf/Z2Vd/sm/1D5rmfZ/sNT/7cVf3On23/AI7R9h1TUP8AXyeSn9wNVDHf&#10;2BY2/wDrrn/x5Up32fRV+8Vb6s1N/wCEatouZrlj/wCO0/7Do6/emVvrLUCD/iSY/hx/wKk+z6K3&#10;3Sq/RmpPs+if3x/321O+w6O33ZlX6S0AM/sOyuP9Rc5/4Er0w6LfWJzaz7x6L8tSf8I7bTf6i5b/&#10;ANCpn9napY/6ifzk/ulqfMBn31/eu3l3DMn+zt21at00q3j8ySRrhv7rrU39uc+RqFt/47R/ZNlq&#10;PzWk2xv7tUMP+Ei/5Z2loTSCTWpx8qGL6qq01bTU9M4h+dP9n5qf/wAJFcw/660I/wDHan/CIX+z&#10;9Xf71zs+klH9j6r/AM/v/kR6kXxRH/FCw/4FT/8AhKLb/nnJ+VL3gIfsOsJ0ud/1amfadYthl4/N&#10;/wCA7v8A0GpW8VRfwwMf+BVF/b17c/6i0P5bqPeAX/hIFf8AdXtpiq99Dpjx+ZDM0Lf3dtSyadqm&#10;pcTssaejU7+ztO0s7rmbzZP7tP3QKdjfajjy7dmcf7u7bVz+w72+bddz7Pb71H9uSTHybC22n/dp&#10;f7L1K+/4+Z9if3A1MY/+xdPtv9fc/wDfbKtL9n0VfvFW+rNTf+Eds4f9dct/30qU/wCw6Ov3plb6&#10;y1Ig/wCJJ/s/+P0n2fRW+66r9Hak+z6J/fH/AH21L/Z2jy/dmUfSWkA3+wLG4/1Nz/48r1F/Zepa&#10;b81tLvT+4tSv4Zgm+aC4I/8AHqYtrq1h/qpPOT3O6mBnXd1c3Emy7kkRP4k21fh/smzjVmZrhv8A&#10;aWn/ANuRS/ur+2x/wGkbQ7W+XdZ3GP8AZqxh/wAJFPN8tpak/wDj1H/E7n/6ZJ/wFaakeraaoVV8&#10;6L/Z+an/APCRXMP+utCP/Han/CIcNM1V/vXYT/to1J/Y+q/8/v8A5EepP+Eoi7wMP+BU7/hKIP8A&#10;njJ+VL3gIvsOsJ0ud/1am/bNYtR+8g83/gO7/wBBqRvFS/w27H/gQqNtav7kfubTH/Ad1HvAH/CQ&#10;QXH7q9tMe336qahDp23zbeZo3/uhasf2RqGoNvuZFT2YU422maX/AK5vPl/u1fujKtjd6nMnlwsz&#10;/wC2atL4duLhvNubn5/++qP7Zu7v5LK22r7rS/2Ne3nzXNzs/wBjdupASf2PpsPyyXB3f7Uqg0U3&#10;+wLKPiW4bd/vKtFK7EB8N20vMNy//oVM/snUbT/j2ut6f3C1Pbwuv3o7lh/wGm/YdXsf9TN5y+m7&#10;/wCKo5gD+3J7b93e2xZf92k+w6dqn/HtJ9nl/uil/txk/c6haH/vmj+y7DUvmtJvKb+6KQB9h1TT&#10;+IJfOSj+37u2/wCPm0/9lo8rVtP+63nRf99GlXxJLD8txakH/vmgCT/hJbZv9bbv/wChUn9uab/z&#10;6N/36X/Gl/tywb79u34oppP7T0j/AJ9V/wC/K0AH9v2S/dt2/wC+VpreKP4Ybbd9Wp39raYn3bf/&#10;AL5iWmv4liX5YbZj/wCO0+UBv2jVr3/Vx+Snuu2j+w1Q+dqF2f8Avqj+0dUvuIIPJT+8VpP7DZ/3&#10;1/dlT/vUgF/ta0sflsrbe396j/icah/07L/3yaP7UsNN+W0h81v7wpPO1bUP9Uvkxf8AfNAD18Ns&#10;/wA01wTTho+mxfeuP++5FqP/AIR2eb5rm7J/DdUn/CO2S/fuG/FlH9KfMAv9n6P/AM9l/wC/tJ/Z&#10;ekt0uU/CVaP7G0v/AJ+f/Ii0f2Hp7fduW/CRakBG8NQScw3LD/x6mf2dqlj/AKifzk/ulqc3hdfv&#10;Q3G3/gNM+y6tY/6qXzl923UwD+3GT9zf2hY/7tL/AGXYal81pN5Tf3RR/biufJ1C0P8A3zR/ZNpf&#10;fNZXOxv7tAB9n1bT/wDVP5yf99Un/CRXMH/HzaH/ANBpf+Jxp/8A08r/AN9GnL4lZPlmtsfRqAH/&#10;APCRWzfft2/HaaT+3NN/59G/79L/AI0f25YN963f8Y1pv9paR/z6L/35WnygO/4SKyX7tu34Kv8A&#10;jTW8SSP8sNtn6tTv7Y01Pu2//fMa01vE6/dht8/8Co5QG7tYvv4fsy/980n9hwW/72/ucj+72o+1&#10;atff6qPyV9120v8AYar+9v7sn/gVIBP7cgt/3Vhbf8C28UvlatqH3m8lf++aT+2bSx+Wyt97f3qX&#10;/icah/07L/3yaAHL4bX701wTTv7J0xPvXH/fUq01fDcj/NNc5+i07+wLBfv3Dfi6j+lPmAX7Do//&#10;AD2X/v7Sf2Tpb/cuf++ZVo/sXS/+e3/kRaP+EfsG+7cN/wB9r/hSAa/hpX+aG4Ipv2fVrP8A1Unn&#10;J7tupzeGmT5obnH1Wm7dYsf4vtK/99UAH9uRS/ur+2x/wGj+xba8/eWVxs/2aP7atrz93e2+z/ao&#10;/sOKX97YXOP+BUAH/E4sf+nlf++jTj4klh+Wa1IP+9tprXGr2XDR+cnsu6nL4oX7s1vt/wCBUAO/&#10;4SKyb71u34qv+NN/tzTf+fRv+/S/407+2NNf71v/AN9RrTf7S0j/AJ9F/wC/K0+UB3/CRWi/6u3b&#10;8FUVH/wk083yw2hJ/wC+qk/tzTV6W/5RrSN4mZ/lhts/8Cp8v90CPytYv/vP5K/980f2TZaf897N&#10;vb+6aN2sah/D9mX/AL5NL/YttZ/vL243/wCzUgH9uf8ALHT7Q/8AfNH2DVr7/XTeSn90NR/bkcP7&#10;qwtCf+A4o8nWL370nkr/AN80AO/4RuJfmmuWP/jtO/snS0+9cL/wKRaavhf+Ka53fRad/Yenr965&#10;b8ZFp8wCfYdG/wCe6/8Af2l/snS5vu3P/fEq0f2Rpf8Az8/+RFo/sCyb7lw34MppANbw1/FDc4+q&#10;0zZrGn/db7Sv/fRp7eG5IfmhuSD/AN80zdrGn/e/0lf++jQAv9tW15+7vbfZ/tUHQ4p/3thc4/4F&#10;Sf2tZah8l7Dsb+8aX+w9x87T7s/99UAHmaxY/eTzl/76py+J2Q7ZrbB9mpv2zV7H/WReav8Aubv/&#10;AEGnL4nVvlmt9v8AwKgB3/CRWTfet2/FV/xo/tzTf+fdv+/S0f2xpr/et/8AvqNab/amk/8APuv/&#10;AH6WjlAePEtun+rgeov+Eiubof6NaH/0KpP7esF+5bt+CKKY3iOWb5be1JP/AH1T5QE+x6tqHE0o&#10;gT0pP7O03S/+PmTzZf7ppdur6h97/Rk/75o/suy035rufe392kAn9tzTYjsLbav+7S/2XqV9/wAf&#10;M+xP7gaj+3P+WOn2h/75oNjq99/rZ/JX/e/+JoAf/wAIxAv+tuWLUUi+F/79xlv92iq5v7wA3hhl&#10;OY7nB/3aYLfWLP7snnL7tupf+EduYf8AU3Z/9Bo/4nFj/wBNl/76qQD+3Fb91f2hH/AaP7JtL75r&#10;K52N/do/t2C4/dXttij+xoLj97YXP/Ad1AB/xONP/wCnlf8Avo05fEv8M9sRVeTUNS0lts+10/2v&#10;mqwniWCZf39v/wCzUAOGraXL962/77iWl+3aP/zyT/v3VSXVrBv+XFT/AOOVB/aNl/0DV/7+0+UD&#10;ROo6OvSFW+kVN/4SKzh/1Ns//fKpVJdUsv8AoHL/AN9VbXXLKFf3dpsb/YVaOUA/tbUrz/j2ttg/&#10;vFaP7Dubk77252r7NTJPElxOwWCJU3f3vmp39j3t9893c7F9A1IA+3adpf8Ax7R/aJf7wpft2qah&#10;/qI/JT3WjztM0vmNftEv96j+1NSvv+PaDYn98rQAg0G9uv8Aj5uz+e6pf+EYhX/WXDmo/wCydSuP&#10;9febf9kNTl8Kr/Fcsf8AgNPmAd/wj9l/z8N/30tH/CO2bfduX/BlpP8AhGYf+fhqd/wi8bfduGH/&#10;AAGnzf3gGDw3LD80N0Qf93bTdusWP8X2lf8Avqj/AIR25h/1N2f/AEGjzNYsfvJ5y/8AfVSAn9uQ&#10;XH7q/tsD+92pf7FguP3thc4/2aT+2bS++W9t9jf3qX+w1b99p9z/AOPUAHm6tp/30+0p/wB9U5PE&#10;yv8ALNbkVXOrX+mN5c+1/wDeqf8A4SS3mX9/bH/0KnygP/tTSpvvWy/8DiWl+3aP/wA8k/791UbV&#10;rBvu6eD+SVF/all/0DV/7+UcoGh/aGkp923X/v1TP+EltouIbZj/AOO1VXVLL+LTlH/AqtJr1nCv&#10;7q1KN/uqtHKA3+0dUvuIIPJT+8VpP7Db/XX92V/4FUba/d3jCKCJYt3rUn9hzXH7y/udq/71IBf7&#10;UsNN+W0h81v7wo+0atqH+qTyU/75o+36bpf/AB7R+bL/AHqPt2qX3+oj8lPdaAD/AIR25uP+Pm7P&#10;5bqlPhm3T/WXDGov7B1CYfvrv/x5mp//AAiy/wAVw3/fNVzf3gF/4R+y/wCfhv8AvpaUeGbdh+7u&#10;Gpn/AAjNv/z8NS/8ItH/AA3Df980c394Bn/CO3MP+puz/wCg0nm6xYfeTzl/76pRod9AP3N3/wCP&#10;stAvNWsv9dH56ey1ICf2tZah8l7Dsb+8aX+w+fO0+7P/AH1Sf2jp2pNtuYfKk/vUv9hyQnzrC53H&#10;3agA+36pY/6+Dzk/vbaePEsEnE1sw/8AHqrf25e2L+XcorlanbxBZzL+9tS7f7qvT5WBJ/amkv8A&#10;et1/79UfbtH/AOeSf9+6pNqll/Dpy/8AfWymf2hZf9A1f+/lVygaH9p6Sn3YF/79CmN4kiT5YLcn&#10;/wAdqquqWC/e05f/AEOrX/CRW0K/uLU/+g1PKAz7Rq1//q4/JT3G2l/sOKL97f3Of+BVD/bV/qLe&#10;XbIqe61N/YfPnX93n/gVIA/tq2s/3dlb7/8Aao/4nF9/07L/AN8mk/tay0/5LKHe394UCfWL37i+&#10;Svuu2gB//CNzTfNNdnP03U7/AIRu2X71w347f8KjPh+8k/113n/vpqd/wi0afeuG/wC+arm/vAO/&#10;4R+w/wCfhv8Avtf8KUeGbdh+7uGpn/CM2/8Az8NSt4WX+G4Yf8Bo5v7wEf8Awj13a/8AHtdkf+O0&#10;putWsP8AWx+cnsu6htFv7YfubvP/AALbR/aOqWPE8HnJ/eC1ICf2jp2qHbcw+VJ/eNH9iSRkTafc&#10;7lP+1R9s0zVP9fH5Ev8AeNL/AGNc2n7yyud6/wC9QAn9qanY/wDHzBvT++Fp/wDwkttLxNbMP/Hq&#10;rr4iubdik8Sy7fSrDa9Zyr+8tC7f7arT5QH/ANoaS/3rdf8Av1R9u0f/AJ4r/wB+qpNqll/0Dl/7&#10;6pn9qWX/AEDV/wC/lHKBfOraXF922/74iWmt4l/hgtiarxatYL97TwPwD1Y/4SSCJf3Nvx/3zRyg&#10;N3axqH8P2Zf++TR/YtpYnzb243t/dqJNS1LVG2wbYf8AdqT+w4Lf97f3P/Ad3FIBf7cjh/dWFoT/&#10;AMBxR5WsXv3m8lfZttH9tW1n+6srfP8AtUf8Ti+/6Yr/AN80AH/CLSS/NLdnd/u5opD4buZOZbol&#10;vqzUVV/7wC/2DfRD9zd4/wCBMtPjbWLV8MgnWuhorPmJMSaR7qL/AEnTHdv9mslNIvvPzFA0P/A/&#10;u12NFHMBg2/hlfvXEzO/+zVn+zbKz6WjS/RN1alGaXNIDM+1Mv8Aq9Nl/wC+VFL/AGjc/wDQOl/7&#10;6rToouBmfb53+9p8lJst7j/Waey/78S1qUUXAxZvDlrMu6PdD9KzbvQr6NNsTedF/cVq6v8AGj8a&#10;fNIdzmdNs/s/+u02R5f79WJr3VJPlhs/KX3rfoo5hHN/2dq9yMyXOz/gWP8A0Gnf8IvK/wDrLvP/&#10;AAGuh/Gj8aOaQ+Y5/wD4RNf+fh/++aT/AIRT+7cEf8Brofxo/GjmkFznP7E1CMfubv8A8eZafHNr&#10;Fu21ovOroaKOYRhXGbuPE+ls8vp/9lWXb6LfNL8sbQ/7bNXYbRRtFHMyuZmDb+F44/mmkZ3/ANmr&#10;X2O0t1xHZNJ/2z3f+hVq0UczJMv7ZKv3NNk/8dFL/aNz/wBA6X/vqtOilcDM+3zv97T5KTy7a4/1&#10;mnsv1irUoouBizeGbeb5oy0J9qy7rQ76MbV/0iJfu7Wrrfxo/GnzSHc57T4TaRjdpkhl7tT5rvVp&#10;m2x23lfWt+ijmEc3/ZOqXP8Ar7nYP7oanf8ACLu3+suif+Aiuh/Gj8aOaQ+Y5/8A4RNf+fh/++aP&#10;+EXdfu3RH/Aa6D8aPxo5pBc5z+x9St/9Rd7/AKtUsN3q0LbZLbzfpW/RRzCOdvk+1xnOmSGX+9VO&#10;z0W+Ybfmt0b7+5q63aKNoo5mVzMxLfwzbRD94zSn/vmp/s9pbr+7sGf/ALZf/FVq0UczJMv7dKv+&#10;r0+X8Nopf7Ruf+gdL/31WnRSuBlfbZW/1mmy/jtNH2W0uF/eWTJ/2z/+JrVop3Aw7jwzC3zQyNEf&#10;9r5qzLjRdQVvmVrj/aVq678aPxo5pDuYNpmzj/daXIJP96mS3GsXDbUg8muioo5hHN/2LqVx/rrv&#10;8man/wDCLf3rj/x2ug/Gj8aOaQ+Y5/8A4RNf+fh/++aT/hF3X/V3RH/ARXQ/jR+NHNILnOf2Xqtv&#10;/qrnf/wKpYbzVoflktPO963qKOYRzmpW/wBrX93p0iy/36rWuh3sibXb7PF6M2a6zAo4o5mVzMxo&#10;fDlrCu6TdN9al8u3t/8AV6ezf7kS1q0UcxJmfb50+7p8lH9o3P8A0Dpf++q06KQGV9reT/W6dJ/4&#10;61AsrS6X5rFov+A7f/Qa1aTNO4GDceF4z80EjI3+1WdNo98k/wC9iab/AG0auvyKM0c0iuZmJCzW&#10;keYNLZJKikl1m4fCxCFa6Clo5iTm/wCwdQm+aS7+b/faiuj/ABoo5pDuLRRRUiOa8aeMbXwLpKah&#10;d29zeRtMlusNqE3szdPvsq/rWT4W+LGkeLNWXTLVLiG+3TK0VwqB4zFtzu2scffriv2tfEg8KfC2&#10;C7+y213I2q2sUUd9eW9pbh2ZvmllnR4lT/eWvDfBfx90bw7daZ4+/wCEO1YeGII/sWp+IfPgXyrq&#10;5VJVt/s6L8yp8ib02p89AH3FRXy/Y/tbeINSMmm2fwykvPFq+bdNoFp4ktZXis0iV3lldf8AVS5d&#10;V8l13bn+9WH4o/bC13UPAXi3VIPBM+k6Xb2lq+maxa6tFcXFw11te3Zbdovlbyt0v8e3ZQB9eUVn&#10;6XfQapptrd2s4uLa4iSWK4X/AJaIyja341oUAFedeOPjZofgvVo9Bjgv/EniiaPzIvDvh+H7Vfbe&#10;MPJ8ypAnP35XRf8AapPil4u1bSxp/h3ws0R8Xa6zx2Mtwu6KziTb9ou5V/iWJXXav8bsi8bt1afw&#10;/wDhvpHw50k2mlpJLdTyeff6ldyebdX8x+9NcSfxv+i/dXaoAoA5X/hYPxTkia4i+EkCW3/PvceK&#10;IEvf++EieLd/21rS8K/HLSdf1uPw9qunap4O8VyKzRaHr8CRTXO3732eVHeCf/tlK+3+LbXpVct4&#10;58C6P8R9Am0bXrT7XZlllV1YpNBKpyk0Tr80cqt8yuvSgDqqK8v+GniTV9N1a+8EeLLn7b4h0uJZ&#10;7XUtm0atYMxVLjb2lVhslVf4tjfdda9QoAKKK+Nv2+P2wvEf7OUfh/RvB9tajW9WR55L2+i81IIV&#10;+X5V/vs397+4flNAH2TRXyR+wX+1Pr/7QfhzVrLxn9iTxFY7Z4Gs4zEbq1Py+ay/dHz/AC8V9b0A&#10;FFeUaH+0J4Y8QeOrLw5ayzh9Qe6i068ZUMN7JauEuFi+bfhGz87Lsba21jirOj/Hjw3rnxy1v4WQ&#10;i8/4SLSNOTUZmaL/AEdlYr8qv/eXen/fVAHp1FeM+Ov2kNK8A/ETw14O1bwx4kS88RaidM028W2i&#10;+yTv8u5t/m5C/OPvLVfw7+1FoniT463HwrPh3xDpPiCGCW683VLRYYZYkP30+f5lb+FqAPbqKKKA&#10;CiiigAoryvQ9W8TN8YNVtLqSQ6KU2La+UPKiVV/1u/8A2iV/77df+WVeqUAFFFFABRRRQAUUUUAF&#10;FFFABRRRQAUUUUAFFFFABRRRQAUUUUAFFFFABRRRQAUUUUAFJS0UARAfMD7V8yfE/wDbRsPhD8Xt&#10;U8H674T1e/srcW3kajpCpKzPKu/YyMy/+hf8Br6cxuBOa+Av2nNSs1+NXiiIWEOo39ssVwsBvnsn&#10;b/QHZP3q7NvzRbVbd/G9c+IxccFh6ledPnUYnLUjUnKFOnLlcpHeeLv26tU0vxNolvpPw4v5NLuJ&#10;dt1JqN/b288S7N/zKrOsXy/P+9YfL/d+9Uvj7/goRpHhOOS0tvAHiWXXmhaaK3vFgS3Kjcu/zYpZ&#10;dyZU/Mqmvlnw/wDHnwb4i1b4eNoWlzWPhnz76PWbjX3luL3Tpba38/yonaXdF/e3J/co0j4keEPH&#10;mn6v4k0PR7u00Fp7q3trvXdTuJbif908ry+U3m7Vdk2/7Xz7q+UwPFFepXhSr4GX5fakve952+Ha&#10;N9NTpxGX1qVOVSNf+vuP1X0e8OpaTZXTKEaeFJWVf9pc1i+PfEU3hfSbO6hhSZp9V0+xZZOyz3cU&#10;DN9dslaPhn/kXNK/69Iv/QFrmfjF/wAizpP/AGMWjf8Apyt6+2jrOxm5fu+Y76ikoqDUTFNPstHb&#10;ANc7r/jvw74XuILbVtbsdMnn/wBVHd3KRM/03GrjGUpWijKpVhSjzVJcqOgwQ2e2KzPEevQeG9B1&#10;DV7k4tbK3kuJCP7qKWP6CvDfiF+1hF4B8U32it4VvbtLWRYlujN5aSkpv+X5ayfiN+0Nd618FW1b&#10;SrC+0DVtQ1H+zII5GHmZVdzMv5bf96vZpZPjZSpylD3ZHy9fiTLowrRp1Pepxl0fQ9i+D/jHVviB&#10;4Jg1rWNLXSZrl2aGFXzui/hau3R2x0715j+zl42m8efC3Trq7nabUbZntrqRvvF1PVvfaVr1E56Z&#10;rzsZT9jiKlPl5bM9jLK31jB0qqlzc0VqS0UlFch6otFFFAHjX7UWh2mvfDiCC5vLiwnh1O2uLa4t&#10;1t/klXdt3ef+72/e+9XzBqnwv8LeC/B90If7f1Xw3FqNraz+FpdcsLe2v9RbfElxK6/6j7u7a+1f&#10;kWvqH9qLxx4b+HfwovtX8U3ep2+nLKkUcWlOqT3MrZ2RfN8m3/e/u18r+Df2hPhJ49+H/iq31jRP&#10;ESW3h/ytffw3qAtbq3uUil+VUfyvmXdKu5Zf4aAOZaTQdE8A6V480zW/FcPiPXryXSl1abUbKylW&#10;1VLe38qWXyvK2/vU/ev/AM8t1a/iDxN4LttLSfxF4IvZPC1vPZWVjZR+IbVtOvbqC3S3SJrqLbsV&#10;EuPN837rbK43TfjF8J/i/wDEmz0dNH8caLBreo28Vna2V9a/ZNJuGlt/3sETRNt/494tyfMm3fWN&#10;rXxs+D76pqekamnxJ1KyW8PlXjahYf6PKssW66ii8hV81vs6ff3fLvoA/SL4E2a2Pwd8I2qP5sUG&#10;nxRRv9uivfkUYT9/F8kvy4+Za9CrivhHd6VefDXw7PoOrXOv6RJZo1rqF5s82VPV9qIu7/gK1u+K&#10;tTGgeFNa1I/8udnPcf8AfCM39KAPNPCepRSXnj34l38ck9qry2OnIPvrY2JZG2f9dbhbh/8AaXyq&#10;r/C/9qLwn8UvCc2u2Yl01Yp2hezvpY0nVVVWaTbv+5833q3NFtdK8EfAGxi16Mvpen6Ch1BfVRD+&#10;9/8AZq+efBtr8KymvzeELfVLTTLyxZLXTXsWRT57W9r5qs0u7/Wy7Pm2/cf+HazeLmn172fLl/xf&#10;3unmethpYH6rV+s83tPs9v8ACe0af+1d8P77x5d+HJdbsbKK3i3pq91fwJZTt8nyRSb/AJm+f/xx&#10;q9ea/tYvP3yoghXfJlvur61+eGtfCD4U3PgXSo7rWtZ0Sawkt9UvPEFxpi48q6lWK3ilXz/l3v8A&#10;N8v9x91RfH7T9O0P4/8AxC8P+IPEmpaT8O/Eus+FpfEt3capLGkEMkWqP5Xm/wDLCF5YoV/h+7Xu&#10;1VCVOnKDtL7R4GE9p7GMsR8X5H2v8ZrP+yrHSfG1v8l14Vuvts7J1bT3+W9T/a/dZl2/3oUr0iN1&#10;kVWVt6t8ytXz/wDsktd+PP2TfDttrN3darb3lpeWUN7qGXlurLzpYrd23fe3QbK9P+DOpz6t8JPC&#10;F3dNm8bSrVbnP/PVYlWX/wAfVqg6Ttq/Nv8A4KPeMvC0Px4+FH25bTXV0efdqumXEXmweU0qNtl2&#10;t/d3/L/8VX21+0T4k1Lwh8CfHutaTctYapYaPdXFtcJ96N1Q7Wr8uP2Vf2W9S+P3h/xL4z1W8mv1&#10;iS4isJVvJfOi1H73my/7nyN/tb/9l6AP0L+Fa+ELn9onxSPC9pp2kQ6T4c07S4bW0iW33bnluG2x&#10;DG3YssX8P8ddT+0Z8XG+E3w+1u8j0jW765GmXUsV1plk8sFs6odrSyr/AKvtX5qftOfB3xL+zl4o&#10;8K+OvD2uahYfbPs8r31xfS/bpb/5/Nl+b5m3ou5v9/bX6D/theIm0z9jvx3fzyfPcaKtuzf3mnZI&#10;v/Z6AOT/AGR9G8KSfBfwJ4n1nw/e6frXhTQnCa1q1nLbKsc/72VoS3yyL1+f/wCKr2fwBq3hXx1r&#10;et63p2gf2V4ihZbDUpr2xS31DbtSWIO339jo6uv/ALKy4qh4X8I3P/CpfhtoS26SW1lbaX9uVm2/&#10;u4Ilb/gX7xE+WvNv2OvFM/xF8cfHTxeJPO0u88Vf2fYyf3oraIIrf98slAFf4oKPHH7dXwn0Mq0t&#10;t4V0e/12ZR91JJf3UX6qtcz8SPEVr4V/4KJeHdTvd7xx+BnRIbdS0s8rXMqJEqfxuzMir/vV1XwR&#10;3+Mv20Pjp4nY4t9DttO8N23/AHx5sv8A4+v/AI9XL+PtJj1b/gpp4AaX/l18JPcJ/vK9x/8AF0Ae&#10;/wCi/GKyvPiFB4O1nStS8L+ILq2a9sbXUzAy30K/e8p4pXUsn8Sfe7/dra8cfETTvAbaZbTxXWpa&#10;pq0/2XTNJsAj3V5J95giuyrtRcuzMyqqjrXzP/wUM8QT+Bbj4NeL7F/K1DS/FK7XX+KNl+dP+BLW&#10;jb+IJvF3/BSG50y5kZ7Pwr4UP2SH+FZZ/KZ2/wC+XWgD3jw38VrXVvFknhjUdLvvD/iX7N9sgsdQ&#10;aJhdQBtrPFLG7I21vvLncuR8tc3q/wASvFGk/wDCSLLbWNtLp8tm8cUqu37qW6eL5fubl8pVbzfu&#10;73dPm2V5N+3N4kufAnxG/Z+8SWL+VPb+KfskrL/Fby+Usq/98bq94uPg9oMz6mnnXyNfuoZlkT90&#10;ouGutqfLz+9dm+bc3OPu0Ad9NKkEZlkbZEi7mZq8v1r4zRaTrGn2k+mSCG6dseZIvmhUX5vkXPt+&#10;TLXV+NdR+z6dHaLIoaf7zP8A3f8Aa/2f73+yr18m614m/wCEk+ItpfRbvssd1FFbb/8Ankr/APs/&#10;3v8Agde7luCjiOZ1DwsxxssO4xifadndRX1rFcwOssUiqyuv8S1Z9a85+BeqNfeA4oGfd9hnltF/&#10;3Fb5P/HcV6OK8atT9lUlTPWo1PbU41BaKKKzNwooooAKKKKACiiigAooooAKKKKACiiigAooooAK&#10;KKKACiiigAooooAKKKKAINxDN8vAr4U+NvgHRtZ/ae8Q6xq08EUb2y2T/bNhh8trD7jKzfPu3O3+&#10;z5X+3X3Zw0mC34V8A/HLT9R179rrVrOW4+y6B5Vuss/n/Pbyy2TxIyo3953RPu/3a8XO/af2TivZ&#10;1PZ+4/8AhvmXQ9l9bo+3Xu8y/wCHPyu+Knwo8R/C74jXvha4srlJGkZ7OJQv76Jx8rKsckq/Mn+2&#10;3y9a+2vAf7P1l4V/Z/0vQNYMVp4kEsuqXNlGYluPN8r5N3lTyebsXe6/3l/hWuT+Jn7K/irxJ8Vv&#10;CE2vs93eXN1eWZls3EETQW0TSweQvlfu/l/ibd826vT/AB54N8XeFvh5pd9f6hby+LrqWe/1Dy3+&#10;yrBE0Mv+6zS/vW/4F8v3Vr4SGdTzCtgaFDERjPRyce+q/wDAdJfgfR47LqGGwuKq1HzRj8P97Vfo&#10;fqD4Z/5FvSv+vOL/ANAWuY+MX/Is6T/2MWjf+nK3rp/DP/It6T/15xf+gLXMfGL/AJFnSf8AsYtG&#10;/wDTlb1+sR+M+Tf8M2/FXiay8HaM+q6i0iWsTKjGKNpZGZmCoqqo3N8zCvMvEXx+unkuJ/CmgN4g&#10;0jTbOO91S8abyHijbd8qo3zFtqM1dR8bdJi1z4b6lDd6ppuixrJBO17qs7QWybJUbLuroy527fvd&#10;68ruPhDqXgnw+sSeOdG0HTtbii03VJLr5FYO7iJbV2f721/LUN97aK9jBU8H7LmrS96/yt8tT5bN&#10;K2ae39lho/u+X4lbm5te+nb5GT4u+IuseIb/AFbxQvj9vB3h3Tr+PT9OhS0eZbqXZ5r+Yq/N93/Z&#10;apfh58N9D+Oeq+O/EHiZpNSuhqUthbMHaP7PEigKyL/8V/dqL4geA9L0PX9W0HTfiX4c8NaJqSRD&#10;U9J1a5t/OiYJt3orn5Wdf92tXxd8HtS0f+0vE3g/4hWfhnwzqtss2pXE8qrb7Nn/AB8JL935vvbv&#10;l+996veVbDRp8tCp7OUvhl2Wm+l7/f8AifJfU8fOr7TFUfaRi/ejzfFLX3ld2stOi/A4KbUrvUPg&#10;h4Ihu5WuPsHitLCO5b/lpGjuE/8AQgn/AAGtf9pj4kWWn/GrwvBdQSXWneHwt3LDCesjfMOPbald&#10;z4++F/hrwj8KvB+mzeLdL0HR9K1OG8bU9YukghuOWZsOzbdzb8rWr4J8B6BZ+JPFPxG1PXdH13RN&#10;YCSWl80kUlvBAP8Apr93H3P++aqOYYSE/bvW3P7v+Jr9Ll1MozCpD6pD3ebk5pfF8Kf62PPP2Q/H&#10;drdeOfGGj2yvBY6jI2pWlvM3zRnd8y/98sn/AHzX1nHwFArwnT/CXhfxT8atG8XeD/E+hTwadbPH&#10;e2GlXMUrPuR1RisZOPvd/wC7Xum794uO2c185mlajisQq9LTmR9fw7hcTgcJLC4n7Mnyy7x3J6KK&#10;K8c+qCiiigD54/bU+DviP4xfCa3t/CSR3Ov6TqMWpQWkrKgn2Bvk+f5d3zfxV8reLv2h9R8dfDn4&#10;n+FPiR4AtfDHxPh0FT/ay2RgluoFuIvkff8AMv8Ae+/savrz9qr4W+K/ih4T0ceCvFn/AAivibSd&#10;QW+spHneFblwjDyty/8AxLV86/8ADIPxn+KH/CZeIviZr2l3viq70P8AsfR1jdEQfOrb38qLaq8P&#10;/B/HQBt/swfHD42arb+BfC2ofC77J4GXS7e2XxD9muIv9GS2/dS7nfa2/an/AH3Xzf4D/ao0j4df&#10;BHx78NLzwrPrd7rl5ePFcPKv2dfN+RPk+98m3dX058M/hT+1n4Rn8L6Rd+OPDf8Awh+mG1tJLFIo&#10;Gf7HFsTZu+y7m/dJ/e3f7dXNA/Y1vpf2YvGngPxNcWEWsXOrXWr6ZepJ+6gf/lk7N/DuVfn/ANl6&#10;APa/2U/BGq/Dz9nzwZoGtRvb6rb2e+e3b70Jkdn2f8B312HxfVn+E3jVUXezaLe7V/7YPWV8A7HW&#10;tP8Ag14StPEepWusazDYok19ZXH2iGb+4yy/x/Lt+au21fT49W0m9sZBuiuoXgb/AHXXaf50Acb8&#10;QtZ/sr4N6xqUeoWempBpHnre3mwW8XyZ3PuR12/8BavnT4kXF98J7Ox8a6/N4dsbIXf2i78R3UGm&#10;bdWnaHMUsRbYyuyKi/Iu5mi+7s+eux+KmqS6r+wH4wMoxd2vhK60+5X+7Pbo0Eq/99xNXzR8Yf2g&#10;vhj8QZPgr4lj13Tdd8FeG7S802+u73Tbi40/SdZlsU+xS3UWz94u9H/h/gagD074jfGzwbpd3o/i&#10;VNX8G6XF4i0mJ/Dk2rPpf2f7L9oT7Rbu6RSy7tq+V8j+V97+JN1S/GTxX4D8bfFnUvDM3xl8IxT6&#10;pLBZHwvdWqS+fvS38qKZvmSXa6b13fd816+J/iB4yTXvA/gG61XUfBPgy0uvCviSxtrqTwxK2n3k&#10;Z1BNr2Vv5TNBLKvzrLtXb8/3a+zfhD4P8N618bfgFqlz4M0+wubz4Zy6hLDdWUTXC3CNZKjuzJua&#10;VF/j+9QB9V/BC5tbj4V+H/sOuWfiS0jiaCLVNPbdDKqOyYX/AHduz/gNHwO/5JdoTZyrpI6N/eVp&#10;XZT+Rrx39kbxCnhP9h7TNbb7mm2OqXf/AHxcXD17x8NfDzeE/h34X0Nx+803TLW0f/eSJVagDjf2&#10;rv8Ak2f4nf8AYBuv/RRr84v2J/2rPDHwP+D/AMTdB8QX89rqdzC19pEXlM6zz+SU8rco+Vt+z73y&#10;1+rPjTStE1rwpq2n+JEtpNBubZ471buTZEYsfNvbPyrXjMP7Ff7Ps1rDcReANHkguNvkzLczMku7&#10;7u0+b81AHwT+3t+094S+PS/DzT/CV/NqMWmQ/aL52heJFnl2fuvnHzOuxv8AZ+evs39ua5W8/ZWh&#10;0VSry6pfaPYNFu+b5pkb/wBkrsG/Yx+AkEkob4faKkkCedJ+8l+VTu+Zvn+78rf981g6n+yzNq/x&#10;kvtdkmWTw7fa7Ya/dNJc5d/sdr5NrapFs+VVdnZn38r8u2gD6A8QefD4R1P7Gu65Sxl8pf8Ab8s7&#10;a+ev2NfDkvhX4W/DvRYbhleXTJfEerqv8c142Ylb/wAi/wDfC19NtMkZUOyruO1dzferB0Hwr4d8&#10;A2N1HpGm2Gg2lxP9onW0iWBHlfC7mx/F92gD5t/Zh0i6srXXfOea31jxJ4+1TULt4ztf7NbS4+b/&#10;AGdyxJ/wOq/xE0/UbH/goB4Q8UrGE0Ky0CDTb24ZuInuprtYf++nTZ/wJa+i9F0vw9ovjLxBLZaR&#10;bWOpXEMVzfX8aqr3G4v9/wD74rOvPEfgXWIru7uxa3cGqoNLuTc2rMJ4lL/JKrL/AKr96/zN8nz1&#10;pyVJfDEz9tTj8Ujwv9sbwm3xk+J3we+HVgfOuF1Ztc1Pb/y72EQG9m/u7z8i1o614Sl+H/7d2i+M&#10;ZwF0bxnoUujrck/Kt5FsdIn/AN9E+X/cr2DwdpfgLwba63eeHNP0/S44JfK1Ke3twrs0X8Ltjc+0&#10;H5f0q5qV94P+I2nxaDqVvBrVlqEfm/Yrq2d0bax++GX5WDK33trZWjkn/KP2tP8AmPDv2pvBrfGD&#10;45fBTwfYt5zaTqj+JdW2n/UWcTJt3f77/KtfVX4V5X4XuPCHw/kvE0vRYdGluLuZdRn25kbyE/1s&#10;r/ef5Wj2/wC/XRf8LM0ncJVkZ7AWzXBuUjcsP3mzZ5e3duz7Vfsan8pl9YpfzHI+MLyW+vtVhu7S&#10;GRdjQGO4dlXa+3az7drbflf/AICz/wC7XhOk3un/APCWWlm3hezs5Yrn96fPuX8ra/z/APLX+Da9&#10;fReu/wBmeLPtJ0G9WbWfsy3nlZfy5VZV2bv4V3fL+X+zXjngfwi3jb4jXZ8hoYIotl3/AAeX/Ayf&#10;987kr6bBVIRoz5ny2PmcbTlOrHl949w+C2nPaeB7W5ltorR75mvPKiXhVf7n/juK7+oIYFt4UjjX&#10;airgKO1T+tfLVantakps+oo0/ZU4wFooorM2CiiigAooooAKKKKACiiigAooooAKKKKACiiigAoo&#10;ooAKKKKACiiigAooooAZ74r5W/aQ/Zt8R+OvFV3r/hcwXtvrFitjrGk3Fz9lZmT/AFNxFLsb5l/i&#10;T5d2xK3vj1+1lafBP4oeFvCl1Zw/ZdThilvNUupGiis3kuFSJHfGxd0cV2/zMP8AVV5bJ/wUPht9&#10;X0q2ltfD9zaXkj+fe6fqMk0Olq7RfZ4rqUosUUrr9q+Xf/yyWptGS5ZR5v6/pmVSn7WNjyW0+Efx&#10;J8E+H4vCmtzeM9L1/UZ2W1k0ndqUM+3e/wC6dX2wfJ8v31b+98n3eq+FP7F/xMmzZeKZF0u11G5R&#10;9V1O41Bbi6e1X/l3SNN+1m3P8/m8b2+9W9J/wUNvbf4iyWJ0/S9V0OO88pLnQrlrtPsv2x0llm2I&#10;22SK1t5bj5X27ZU3VH4y/wCCjWs+H/iN4y8H2PgqC5vNF1RtPtp3mlKzKtxKrzPtQ7Y0iWJnf+Hz&#10;axhh6FOVSUIL35cz23/O3k29jl+rX5eafw+7/X/AsfeEUawxpHGuxFGFWuI+Mf8AyK+k/wDYx6N/&#10;6crevkCz/wCCh3jC517wxaP4J0Vf7YvE8+xi1FpbvSbVmi2Pd/wx+as6uj/d2q9fX3xl/wCRZ0n/&#10;ALGHRP8A05W9dkfiR0z+FnlX/BQzd/wyd4xVf4pbAf8Ak7DXwv49+M3iz4h+Ffhp4H1KxubabwLq&#10;MNvrsz/cln+0eVb/APkJT/4/X6LftZfDbUvi58BvEHhfSJ7W31C6a1lie+l8qL91cRS/M3/AK5D4&#10;7fs4WfjLwm8fhG00vT/Emra1p2q6ndM5X7YlsQjP/wAAVv8ALNXq4WvTp04xmvtHkYzD1KlSUo/y&#10;nyL8VNX+F+mftTfFQfEzwJrfjZXubf7CukzyxfZ/3Pz7tssX3vkr64/aO0vStE/Yn8SWGh2UmmaP&#10;BoMK2djNu3wRfJtRt25tw6VwPiD4R/HDwv8AGbx34z+GOteD00bxFJbySyapNvdPKTGzhML1qr8b&#10;vhJ+0T4+gh0K68Z+HYPDPiDT7KDWbdysSWtxGF+0eVuTcyM3zfL97/Y4qpyjOVP3vhIhGVONT3fi&#10;8jnNH+H+k/tMftBaP4T8Zede+FvBfgfTp4NJjnaJLiaeCJmc7Tu/iT7v9xK4nxdojfCDwb+0v8J9&#10;Nu5rnwrpdvYarp0VxLvaDzZYt6f+g/8AfFe8fGD9n/xtofjzQPHHwX8Q6bZeJdK0iLSNSsdTdQl1&#10;aqu2Jn/75/j/ALi7WGKwLH9lPxbL8AfihJ4i1/TdX+JHjtopLm+e42WcSJKjpFv29Pvj+79xenNX&#10;GrH3Zc3u+77pDpS96PL72vvfI8p+B9r8M1/aY+E3/CkJ76a5W0uT4ndxd+SqfZ8H/Xr/AH93+zu2&#10;V+mNfLnhv9mu5+HHx88G+K/Ax0fRNJl0f7B4n0q2CwpOFT5Joo1X5iz7fm/2P9tq+oxXnYypGpKL&#10;iejgqcqcXGQ+iiiuI9IKafunHpTqKAPgL4pfFLxx4N+PHg3xH8XdEFp4KtLydtMtdLZnSCTO1J5f&#10;70mCrbf++f46+49A8R6d4o0e21bS76G+066QSw3EDbkZfY1i/Ez4c6H8VfC9xoWu2kd3bS/Mm8ZK&#10;OPusvvXy7J4Z+I/wP11LawuL280WaVVS+tU3Lt/6axfd/wCBV8zmGOr5Wva+zlUp/a5fiifbylg8&#10;7w1On7tGrT93+7Jb/KX5n2lnbyBXD/Frxx4a8D+CtUufFF2sWm3EEkD264MtxuUr5Ua/xMa8G+OH&#10;x88R6V4AV/CWpSya2biGIC108zSsrfe+R1ryX4bfs0fEf49a9DrfxHutR0/Rt37wahOzXU6/3ET/&#10;AJZLXo8OZvgc7/evmjT/AMJ+XZljcThcT9Uw9Pml/N9k2P2Gf2mhZw6N8MfEdlfQRXMsq+GtRuIG&#10;2XMQZ90W71T5vm/4DX3p9BXOab4B0DSbPRba20m0jTR1xYYiX/R/l2/L6cV0f417+IqQq1HKEbHv&#10;VKntHzctjy3w+y+Dfivrvhi8CjS/FO/WdK3fcadURb23x/3xN/tebL/drvpPDGlTafNYtpdk1nP/&#10;AK23a2TypP8AeTHNY3xG8CW/xE0BtPN3caXqEEqXWnataD/SLC5TOyVD/wCOsv8AGjujfKxrkvDH&#10;xk/s3V7Xwp8RBb+EvGMg8q3ld9mn6x/t2UrfKzf9MG/ep/tL87cpmelTaDptylvHJp9pIluNsSvA&#10;reWvov8Adq59liaZZzGvmqu1ZNvzBfSp68r8afGix0zVpfDPhGD/AITLx23TRrGXMVn/ANNL2X7t&#10;tF/vfM38Cu1AEfxAWPxP4u8NeANNiRbaGeLXNZSFQqRWcUu6KJv+utwq/L/EkUtesVwfw08Ay+DN&#10;Mup9T1BtY8Sarcfa9V1ZkCm4mxtCKv8ABEi/KifwqP7xZj3lAHOeNtLg1vwbq1jfXn2C2uLZklut&#10;3+qXH3v4a8Zfw/pt9canqFh4vupgtrPJFbtCbh7VFCNlw0v719q7Nz/M27a9e96ppsGsadPZXUfm&#10;286+XKudvy1zFj8J/DWnxX621nLEb6J4LhxdS73Vk2t82/73+11oA831jwxoEd1Foer+K4rafTtD&#10;i09/tMPySfOyeb/rf99dn+3SXWi6HpSKLvxiXOpt9otblLYIlsq+b/Du/vsv+1uir0m4+FPhu9vP&#10;tdxaXNzcfZ/s7PLfTtvX1b5/vf7X3qg1b4P+Ftct4INQspbqKCNVXzryU7tspl3P8/ztvZm3N/eo&#10;A8jsdL0/+0tT8NXfjSO3vdJnt1ubua0VEuHffKYnRLr/AFTbvmV0X+Pa3926uk6FZ6naSReOvt6L&#10;qEtxLBHYtKzS7WZ0Z9/y/wCq+5/ufL92vUtQ+FPhvVb27uprW5+0XMvmyZvpwhbbs+5v2/Mv3lx8&#10;/wDFmsvT/gT4ZtdPltruK5vpbiV555XuZV3s+7d/H/dIX/gK0AXbzRZ9e1BNZstVFvpuqWUUU1qb&#10;TzWli+fBV1b5f9bXPQfB5Fs7WB9UZ5YJG8yT7LP+9iZVXa37373yf7v+xXpMXh2xh022sY42WC2j&#10;8qL9425V/wB6pf7Ctd27ac5/vf7O3+VddPE1IR9yRw1MLTnL3onMXHg+3n8L3+jC4kQXc8s6yrA3&#10;yM8vmr/Ss3Q/h8dD1TSbwX+fscUiSLFZSp9oLbm+Z97fLlh97d92u3/sK12xL+8/dNuX961H9h23&#10;z/6xt/3vno9vLlceYv6vHm5uU5HVvh/aahrWrX6XctvLfwIkai2ZvLlRkbzf9o/uov8Avis8/DO4&#10;mR92tSG/ldzPKtmyxSM0odsqr/dwu371eg/2NB8nzSfINq/NSR6LbRyLIqsrK24fNTjiZQ2kRLC0&#10;5fZOAt/Dt34P8J6nFoeo291q7xRWsUswWNFaNcN/F127mp/wn1eTU7zWXk0H+yJ53S7luVPyXO/h&#10;Cnqu1fvVv698O9H8RXKXU8UqzGdJZQszhJdq7Nrpu2t8vy11EKpGpRQAq8U6mIUoa/FIinh5Rqf3&#10;YliiiiuI9EKKKKACiiigAooooAKKKKACiiigAooooAKKKKACiiigAooooAKKKKACiiigAooooA8K&#10;/aw8aeJ/APgPTdQ8H6NHrerT6mkMlpNo82oiVFt7iVE2RfMu+VIovN+6nm185X/7SPxkh8H/AA5u&#10;Y/BVvcy63a3Ta6n/AAiF0yWrJ9x/K37v3W/dt/j2Ptr9AqKAPz5t/wBpL4vrcXVpH4Qt7HYsv2W4&#10;TwFetDKvlN9nf5Zty/bXCLs2fut/zN8tdZ4X+LXxZb/hOrnXvChF7ZaBK9jqEHhyVLd7qK6/ep5G&#10;93l/dSxf72xttfbVeRD9prwFdM6W2oapdSeX5qrb6HfyO6ec0WU2w/OdyP8AKvzbUZv4aAPP/wBn&#10;T4weJPiR4w1HTfFWmiwWO0QQ2n/CJ3tlu2JF/pDXEvyBXdp1WH7y+V95q9f+L0Etx4d0tYkaUrr+&#10;juVVd3yrqFvu/rXO237VHw2vry9s7TVtSvLiz2faUtfD2oy+Vv8Aubttv/FTJP2q/hoqxtHrstxG&#10;1q1600VjPtS3X70vzJ83VfkTc/zL8tVF8suYmUeaPKV/2tfDN/4w+Cl9pGlaYmsXl1qelp9hmVzF&#10;Kn9oW+/zdvzCLYG3sP4N1fM2i/D34m/DX4jeGIv+EautS0DwnA2iXV1pMz/ZUS+Mssq28TL5s8UX&#10;2m1Xd/D9n/75+vJvjp4MHi6Dw1/aN4+rzuFiih0q8dJPlRiyyrFsZFDpucNtTeu7GazdJ/aa+G+s&#10;6TfanbeIiLOyu4rCdprC6ieOeVd8SbHiVvmX5q6KeIlSjynNUw8asuY+JNB+E3xGtvh3rHg/TvAs&#10;tnqPiUaPvs9MMtrayWsUUs73Es8vyLO7IsTrtr6R8eeBY/jN8DfhteeLfCMl3r1vfaXHeWtxbt5s&#10;B+0RRXfH91trf8BNem2v7S3w2vPmg8RF4S8EX2j7Bcrbl5/9Svm+Vs3N/vVRv/2qPh5pLRyXt/qF&#10;labWa5urrSbqKKy+VWT7QWiHl7w42t/FWtTGSnLnMqeDjGPKfJ2ufDvUYbzxHYaX4L1+28cWieIv&#10;7e1hbOX7Lf6dLbzLZRRN92X/AJdFRE+75T1OvgzS4rWDUbr4eeJh8Ev7bZ/+EZawuPOW5+weV5/2&#10;TO9YvP3/APA6/QDSdTtdc023v7KQTWs6745MY3LV3aPSj65Iz+oxPgv4I+D9e8OfHT4cz6n4Z1e4&#10;v30lbeeTWtMl36Xbrby+U0V6j7fuukUsUq/fr70xSLj0pxNc9as60uZnZQo+xjyi0UUVgdAUUUUA&#10;Jj2qGa1iuovLmjWVP7rLU9FAGavh7TVbctlCD/u1oKoRcCnUUklHYBKKWimAVj+IfDek+LdHudK1&#10;vSrPW9LuE2zWWoW6Twy/7yONrVsUUAeRH9lr4ZeW0SeHpobJv+Yfb6reRWR9vs6yiLb/AMAr0Dwn&#10;4L0HwHo8WleHNFsNB02LlLXTLZLeIf8AAVFbtFABRRRQAUUUUAFFFFABRRRQAUUUUAFFFFABRRRQ&#10;AUUUUAFFFFABRRRQAUUUUAFFFFABRRRQAUUUUAFFFFABRRRQAUUUUAFFFFABRRRQAUUUUAFFFFAB&#10;RRRQAV45/wAMueBVvL26hh1i1nvP9dNBrN0r7t7vvDb92753Xr91q9jooA8h039mXwHot9qt1ptn&#10;d6b/AGjAtvcx217KkTKvRtm7h8/Nu/vfNVT/AIZI+FAUxQ+EbaK0aXc9ojN9nlXcj+U8WdrRbo/u&#10;Y2/M/wDfavaaKAPLbP8AZ98IWHiGy122iv4b6zCLbt/aE22JVVU2Km7btcIm7+9sWszVP2UfhtrF&#10;p9iuNEY6ebdIBZJcOsO9FZVuNuf9eu9sS/e+Y17LRQB4vdfsm/DO9luxPoU0ltcXDXrWbXkv2dbp&#10;t/8ApCJu+WRd7bX/AIM/LirS/sw+A8x+dZ6jeJu3yx3mq3Eq3W3bs85Wf95s2jbu+7Xr1FAGL4X8&#10;N6f4N8O6doelwtbaZp8CW1vCzM21FGFG5q2qKKACiiigAooooA//2VBLAQItABQABgAIAAAAIQAr&#10;ENvACgEAABQCAAATAAAAAAAAAAAAAAAAAAAAAABbQ29udGVudF9UeXBlc10ueG1sUEsBAi0AFAAG&#10;AAgAAAAhADj9If/WAAAAlAEAAAsAAAAAAAAAAAAAAAAAOwEAAF9yZWxzLy5yZWxzUEsBAi0AFAAG&#10;AAgAAAAhAJ2dxtAfAwAA8AgAAA4AAAAAAAAAAAAAAAAAOgIAAGRycy9lMm9Eb2MueG1sUEsBAi0A&#10;FAAGAAgAAAAhAHvAOJLDAAAApQEAABkAAAAAAAAAAAAAAAAAhQUAAGRycy9fcmVscy9lMm9Eb2Mu&#10;eG1sLnJlbHNQSwECLQAUAAYACAAAACEAslLzl+EAAAAKAQAADwAAAAAAAAAAAAAAAAB/BgAAZHJz&#10;L2Rvd25yZXYueG1sUEsBAi0ACgAAAAAAAAAhAChH3CxIMgEASDIBABQAAAAAAAAAAAAAAAAAjQcA&#10;AGRycy9tZWRpYS9pbWFnZTEuanBnUEsBAi0ACgAAAAAAAAAhAEsTtjWKiwEAiosBABQAAAAAAAAA&#10;AAAAAAAABzoBAGRycy9tZWRpYS9pbWFnZTIuanBnUEsFBgAAAAAHAAcAvgEAAMPFAgAAAA==&#10;">
                <v:rect id="Rectangle 1328" o:spid="_x0000_s1029" style="position:absolute;left:26478;top:34149;width:369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FB06AA" w:rsidRDefault="00FB06AA" w:rsidP="00226989">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 o:spid="_x0000_s1030" type="#_x0000_t75" style="position:absolute;width:26471;height:3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DTxwAAAN0AAAAPAAAAZHJzL2Rvd25yZXYueG1sRE9NTwIx&#10;EL2b+B+aMeEmXVGBrBQiJCbE4EEgIdyG7dBd3E7XtrIrv96amHibl/c5k1lna3EmHyrHCu76GQji&#10;wumKjYLt5uV2DCJEZI21Y1LwTQFm0+urCebatfxO53U0IoVwyFFBGWOTSxmKkiyGvmuIE3d03mJM&#10;0BupPbYp3NZykGVDabHi1FBiQ4uSio/1l1XQLoZvh+OnMav9auxfR7vLab48KdW76Z6fQETq4r/4&#10;z73Uaf794wP8fpNOkNMfAAAA//8DAFBLAQItABQABgAIAAAAIQDb4fbL7gAAAIUBAAATAAAAAAAA&#10;AAAAAAAAAAAAAABbQ29udGVudF9UeXBlc10ueG1sUEsBAi0AFAAGAAgAAAAhAFr0LFu/AAAAFQEA&#10;AAsAAAAAAAAAAAAAAAAAHwEAAF9yZWxzLy5yZWxzUEsBAi0AFAAGAAgAAAAhACPXMNPHAAAA3QAA&#10;AA8AAAAAAAAAAAAAAAAABwIAAGRycy9kb3ducmV2LnhtbFBLBQYAAAAAAwADALcAAAD7AgAAAAA=&#10;">
                  <v:imagedata r:id="rId23" o:title=""/>
                </v:shape>
                <v:shape id="Picture 1356" o:spid="_x0000_s1031" type="#_x0000_t75" style="position:absolute;left:29260;top:548;width:25146;height:3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m/wgAAAN0AAAAPAAAAZHJzL2Rvd25yZXYueG1sRE9Li8Iw&#10;EL4L+x/CCN409dWVrlGWouBp8bF6HpvZtthMShO1/nuzIHibj+8582VrKnGjxpWWFQwHEQjizOqS&#10;cwW/h3V/BsJ5ZI2VZVLwIAfLxUdnjom2d97Rbe9zEULYJaig8L5OpHRZQQbdwNbEgfuzjUEfYJNL&#10;3eA9hJtKjqIolgZLDg0F1pQWlF32V6Pgh+J0ddqu0/xxTC/nw+SznR7PSvW67fcXCE+tf4tf7o0O&#10;88fTGP6/CSfIxRMAAP//AwBQSwECLQAUAAYACAAAACEA2+H2y+4AAACFAQAAEwAAAAAAAAAAAAAA&#10;AAAAAAAAW0NvbnRlbnRfVHlwZXNdLnhtbFBLAQItABQABgAIAAAAIQBa9CxbvwAAABUBAAALAAAA&#10;AAAAAAAAAAAAAB8BAABfcmVscy8ucmVsc1BLAQItABQABgAIAAAAIQCfFzm/wgAAAN0AAAAPAAAA&#10;AAAAAAAAAAAAAAcCAABkcnMvZG93bnJldi54bWxQSwUGAAAAAAMAAwC3AAAA9gIAAAAA&#10;">
                  <v:imagedata r:id="rId24" o:title=""/>
                </v:shape>
                <w10:wrap type="tight"/>
              </v:group>
            </w:pict>
          </mc:Fallback>
        </mc:AlternateContent>
      </w:r>
      <w:r w:rsidRPr="00226989">
        <w:rPr>
          <w:rFonts w:ascii="Arial" w:hAnsi="Arial" w:cs="Arial"/>
          <w:bCs/>
          <w:kern w:val="24"/>
        </w:rPr>
        <w:t xml:space="preserve"> Las actividades más representativas que se desarrollaron en el marco de la estrategia de cambio cultural fueron:   </w:t>
      </w:r>
    </w:p>
    <w:p w:rsidR="00226989" w:rsidRPr="00226989" w:rsidRDefault="00226989" w:rsidP="006C1222">
      <w:pPr>
        <w:numPr>
          <w:ilvl w:val="0"/>
          <w:numId w:val="5"/>
        </w:numPr>
        <w:spacing w:after="69" w:line="249" w:lineRule="auto"/>
        <w:ind w:right="122" w:hanging="360"/>
        <w:jc w:val="both"/>
        <w:rPr>
          <w:rFonts w:ascii="Arial" w:hAnsi="Arial" w:cs="Arial"/>
          <w:bCs/>
          <w:kern w:val="24"/>
        </w:rPr>
      </w:pPr>
      <w:r w:rsidRPr="00226989">
        <w:rPr>
          <w:rFonts w:ascii="Arial" w:hAnsi="Arial" w:cs="Arial"/>
          <w:bCs/>
          <w:kern w:val="24"/>
        </w:rPr>
        <w:t xml:space="preserve">La Participación en la Feria Internacional del Libro FILBO 2018, con la asistencia de más de 1000 personas.  </w:t>
      </w:r>
    </w:p>
    <w:p w:rsidR="00226989" w:rsidRPr="00226989" w:rsidRDefault="00226989" w:rsidP="006C1222">
      <w:pPr>
        <w:numPr>
          <w:ilvl w:val="0"/>
          <w:numId w:val="5"/>
        </w:numPr>
        <w:spacing w:after="68" w:line="249" w:lineRule="auto"/>
        <w:ind w:right="122" w:hanging="360"/>
        <w:jc w:val="both"/>
        <w:rPr>
          <w:rFonts w:ascii="Arial" w:hAnsi="Arial" w:cs="Arial"/>
          <w:bCs/>
          <w:kern w:val="24"/>
        </w:rPr>
      </w:pPr>
      <w:r w:rsidRPr="00226989">
        <w:rPr>
          <w:rFonts w:ascii="Arial" w:hAnsi="Arial" w:cs="Arial"/>
          <w:bCs/>
          <w:kern w:val="24"/>
        </w:rPr>
        <w:t xml:space="preserve">La aplicación de 10746 encuestas de ambientes laborales inclusivos en las 20 alcaldías locales, 15 secretarías 6 Institutos y 7 entidades adscritas o vinculadas. </w:t>
      </w:r>
    </w:p>
    <w:p w:rsidR="00226989" w:rsidRPr="00226989" w:rsidRDefault="00226989" w:rsidP="006C1222">
      <w:pPr>
        <w:numPr>
          <w:ilvl w:val="0"/>
          <w:numId w:val="5"/>
        </w:numPr>
        <w:spacing w:after="69" w:line="249" w:lineRule="auto"/>
        <w:ind w:right="122" w:hanging="360"/>
        <w:jc w:val="both"/>
        <w:rPr>
          <w:rFonts w:ascii="Arial" w:hAnsi="Arial" w:cs="Arial"/>
          <w:bCs/>
          <w:kern w:val="24"/>
        </w:rPr>
      </w:pPr>
      <w:r w:rsidRPr="00226989">
        <w:rPr>
          <w:rFonts w:ascii="Arial" w:hAnsi="Arial" w:cs="Arial"/>
          <w:bCs/>
          <w:kern w:val="24"/>
        </w:rPr>
        <w:t xml:space="preserve">El desarrollo del Festival Por La Igualdad, en el cual se realizaron 16 actividades con la asistencia de 280 mil personas.  </w:t>
      </w:r>
    </w:p>
    <w:p w:rsidR="00226989" w:rsidRPr="00226989" w:rsidRDefault="00226989" w:rsidP="006C1222">
      <w:pPr>
        <w:numPr>
          <w:ilvl w:val="0"/>
          <w:numId w:val="5"/>
        </w:numPr>
        <w:spacing w:after="168" w:line="249" w:lineRule="auto"/>
        <w:ind w:right="122" w:hanging="360"/>
        <w:jc w:val="both"/>
        <w:rPr>
          <w:rFonts w:ascii="Arial" w:hAnsi="Arial" w:cs="Arial"/>
          <w:bCs/>
          <w:kern w:val="24"/>
        </w:rPr>
      </w:pPr>
      <w:r w:rsidRPr="00226989">
        <w:rPr>
          <w:rFonts w:ascii="Arial" w:hAnsi="Arial" w:cs="Arial"/>
          <w:bCs/>
          <w:kern w:val="24"/>
        </w:rPr>
        <w:t xml:space="preserve">De otra parte, se elaboró el proyecto editorial DIEZ, suplemento de la Revista Arcadia sobre los diez años de la PPLGBTI con una circulación de 600 mil ejemplares en el país. </w:t>
      </w:r>
    </w:p>
    <w:p w:rsidR="008B4927" w:rsidRPr="00C54745" w:rsidRDefault="00226989" w:rsidP="00226989">
      <w:pPr>
        <w:spacing w:after="0" w:line="240" w:lineRule="auto"/>
        <w:jc w:val="both"/>
        <w:rPr>
          <w:rFonts w:ascii="Arial" w:hAnsi="Arial" w:cs="Arial"/>
          <w:bCs/>
          <w:kern w:val="24"/>
        </w:rPr>
      </w:pPr>
      <w:r w:rsidRPr="00226989">
        <w:rPr>
          <w:rFonts w:ascii="Arial" w:hAnsi="Arial" w:cs="Arial"/>
          <w:bCs/>
          <w:kern w:val="24"/>
        </w:rPr>
        <w:t>Con estas actividades se buscó disminuir los niveles de discriminación basados en prejuicios, fortalecer el ejercicio de la función pública desde un enfoque de orientaciones sexuales e identidades de género y que las personas de los sectores LGBTI tengan un mayor conocimiento sobre sus derechos y los mecanismos para hacerlos efectivos, así como la discriminación al interior de los sectores LGBTI, toda vez que La línea de base de la Política Pública para la Garantía Plena de Derechos de las Personas de los Sectores LGBTI tiene un indicador de discriminación que hace referencia al porcentaje de bogotanas y bogotanos que consideran que las personas de los sectores LGBTI son un riesgo para la sociedad, al respecto los resultados de la Encuesta Bienal de Culturas (2017)  indican que el 16.3% de la población en Bogotá, es decir 1.038.827 personas consideran que las personas  de estos sectores sociales representan un peligro para la sociedad.</w:t>
      </w:r>
      <w:r w:rsidR="008B4927" w:rsidRPr="00C54745">
        <w:rPr>
          <w:rFonts w:ascii="Arial" w:hAnsi="Arial" w:cs="Arial"/>
          <w:bCs/>
          <w:kern w:val="24"/>
        </w:rPr>
        <w:t>.</w:t>
      </w:r>
    </w:p>
    <w:p w:rsidR="008B4927" w:rsidRPr="00C54745" w:rsidRDefault="008B4927" w:rsidP="008B4927">
      <w:pPr>
        <w:spacing w:after="0" w:line="240" w:lineRule="auto"/>
        <w:jc w:val="both"/>
        <w:rPr>
          <w:rFonts w:ascii="Arial" w:hAnsi="Arial" w:cs="Arial"/>
          <w:bCs/>
          <w:kern w:val="24"/>
        </w:rPr>
      </w:pPr>
    </w:p>
    <w:p w:rsidR="008B4927" w:rsidRPr="00D2390F" w:rsidRDefault="00E33C7A" w:rsidP="0005636B">
      <w:pPr>
        <w:pStyle w:val="Ttulo3"/>
        <w:spacing w:before="0" w:line="240" w:lineRule="auto"/>
        <w:rPr>
          <w:color w:val="1C6194" w:themeColor="accent2" w:themeShade="BF"/>
          <w:sz w:val="28"/>
        </w:rPr>
      </w:pPr>
      <w:bookmarkStart w:id="26" w:name="_Toc1629650"/>
      <w:r>
        <w:rPr>
          <w:color w:val="1C6194" w:themeColor="accent2" w:themeShade="BF"/>
          <w:sz w:val="28"/>
        </w:rPr>
        <w:t xml:space="preserve">Apoyo en la </w:t>
      </w:r>
      <w:r w:rsidR="008B4927" w:rsidRPr="00D2390F">
        <w:rPr>
          <w:color w:val="1C6194" w:themeColor="accent2" w:themeShade="BF"/>
          <w:sz w:val="28"/>
        </w:rPr>
        <w:t>Formulación e Implementación de Políticas Públicas del Distrito</w:t>
      </w:r>
      <w:bookmarkEnd w:id="26"/>
    </w:p>
    <w:p w:rsidR="008B4927" w:rsidRDefault="008B4927" w:rsidP="008B4927">
      <w:pPr>
        <w:spacing w:after="0" w:line="240" w:lineRule="auto"/>
        <w:jc w:val="both"/>
        <w:rPr>
          <w:rFonts w:ascii="Arial" w:hAnsi="Arial" w:cs="Arial"/>
          <w:lang w:val="es-ES_tradnl"/>
        </w:rPr>
      </w:pPr>
    </w:p>
    <w:p w:rsidR="001B452D" w:rsidRPr="00845E2F" w:rsidRDefault="001B452D" w:rsidP="008B4927">
      <w:pPr>
        <w:spacing w:after="0" w:line="240" w:lineRule="auto"/>
        <w:jc w:val="both"/>
        <w:rPr>
          <w:rFonts w:ascii="Arial" w:hAnsi="Arial" w:cs="Arial"/>
          <w:lang w:val="es-ES_tradnl"/>
        </w:rPr>
      </w:pPr>
    </w:p>
    <w:p w:rsidR="009D305E" w:rsidRDefault="009D305E" w:rsidP="009D305E">
      <w:pPr>
        <w:pStyle w:val="Ttulo4"/>
      </w:pPr>
      <w:r>
        <w:t>Asesoría Técnica</w:t>
      </w:r>
    </w:p>
    <w:p w:rsidR="009D305E" w:rsidRPr="009D305E" w:rsidRDefault="009D305E" w:rsidP="009D305E"/>
    <w:p w:rsidR="00CF7B77" w:rsidRPr="00CF7B77" w:rsidRDefault="00CF7B77" w:rsidP="00CF7B77">
      <w:pPr>
        <w:spacing w:after="223"/>
        <w:ind w:left="-15" w:right="122"/>
        <w:jc w:val="both"/>
        <w:rPr>
          <w:rFonts w:ascii="Arial" w:hAnsi="Arial" w:cs="Arial"/>
        </w:rPr>
      </w:pPr>
      <w:r>
        <w:rPr>
          <w:rFonts w:ascii="Arial" w:hAnsi="Arial" w:cs="Arial"/>
        </w:rPr>
        <w:t>Luego de expedida la Guía de Formulación e Implementación de Política Públicas y de implementación del CONPES, se</w:t>
      </w:r>
      <w:r w:rsidRPr="00CF7B77">
        <w:rPr>
          <w:rFonts w:ascii="Arial" w:hAnsi="Arial" w:cs="Arial"/>
        </w:rPr>
        <w:t xml:space="preserve"> brindó asistencia técnica a entidades de los 15 sectores administrativos distritales, cumpliendo el objetivo de fortalecer las capacidades de las entidades del Distrito Capital en la estructuración de políticas públicas como instrumentos de planeación de largo plazo, y el abordaje de los enfoques de derechos humanos, género, poblacional, diferencial, territorial, y ambiental, para responder de manera integral a las necesidades y potencialidades de Bogotá. </w:t>
      </w:r>
    </w:p>
    <w:p w:rsidR="00CF7B77" w:rsidRPr="00CF7B77" w:rsidRDefault="00CF7B77" w:rsidP="00CF7B77">
      <w:pPr>
        <w:spacing w:after="178"/>
        <w:ind w:left="-15" w:right="122"/>
        <w:jc w:val="both"/>
        <w:rPr>
          <w:rFonts w:ascii="Arial" w:hAnsi="Arial" w:cs="Arial"/>
        </w:rPr>
      </w:pPr>
      <w:r w:rsidRPr="00CF7B77">
        <w:rPr>
          <w:rFonts w:ascii="Arial" w:hAnsi="Arial" w:cs="Arial"/>
        </w:rPr>
        <w:t xml:space="preserve">Con el análisis y la expedición de conceptos técnicos unificados requeridos a solicitud de la Secretaria Técnica del CONPES D.C. sobre documentos de políticas públicas, requerimientos asociados a proyectos de Acuerdo, Decreto y demás solicitudes asociadas a políticas públicas Distritales y actividades para incorporación de Enfoques en los </w:t>
      </w:r>
      <w:r w:rsidRPr="00CF7B77">
        <w:rPr>
          <w:rFonts w:ascii="Arial" w:hAnsi="Arial" w:cs="Arial"/>
        </w:rPr>
        <w:lastRenderedPageBreak/>
        <w:t>proceso</w:t>
      </w:r>
      <w:r>
        <w:rPr>
          <w:rFonts w:ascii="Arial" w:hAnsi="Arial" w:cs="Arial"/>
        </w:rPr>
        <w:t>s</w:t>
      </w:r>
      <w:r w:rsidRPr="00CF7B77">
        <w:rPr>
          <w:rFonts w:ascii="Arial" w:hAnsi="Arial" w:cs="Arial"/>
        </w:rPr>
        <w:t xml:space="preserve"> de formulación</w:t>
      </w:r>
      <w:r>
        <w:rPr>
          <w:rFonts w:ascii="Arial" w:hAnsi="Arial" w:cs="Arial"/>
        </w:rPr>
        <w:t>, se</w:t>
      </w:r>
      <w:r w:rsidRPr="00CF7B77">
        <w:rPr>
          <w:rFonts w:ascii="Arial" w:hAnsi="Arial" w:cs="Arial"/>
        </w:rPr>
        <w:t xml:space="preserve"> logró que trece (13) políticas públicas distritales se articularan en el ciclo de política pública distrital dentro del procedimiento CONPES D.C, resaltando la aprobación de la Política Pública Distrital de Transparencia, Integridad y No Tolerancia con la Corrupción como la primera política pública en completar el modelo de formulación propuesto, además de otros procesos de formulación que están próximos a culminar el proceso de formulación como las Políticas Públicas Distritales de Seguridad Alimentaria y Nutricional, Economía Creativa y Cultural y Ciencia Tecnología e Innovación. </w:t>
      </w:r>
    </w:p>
    <w:p w:rsidR="009D305E" w:rsidRPr="009D305E" w:rsidRDefault="009D305E" w:rsidP="009D305E">
      <w:pPr>
        <w:spacing w:after="226"/>
        <w:ind w:left="-15" w:right="122"/>
        <w:jc w:val="both"/>
        <w:rPr>
          <w:rFonts w:ascii="Arial" w:hAnsi="Arial" w:cs="Arial"/>
        </w:rPr>
      </w:pPr>
      <w:r w:rsidRPr="009D305E">
        <w:rPr>
          <w:rFonts w:ascii="Arial" w:hAnsi="Arial" w:cs="Arial"/>
        </w:rPr>
        <w:t xml:space="preserve">Estas acciones contribuyen a disminuir la desarticulación de las políticas públicas con otros instrumentos de planeación, la inexactitud en la orientación metodológica, generando coordinación intersectorial, aspectos que afectan positivamente el proceso de toma de decisiones administrativas y fortalecen procesos de formulación que permitirán el seguimiento y la medición de las políticas. </w:t>
      </w:r>
    </w:p>
    <w:p w:rsidR="008B4927" w:rsidRDefault="009D305E" w:rsidP="009D305E">
      <w:pPr>
        <w:pStyle w:val="Ttulo4"/>
        <w:rPr>
          <w:lang w:val="es-ES_tradnl"/>
        </w:rPr>
      </w:pPr>
      <w:r>
        <w:rPr>
          <w:lang w:val="es-ES_tradnl"/>
        </w:rPr>
        <w:t>Política de Ciencia, Tecnología e Innovación</w:t>
      </w:r>
    </w:p>
    <w:p w:rsidR="009D305E" w:rsidRDefault="009D305E" w:rsidP="009D305E">
      <w:pPr>
        <w:rPr>
          <w:lang w:val="es-ES_tradnl"/>
        </w:rPr>
      </w:pPr>
    </w:p>
    <w:p w:rsidR="000F2190" w:rsidRPr="00ED3260" w:rsidRDefault="000F2190" w:rsidP="000F2190">
      <w:pPr>
        <w:spacing w:after="225"/>
        <w:ind w:left="-15" w:right="122"/>
        <w:jc w:val="both"/>
        <w:rPr>
          <w:rFonts w:ascii="Arial" w:hAnsi="Arial" w:cs="Arial"/>
        </w:rPr>
      </w:pPr>
      <w:r w:rsidRPr="000F2190">
        <w:rPr>
          <w:rFonts w:ascii="Arial" w:hAnsi="Arial" w:cs="Arial"/>
        </w:rPr>
        <w:t xml:space="preserve">Por primera vez, Bogotá contará con una Política Pública de Ciencia Tecnología e Innovación, en un esfuerzo de la administración distrital por consolidar este instrumento de planeación a largo plazo que generará conocimiento en torno a temas de interés para la ciudad. </w:t>
      </w:r>
      <w:r>
        <w:rPr>
          <w:rFonts w:ascii="Arial" w:hAnsi="Arial" w:cs="Arial"/>
        </w:rPr>
        <w:t>La Secretaría Distrital de Planeación</w:t>
      </w:r>
      <w:r w:rsidRPr="000F2190">
        <w:rPr>
          <w:rFonts w:ascii="Arial" w:hAnsi="Arial" w:cs="Arial"/>
        </w:rPr>
        <w:t xml:space="preserve"> lideró el proceso de articulación entre las Secretarías de Educación, Desarrollo Económico y la Alta Consejería para las TICS y estableció los lineamientos y la orientación técnico-metodológica en el proceso de formulación de la política pública Distrital de Ciencia tecnología e Innovación (CT+I) que culminó con</w:t>
      </w:r>
      <w:r>
        <w:rPr>
          <w:rFonts w:ascii="Arial" w:hAnsi="Arial" w:cs="Arial"/>
        </w:rPr>
        <w:t xml:space="preserve"> la presentación de é</w:t>
      </w:r>
      <w:r w:rsidRPr="000F2190">
        <w:rPr>
          <w:rFonts w:ascii="Arial" w:hAnsi="Arial" w:cs="Arial"/>
        </w:rPr>
        <w:t>sta ante la Secretaria Técnica del CONPES D.C.</w:t>
      </w:r>
      <w:r w:rsidR="00ED3260">
        <w:rPr>
          <w:rFonts w:ascii="Arial" w:hAnsi="Arial" w:cs="Arial"/>
        </w:rPr>
        <w:t xml:space="preserve"> el día </w:t>
      </w:r>
      <w:r w:rsidRPr="000F2190">
        <w:rPr>
          <w:rFonts w:ascii="Arial" w:hAnsi="Arial" w:cs="Arial"/>
        </w:rPr>
        <w:t xml:space="preserve"> y con el evento de socialización realizado en la Alcaldía de Bogotá</w:t>
      </w:r>
      <w:r w:rsidR="00ED3260">
        <w:rPr>
          <w:rFonts w:ascii="Arial" w:hAnsi="Arial" w:cs="Arial"/>
          <w:color w:val="FF0000"/>
        </w:rPr>
        <w:t xml:space="preserve"> </w:t>
      </w:r>
      <w:r w:rsidR="00ED3260" w:rsidRPr="00ED3260">
        <w:rPr>
          <w:rFonts w:ascii="Arial" w:hAnsi="Arial" w:cs="Arial"/>
        </w:rPr>
        <w:t>el pasado 22 de noviembre</w:t>
      </w:r>
      <w:r w:rsidR="00ED3260">
        <w:rPr>
          <w:rFonts w:ascii="Arial" w:hAnsi="Arial" w:cs="Arial"/>
        </w:rPr>
        <w:t xml:space="preserve"> de 2018</w:t>
      </w:r>
      <w:r w:rsidR="00ED3260" w:rsidRPr="00ED3260">
        <w:rPr>
          <w:rFonts w:ascii="Arial" w:hAnsi="Arial" w:cs="Arial"/>
        </w:rPr>
        <w:t>.</w:t>
      </w:r>
    </w:p>
    <w:p w:rsidR="00ED3260" w:rsidRDefault="000F2190" w:rsidP="00ED3260">
      <w:pPr>
        <w:spacing w:after="223"/>
        <w:ind w:left="-15" w:right="122"/>
        <w:jc w:val="both"/>
        <w:rPr>
          <w:rFonts w:ascii="Arial" w:hAnsi="Arial" w:cs="Arial"/>
        </w:rPr>
      </w:pPr>
      <w:r w:rsidRPr="000F2190">
        <w:rPr>
          <w:rFonts w:ascii="Arial" w:hAnsi="Arial" w:cs="Arial"/>
        </w:rPr>
        <w:t>La Política Pública de Ciencia Tecnología e Innovación de Bogotá-Región, fortalecerá capac</w:t>
      </w:r>
      <w:r w:rsidR="00ED3260">
        <w:rPr>
          <w:rFonts w:ascii="Arial" w:hAnsi="Arial" w:cs="Arial"/>
        </w:rPr>
        <w:t xml:space="preserve">idades en 3 ejes estratégicos: </w:t>
      </w:r>
    </w:p>
    <w:p w:rsidR="000F2190" w:rsidRPr="00ED3260" w:rsidRDefault="000F2190" w:rsidP="006C1222">
      <w:pPr>
        <w:pStyle w:val="Prrafodelista"/>
        <w:numPr>
          <w:ilvl w:val="0"/>
          <w:numId w:val="12"/>
        </w:numPr>
        <w:spacing w:after="223"/>
        <w:ind w:right="122"/>
        <w:jc w:val="both"/>
        <w:rPr>
          <w:rFonts w:ascii="Arial" w:hAnsi="Arial" w:cs="Arial"/>
        </w:rPr>
      </w:pPr>
      <w:r w:rsidRPr="00ED3260">
        <w:rPr>
          <w:rFonts w:ascii="Arial" w:hAnsi="Arial" w:cs="Arial"/>
        </w:rPr>
        <w:t xml:space="preserve">Consolidar la educación y la investigación con enfoque al desarrollo de capacidades internas en Ciencia, Tecnología e innovación. </w:t>
      </w:r>
    </w:p>
    <w:p w:rsidR="000F2190" w:rsidRPr="00ED3260" w:rsidRDefault="000F2190" w:rsidP="006C1222">
      <w:pPr>
        <w:pStyle w:val="Prrafodelista"/>
        <w:numPr>
          <w:ilvl w:val="0"/>
          <w:numId w:val="12"/>
        </w:numPr>
        <w:spacing w:after="5" w:line="249" w:lineRule="auto"/>
        <w:ind w:right="122"/>
        <w:jc w:val="both"/>
        <w:rPr>
          <w:rFonts w:ascii="Arial" w:hAnsi="Arial" w:cs="Arial"/>
        </w:rPr>
      </w:pPr>
      <w:r w:rsidRPr="00ED3260">
        <w:rPr>
          <w:rFonts w:ascii="Arial" w:hAnsi="Arial" w:cs="Arial"/>
        </w:rPr>
        <w:t xml:space="preserve">Potenciar la innovación empresarial y la competitividad de las cadenas de producción. </w:t>
      </w:r>
    </w:p>
    <w:p w:rsidR="000F2190" w:rsidRPr="00ED3260" w:rsidRDefault="000F2190" w:rsidP="006C1222">
      <w:pPr>
        <w:pStyle w:val="Prrafodelista"/>
        <w:numPr>
          <w:ilvl w:val="0"/>
          <w:numId w:val="12"/>
        </w:numPr>
        <w:spacing w:after="225" w:line="249" w:lineRule="auto"/>
        <w:ind w:right="122"/>
        <w:jc w:val="both"/>
        <w:rPr>
          <w:rFonts w:ascii="Arial" w:hAnsi="Arial" w:cs="Arial"/>
        </w:rPr>
      </w:pPr>
      <w:r w:rsidRPr="00ED3260">
        <w:rPr>
          <w:rFonts w:ascii="Arial" w:hAnsi="Arial" w:cs="Arial"/>
        </w:rPr>
        <w:t xml:space="preserve">Generar procesos de Innovación Social y Pública que aporten a lograr </w:t>
      </w:r>
      <w:r w:rsidR="00B954FF" w:rsidRPr="00ED3260">
        <w:rPr>
          <w:rFonts w:ascii="Arial" w:hAnsi="Arial" w:cs="Arial"/>
        </w:rPr>
        <w:t>un desarrollo humano sostenible.</w:t>
      </w:r>
    </w:p>
    <w:p w:rsidR="001B452D" w:rsidRDefault="001B452D" w:rsidP="00FE7B8A">
      <w:pPr>
        <w:jc w:val="both"/>
        <w:rPr>
          <w:rFonts w:ascii="Arial" w:hAnsi="Arial" w:cs="Arial"/>
        </w:rPr>
      </w:pPr>
    </w:p>
    <w:p w:rsidR="009D305E" w:rsidRPr="00E33C7A" w:rsidRDefault="00E33C7A" w:rsidP="00E33C7A">
      <w:pPr>
        <w:pStyle w:val="Ttulo4"/>
        <w:rPr>
          <w:lang w:val="es-ES_tradnl"/>
        </w:rPr>
      </w:pPr>
      <w:r>
        <w:t>Política pública de y para la Adultez en el Distrito Capital.</w:t>
      </w:r>
    </w:p>
    <w:p w:rsidR="00E33C7A" w:rsidRDefault="00E33C7A" w:rsidP="009D305E">
      <w:pPr>
        <w:rPr>
          <w:lang w:val="es-ES_tradnl"/>
        </w:rPr>
      </w:pPr>
    </w:p>
    <w:p w:rsidR="00E33C7A" w:rsidRPr="00E33C7A" w:rsidRDefault="00E33C7A" w:rsidP="00E33C7A">
      <w:pPr>
        <w:ind w:left="-15" w:right="122"/>
        <w:jc w:val="both"/>
        <w:rPr>
          <w:rFonts w:ascii="Arial" w:hAnsi="Arial" w:cs="Arial"/>
        </w:rPr>
      </w:pPr>
      <w:r>
        <w:rPr>
          <w:rFonts w:ascii="Arial" w:hAnsi="Arial" w:cs="Arial"/>
        </w:rPr>
        <w:t xml:space="preserve">Durante el 2018 se </w:t>
      </w:r>
      <w:r w:rsidRPr="00E33C7A">
        <w:rPr>
          <w:rFonts w:ascii="Arial" w:hAnsi="Arial" w:cs="Arial"/>
        </w:rPr>
        <w:t xml:space="preserve">realizó una evaluación Institucional a la Política pública de y para la Adultez en el Distrito Capital. Los resultados de esta evaluación se presentaron ante el Comité operativo Distrital de Adultez (CODA), la Secretaría Social y la Comisión Intersectorial Poblacional (CIPO); para proporcionar información valiosa para la toma de decisiones que permita optimizar procesos y recursos. </w:t>
      </w:r>
    </w:p>
    <w:p w:rsidR="00E33C7A" w:rsidRDefault="00E33C7A" w:rsidP="00E33C7A">
      <w:pPr>
        <w:pStyle w:val="Ttulo4"/>
        <w:rPr>
          <w:lang w:val="es-ES_tradnl"/>
        </w:rPr>
      </w:pPr>
      <w:r>
        <w:lastRenderedPageBreak/>
        <w:t>Observatorio Poblacional Diferencial y de Familias</w:t>
      </w:r>
    </w:p>
    <w:p w:rsidR="00E33C7A" w:rsidRDefault="00E33C7A" w:rsidP="009D305E">
      <w:pPr>
        <w:rPr>
          <w:lang w:val="es-ES_tradnl"/>
        </w:rPr>
      </w:pPr>
    </w:p>
    <w:p w:rsidR="001E5F87" w:rsidRPr="001E5F87" w:rsidRDefault="001E5F87" w:rsidP="001E5F87">
      <w:pPr>
        <w:spacing w:after="5" w:line="249" w:lineRule="auto"/>
        <w:ind w:left="-15" w:right="122" w:firstLine="2"/>
        <w:jc w:val="both"/>
        <w:rPr>
          <w:rFonts w:ascii="Arial" w:hAnsi="Arial" w:cs="Arial"/>
        </w:rPr>
      </w:pPr>
      <w:r w:rsidRPr="001E5F87">
        <w:rPr>
          <w:rFonts w:ascii="Arial" w:eastAsia="Arial" w:hAnsi="Arial" w:cs="Arial"/>
          <w:noProof/>
          <w:color w:val="000000"/>
          <w:sz w:val="24"/>
          <w:lang w:val="es-MX" w:eastAsia="es-MX"/>
        </w:rPr>
        <w:drawing>
          <wp:anchor distT="0" distB="0" distL="114300" distR="114300" simplePos="0" relativeHeight="251772928" behindDoc="1" locked="0" layoutInCell="1" allowOverlap="1" wp14:anchorId="719B3E34" wp14:editId="6BAE42B4">
            <wp:simplePos x="0" y="0"/>
            <wp:positionH relativeFrom="margin">
              <wp:align>left</wp:align>
            </wp:positionH>
            <wp:positionV relativeFrom="paragraph">
              <wp:posOffset>5080</wp:posOffset>
            </wp:positionV>
            <wp:extent cx="3105785" cy="2038985"/>
            <wp:effectExtent l="0" t="0" r="0" b="0"/>
            <wp:wrapTight wrapText="bothSides">
              <wp:wrapPolygon edited="0">
                <wp:start x="0" y="0"/>
                <wp:lineTo x="0" y="21391"/>
                <wp:lineTo x="21463" y="21391"/>
                <wp:lineTo x="21463" y="0"/>
                <wp:lineTo x="0" y="0"/>
              </wp:wrapPolygon>
            </wp:wrapTight>
            <wp:docPr id="52" name="Picture 4777"/>
            <wp:cNvGraphicFramePr/>
            <a:graphic xmlns:a="http://schemas.openxmlformats.org/drawingml/2006/main">
              <a:graphicData uri="http://schemas.openxmlformats.org/drawingml/2006/picture">
                <pic:pic xmlns:pic="http://schemas.openxmlformats.org/drawingml/2006/picture">
                  <pic:nvPicPr>
                    <pic:cNvPr id="4777" name="Picture 4777"/>
                    <pic:cNvPicPr/>
                  </pic:nvPicPr>
                  <pic:blipFill>
                    <a:blip r:embed="rId25">
                      <a:extLst>
                        <a:ext uri="{28A0092B-C50C-407E-A947-70E740481C1C}">
                          <a14:useLocalDpi xmlns:a14="http://schemas.microsoft.com/office/drawing/2010/main" val="0"/>
                        </a:ext>
                      </a:extLst>
                    </a:blip>
                    <a:stretch>
                      <a:fillRect/>
                    </a:stretch>
                  </pic:blipFill>
                  <pic:spPr>
                    <a:xfrm>
                      <a:off x="0" y="0"/>
                      <a:ext cx="3105785" cy="2038985"/>
                    </a:xfrm>
                    <a:prstGeom prst="rect">
                      <a:avLst/>
                    </a:prstGeom>
                  </pic:spPr>
                </pic:pic>
              </a:graphicData>
            </a:graphic>
            <wp14:sizeRelH relativeFrom="page">
              <wp14:pctWidth>0</wp14:pctWidth>
            </wp14:sizeRelH>
            <wp14:sizeRelV relativeFrom="page">
              <wp14:pctHeight>0</wp14:pctHeight>
            </wp14:sizeRelV>
          </wp:anchor>
        </w:drawing>
      </w:r>
      <w:r w:rsidRPr="001E5F87">
        <w:rPr>
          <w:rFonts w:ascii="Arial" w:hAnsi="Arial" w:cs="Arial"/>
        </w:rPr>
        <w:t>Durante el 2018 se construyó la propuesta del Observatorio Poblacional Diferencial y de Familias, acorde a los lineamientos del</w:t>
      </w:r>
      <w:r w:rsidR="00BC32F0">
        <w:rPr>
          <w:rFonts w:ascii="Arial" w:hAnsi="Arial" w:cs="Arial"/>
        </w:rPr>
        <w:t xml:space="preserve"> Decreto 548 de 2016, se aprobó</w:t>
      </w:r>
      <w:r w:rsidRPr="001E5F87">
        <w:rPr>
          <w:rFonts w:ascii="Arial" w:hAnsi="Arial" w:cs="Arial"/>
        </w:rPr>
        <w:t xml:space="preserve"> técnicamente el documento Técnico de Soporte, donde se establecen las líneas de investigación: (1) Garantía de derechos de las poblaciones y sectores sociales; (2) Transformación de patrones culturales; (3) Dinámica demográfica poblacional; (4) Participación e incidencia local; y (5) Articulación Gobierno y Gobernanza. Así mismo se establecen 4 Categorías de análisis: (a) Habitabilidad en Calle; (b) Discapacidad; (c) Diversidad Sexual; y (d) Familias.   </w:t>
      </w:r>
    </w:p>
    <w:p w:rsidR="001E5F87" w:rsidRDefault="001E5F87" w:rsidP="001E5F87">
      <w:pPr>
        <w:spacing w:after="0"/>
        <w:jc w:val="both"/>
        <w:rPr>
          <w:rFonts w:ascii="Arial" w:eastAsia="Arial" w:hAnsi="Arial" w:cs="Arial"/>
          <w:color w:val="000000"/>
          <w:sz w:val="24"/>
          <w:lang w:val="es-MX" w:eastAsia="es-MX"/>
        </w:rPr>
      </w:pPr>
      <w:r w:rsidRPr="001E5F87">
        <w:rPr>
          <w:rFonts w:ascii="Arial" w:eastAsia="Arial" w:hAnsi="Arial" w:cs="Arial"/>
          <w:color w:val="000000"/>
          <w:sz w:val="24"/>
          <w:lang w:val="es-MX" w:eastAsia="es-MX"/>
        </w:rPr>
        <w:t xml:space="preserve"> </w:t>
      </w:r>
    </w:p>
    <w:p w:rsidR="007E6DB9" w:rsidRDefault="001A7B46" w:rsidP="007E6DB9">
      <w:pPr>
        <w:shd w:val="clear" w:color="auto" w:fill="FFFFFF"/>
        <w:jc w:val="both"/>
        <w:rPr>
          <w:rFonts w:ascii="Arial" w:hAnsi="Arial" w:cs="Arial"/>
          <w:shd w:val="clear" w:color="auto" w:fill="FFFFFF"/>
        </w:rPr>
      </w:pPr>
      <w:r>
        <w:rPr>
          <w:rFonts w:ascii="Arial" w:hAnsi="Arial" w:cs="Arial"/>
          <w:lang w:val="es-ES"/>
        </w:rPr>
        <w:t>Asimismo, l</w:t>
      </w:r>
      <w:r w:rsidR="007E6DB9" w:rsidRPr="00246DC4">
        <w:rPr>
          <w:rFonts w:ascii="Arial" w:hAnsi="Arial" w:cs="Arial"/>
          <w:lang w:val="es-ES"/>
        </w:rPr>
        <w:t xml:space="preserve">a Secretaría de Planeación de la Alcaldía </w:t>
      </w:r>
      <w:r w:rsidR="007E6DB9">
        <w:rPr>
          <w:rFonts w:ascii="Arial" w:hAnsi="Arial" w:cs="Arial"/>
          <w:lang w:val="es-ES"/>
        </w:rPr>
        <w:t>de Bogotá en convenio con la Universidad de la Sabana, presentó</w:t>
      </w:r>
      <w:r w:rsidR="007E6DB9" w:rsidRPr="00246DC4">
        <w:rPr>
          <w:rFonts w:ascii="Arial" w:hAnsi="Arial" w:cs="Arial"/>
          <w:lang w:val="es-ES"/>
        </w:rPr>
        <w:t xml:space="preserve"> los resultados de </w:t>
      </w:r>
      <w:r w:rsidR="007E6DB9">
        <w:rPr>
          <w:rFonts w:ascii="Arial" w:hAnsi="Arial" w:cs="Arial"/>
          <w:lang w:val="es-ES"/>
        </w:rPr>
        <w:t xml:space="preserve">la </w:t>
      </w:r>
      <w:r w:rsidR="007E6DB9" w:rsidRPr="00246DC4">
        <w:rPr>
          <w:rFonts w:ascii="Arial" w:hAnsi="Arial" w:cs="Arial"/>
          <w:lang w:val="es-ES"/>
        </w:rPr>
        <w:t xml:space="preserve">Encuesta </w:t>
      </w:r>
      <w:r w:rsidR="007E6DB9">
        <w:rPr>
          <w:rFonts w:ascii="Arial" w:hAnsi="Arial" w:cs="Arial"/>
          <w:lang w:val="es-ES"/>
        </w:rPr>
        <w:t xml:space="preserve">de Caracterización de Familia (ENCAF), realizada a </w:t>
      </w:r>
      <w:r w:rsidR="007E6DB9" w:rsidRPr="00E41513">
        <w:rPr>
          <w:rFonts w:ascii="Arial" w:hAnsi="Arial" w:cs="Arial"/>
          <w:lang w:val="es-ES"/>
        </w:rPr>
        <w:t xml:space="preserve">7.420 </w:t>
      </w:r>
      <w:r w:rsidR="007E6DB9">
        <w:rPr>
          <w:rFonts w:ascii="Arial" w:hAnsi="Arial" w:cs="Arial"/>
          <w:lang w:val="es-ES"/>
        </w:rPr>
        <w:t xml:space="preserve">hogares familiares, que arroja datos y recomendaciones para </w:t>
      </w:r>
      <w:r w:rsidR="007E6DB9">
        <w:rPr>
          <w:rFonts w:ascii="Arial" w:hAnsi="Arial" w:cs="Arial"/>
          <w:shd w:val="clear" w:color="auto" w:fill="FFFFFF"/>
        </w:rPr>
        <w:t>fortalecer l</w:t>
      </w:r>
      <w:r w:rsidR="007E6DB9" w:rsidRPr="0092253B">
        <w:rPr>
          <w:rFonts w:ascii="Arial" w:hAnsi="Arial" w:cs="Arial"/>
          <w:shd w:val="clear" w:color="auto" w:fill="FFFFFF"/>
        </w:rPr>
        <w:t>a Política Pública</w:t>
      </w:r>
      <w:r w:rsidR="007E6DB9">
        <w:rPr>
          <w:rFonts w:ascii="Arial" w:hAnsi="Arial" w:cs="Arial"/>
          <w:shd w:val="clear" w:color="auto" w:fill="FFFFFF"/>
        </w:rPr>
        <w:t>.</w:t>
      </w:r>
    </w:p>
    <w:p w:rsidR="007E6DB9" w:rsidRDefault="007E6DB9" w:rsidP="007E6DB9">
      <w:pPr>
        <w:shd w:val="clear" w:color="auto" w:fill="FFFFFF"/>
        <w:jc w:val="both"/>
        <w:rPr>
          <w:rFonts w:ascii="Arial" w:hAnsi="Arial" w:cs="Arial"/>
          <w:shd w:val="clear" w:color="auto" w:fill="FFFFFF"/>
        </w:rPr>
      </w:pPr>
      <w:r w:rsidRPr="009F0DD9">
        <w:rPr>
          <w:rFonts w:ascii="Arial" w:hAnsi="Arial" w:cs="Arial"/>
          <w:shd w:val="clear" w:color="auto" w:fill="FFFFFF"/>
        </w:rPr>
        <w:t>La encuesta tuvo lugar en las 20 localidades de Bogotá</w:t>
      </w:r>
      <w:r>
        <w:rPr>
          <w:rFonts w:ascii="Arial" w:hAnsi="Arial" w:cs="Arial"/>
          <w:shd w:val="clear" w:color="auto" w:fill="FFFFFF"/>
        </w:rPr>
        <w:t>. Se</w:t>
      </w:r>
      <w:r w:rsidRPr="009F0DD9">
        <w:rPr>
          <w:rFonts w:ascii="Arial" w:hAnsi="Arial" w:cs="Arial"/>
          <w:shd w:val="clear" w:color="auto" w:fill="FFFFFF"/>
        </w:rPr>
        <w:t xml:space="preserve"> seleccion</w:t>
      </w:r>
      <w:r>
        <w:rPr>
          <w:rFonts w:ascii="Arial" w:hAnsi="Arial" w:cs="Arial"/>
          <w:shd w:val="clear" w:color="auto" w:fill="FFFFFF"/>
        </w:rPr>
        <w:t>aron</w:t>
      </w:r>
      <w:r w:rsidRPr="009F0DD9">
        <w:rPr>
          <w:rFonts w:ascii="Arial" w:hAnsi="Arial" w:cs="Arial"/>
          <w:shd w:val="clear" w:color="auto" w:fill="FFFFFF"/>
        </w:rPr>
        <w:t xml:space="preserve"> 465 manzanas en 111 barrios del Distrito y se </w:t>
      </w:r>
      <w:r>
        <w:rPr>
          <w:rFonts w:ascii="Arial" w:hAnsi="Arial" w:cs="Arial"/>
          <w:shd w:val="clear" w:color="auto" w:fill="FFFFFF"/>
        </w:rPr>
        <w:t>aplicó</w:t>
      </w:r>
      <w:r w:rsidRPr="009F0DD9">
        <w:rPr>
          <w:rFonts w:ascii="Arial" w:hAnsi="Arial" w:cs="Arial"/>
          <w:shd w:val="clear" w:color="auto" w:fill="FFFFFF"/>
        </w:rPr>
        <w:t xml:space="preserve"> un total de 7.420 formularios que representan un estimado de 2.671.293 hogares familiares en Bogotá</w:t>
      </w:r>
      <w:r>
        <w:rPr>
          <w:rFonts w:ascii="Arial" w:hAnsi="Arial" w:cs="Arial"/>
          <w:shd w:val="clear" w:color="auto" w:fill="FFFFFF"/>
        </w:rPr>
        <w:t>.</w:t>
      </w:r>
    </w:p>
    <w:p w:rsidR="007E6DB9" w:rsidRDefault="007E6DB9" w:rsidP="007E6DB9">
      <w:pPr>
        <w:shd w:val="clear" w:color="auto" w:fill="FFFFFF"/>
        <w:jc w:val="both"/>
        <w:rPr>
          <w:rFonts w:ascii="Arial" w:hAnsi="Arial" w:cs="Arial"/>
          <w:shd w:val="clear" w:color="auto" w:fill="FFFFFF"/>
        </w:rPr>
      </w:pPr>
      <w:r>
        <w:rPr>
          <w:rFonts w:ascii="Arial" w:hAnsi="Arial" w:cs="Arial"/>
          <w:shd w:val="clear" w:color="auto" w:fill="FFFFFF"/>
        </w:rPr>
        <w:t>Para complementar el análisis cuantitativo, se hizo una revisión documental y se realizaron 12 grupos focales, en los que participaron 310 actores y servidores públicos de los Comités Operativos Locales de Familia, de 10 localidades.</w:t>
      </w:r>
    </w:p>
    <w:p w:rsidR="007E6DB9" w:rsidRDefault="007E6DB9" w:rsidP="007E6DB9">
      <w:pPr>
        <w:autoSpaceDE w:val="0"/>
        <w:autoSpaceDN w:val="0"/>
        <w:adjustRightInd w:val="0"/>
        <w:jc w:val="both"/>
        <w:rPr>
          <w:rFonts w:ascii="Arial" w:hAnsi="Arial" w:cs="Arial"/>
          <w:shd w:val="clear" w:color="auto" w:fill="FFFFFF"/>
        </w:rPr>
      </w:pPr>
      <w:r>
        <w:rPr>
          <w:rFonts w:ascii="Arial" w:hAnsi="Arial" w:cs="Arial"/>
          <w:lang w:val="es-ES"/>
        </w:rPr>
        <w:t>Los resultados de éste estudio están discriminados por localidad, lo</w:t>
      </w:r>
      <w:r w:rsidRPr="00DD57EA">
        <w:rPr>
          <w:rFonts w:ascii="Arial" w:hAnsi="Arial" w:cs="Arial"/>
          <w:lang w:val="es-ES"/>
        </w:rPr>
        <w:t xml:space="preserve"> que contribuye a una mejor aproximación al territorio, </w:t>
      </w:r>
      <w:r>
        <w:rPr>
          <w:rFonts w:ascii="Arial" w:hAnsi="Arial" w:cs="Arial"/>
          <w:lang w:val="es-ES"/>
        </w:rPr>
        <w:t xml:space="preserve">y enfocar los esfuerzos en las poblaciones que demandan mayor atención por parte de las instituciones, </w:t>
      </w:r>
      <w:r w:rsidRPr="00DD57EA">
        <w:rPr>
          <w:rFonts w:ascii="Arial" w:hAnsi="Arial" w:cs="Arial"/>
          <w:lang w:val="es-ES"/>
        </w:rPr>
        <w:t>en términos sociales, económicos y de entorno</w:t>
      </w:r>
      <w:r>
        <w:rPr>
          <w:rFonts w:ascii="Arial" w:hAnsi="Arial" w:cs="Arial"/>
          <w:lang w:val="es-ES"/>
        </w:rPr>
        <w:t>.</w:t>
      </w:r>
    </w:p>
    <w:p w:rsidR="001E5F87" w:rsidRPr="001E5F87" w:rsidRDefault="001E5F87" w:rsidP="001E5F87">
      <w:pPr>
        <w:spacing w:after="139"/>
        <w:jc w:val="both"/>
        <w:rPr>
          <w:rFonts w:ascii="Arial" w:hAnsi="Arial" w:cs="Arial"/>
        </w:rPr>
      </w:pPr>
      <w:r w:rsidRPr="001E5F87">
        <w:rPr>
          <w:rFonts w:ascii="Arial" w:eastAsia="Arial" w:hAnsi="Arial" w:cs="Arial"/>
          <w:color w:val="000000"/>
          <w:sz w:val="24"/>
          <w:lang w:val="es-MX" w:eastAsia="es-MX"/>
        </w:rPr>
        <w:t xml:space="preserve"> </w:t>
      </w:r>
      <w:r w:rsidRPr="001E5F87">
        <w:rPr>
          <w:rFonts w:ascii="Arial" w:hAnsi="Arial" w:cs="Arial"/>
        </w:rPr>
        <w:t xml:space="preserve">Mediante la Resolución 1344 de 2018, se expidió la metodología que ordena el Artículo 98 del Plan de Desarrollo “Las entidades distritales deberán especificar dentro de sus proyectos de inversión, las acciones, actividades y recursos, que en el marco de sus competencias estén destinados a la atención de poblaciones, de conformidad con la metodología que para el efecto defina la Secretaría Distrital de Planeación”. </w:t>
      </w:r>
    </w:p>
    <w:p w:rsidR="00E33C7A" w:rsidRPr="001E5F87" w:rsidRDefault="001E5F87" w:rsidP="001E5F87">
      <w:pPr>
        <w:spacing w:after="5" w:line="249" w:lineRule="auto"/>
        <w:ind w:left="-15" w:right="122" w:firstLine="2"/>
        <w:jc w:val="both"/>
        <w:rPr>
          <w:rFonts w:ascii="Arial" w:hAnsi="Arial" w:cs="Arial"/>
        </w:rPr>
      </w:pPr>
      <w:r w:rsidRPr="001E5F87">
        <w:rPr>
          <w:rFonts w:ascii="Arial" w:hAnsi="Arial" w:cs="Arial"/>
        </w:rPr>
        <w:t xml:space="preserve"> Por primera vez a nivel nacional y distrital se logró acordar con el DANE incluir la categoría de hogares familiares, dentro de los análisis de las encuestas realizadas por esta entidad. A nivel distrital se analizó la Encuesta Multipropósito para los hogares familiares. Esto enriquecerá la información para entender mejor a las familias Bogotanas.</w:t>
      </w:r>
    </w:p>
    <w:p w:rsidR="00E33C7A" w:rsidRDefault="00E33C7A" w:rsidP="009D305E">
      <w:pPr>
        <w:rPr>
          <w:lang w:val="es-ES_tradnl"/>
        </w:rPr>
      </w:pPr>
    </w:p>
    <w:p w:rsidR="00FE7B8A" w:rsidRPr="009D305E" w:rsidRDefault="00FE7B8A" w:rsidP="009D305E">
      <w:pPr>
        <w:rPr>
          <w:lang w:val="es-ES_tradnl"/>
        </w:rPr>
      </w:pPr>
    </w:p>
    <w:p w:rsidR="0050236C" w:rsidRPr="0050236C" w:rsidRDefault="0050236C" w:rsidP="0050236C">
      <w:pPr>
        <w:pStyle w:val="Ttulo3"/>
        <w:rPr>
          <w:color w:val="1C6194" w:themeColor="accent2" w:themeShade="BF"/>
          <w:sz w:val="28"/>
        </w:rPr>
      </w:pPr>
      <w:bookmarkStart w:id="27" w:name="_Toc1629651"/>
      <w:r w:rsidRPr="0050236C">
        <w:rPr>
          <w:color w:val="1C6194" w:themeColor="accent2" w:themeShade="BF"/>
          <w:sz w:val="28"/>
        </w:rPr>
        <w:lastRenderedPageBreak/>
        <w:t>Estudios y/o modelaciones económic</w:t>
      </w:r>
      <w:r w:rsidR="00ED3260">
        <w:rPr>
          <w:color w:val="1C6194" w:themeColor="accent2" w:themeShade="BF"/>
          <w:sz w:val="28"/>
        </w:rPr>
        <w:t>a</w:t>
      </w:r>
      <w:r w:rsidRPr="0050236C">
        <w:rPr>
          <w:color w:val="1C6194" w:themeColor="accent2" w:themeShade="BF"/>
          <w:sz w:val="28"/>
        </w:rPr>
        <w:t>s sobre la dinámica urbana y regional</w:t>
      </w:r>
      <w:bookmarkEnd w:id="27"/>
      <w:r w:rsidRPr="0050236C">
        <w:rPr>
          <w:color w:val="1C6194" w:themeColor="accent2" w:themeShade="BF"/>
          <w:sz w:val="28"/>
        </w:rPr>
        <w:t xml:space="preserve"> </w:t>
      </w:r>
    </w:p>
    <w:p w:rsidR="008B4927" w:rsidRPr="0050236C" w:rsidRDefault="008B4927" w:rsidP="0050236C">
      <w:pPr>
        <w:spacing w:after="0" w:line="240" w:lineRule="auto"/>
        <w:jc w:val="both"/>
        <w:rPr>
          <w:rFonts w:ascii="Arial" w:hAnsi="Arial" w:cs="Arial"/>
          <w:color w:val="0000FF"/>
          <w:lang w:val="es-ES_tradnl"/>
        </w:rPr>
      </w:pPr>
    </w:p>
    <w:p w:rsidR="0050236C" w:rsidRPr="0050236C" w:rsidRDefault="0050236C" w:rsidP="0050236C">
      <w:pPr>
        <w:ind w:left="-15" w:right="122"/>
        <w:jc w:val="both"/>
        <w:rPr>
          <w:rFonts w:ascii="Arial" w:hAnsi="Arial" w:cs="Arial"/>
        </w:rPr>
      </w:pPr>
      <w:r w:rsidRPr="0050236C">
        <w:rPr>
          <w:rFonts w:ascii="Arial" w:hAnsi="Arial" w:cs="Arial"/>
        </w:rPr>
        <w:t xml:space="preserve">La Dirección de Economía Urbana desarrolló para la vigencia 2018 una caracterización de aspectos que se consideran relevantes para el entendimiento de la dinámica urbana y regional a partir de tres estudios: a) Determinantes de la distribución espacial de la informalidad laboral en Bogotá, b) Determinantes territoriales de la localización de las empresas modelando su efecto sobre las condiciones de productividad, c) Caracterización territorial de las empresas competitivas de Bogotá. </w:t>
      </w:r>
    </w:p>
    <w:p w:rsidR="0050236C" w:rsidRPr="0050236C" w:rsidRDefault="0050236C" w:rsidP="00FE7B8A">
      <w:pPr>
        <w:spacing w:after="113"/>
        <w:jc w:val="both"/>
        <w:rPr>
          <w:rFonts w:ascii="Arial" w:hAnsi="Arial" w:cs="Arial"/>
        </w:rPr>
      </w:pPr>
      <w:r w:rsidRPr="0050236C">
        <w:rPr>
          <w:rFonts w:ascii="Arial" w:hAnsi="Arial" w:cs="Arial"/>
        </w:rPr>
        <w:t xml:space="preserve"> Los estudios reconocen la relevancia del componente territorial en la actividad económica formal e informal de la ciudad, por lo cual, a partir de evidencia empírica rigurosa se identifican los elementos de entorno urbano, localización e infraestructura que inciden en la productividad, competitividad y formalidad de los establecimientos económicos de Bogotá y la región. </w:t>
      </w:r>
    </w:p>
    <w:p w:rsidR="0050236C" w:rsidRPr="0050236C" w:rsidRDefault="0050236C" w:rsidP="0050236C">
      <w:pPr>
        <w:ind w:left="-15" w:right="122"/>
        <w:jc w:val="both"/>
        <w:rPr>
          <w:rFonts w:ascii="Arial" w:hAnsi="Arial" w:cs="Arial"/>
        </w:rPr>
      </w:pPr>
      <w:r w:rsidRPr="0050236C">
        <w:rPr>
          <w:rFonts w:ascii="Arial" w:hAnsi="Arial" w:cs="Arial"/>
        </w:rPr>
        <w:t xml:space="preserve">Las dos primeras investigaciones tienen como objetivo brindar a los formuladores de política pública en desarrollo económico una perspectiva territorial que permita focalizar (territorialmente) y maximizar el efecto de las medidas adoptadas, es decir, aumentar la eficacia de la actuación pública. Lo anterior dentro del marco de los objetivos de ciudad planteados en el Plan del Desarrollo Bogotá Mejor para Todos y como aporte para la discusión académica y gremial sobre el fortalecimiento de las actividades económicas en la ciudad y el mejoramiento de la calidad de vida. </w:t>
      </w:r>
    </w:p>
    <w:p w:rsidR="0050236C" w:rsidRPr="0050236C" w:rsidRDefault="0050236C" w:rsidP="00FE7B8A">
      <w:pPr>
        <w:spacing w:after="112"/>
        <w:jc w:val="both"/>
        <w:rPr>
          <w:rFonts w:ascii="Arial" w:hAnsi="Arial" w:cs="Arial"/>
        </w:rPr>
      </w:pPr>
      <w:r w:rsidRPr="0050236C">
        <w:rPr>
          <w:rFonts w:ascii="Arial" w:hAnsi="Arial" w:cs="Arial"/>
        </w:rPr>
        <w:t xml:space="preserve"> De igual forma, estas dos investigaciones se encuentran alineadas con el principio de sostenibilidad del POT, así como con la estrategia de competitividad, por cuanto brindan elementos relevantes para la formulación de la normatividad específica de diferentes sectores de la ciudad y que materializan el modelo de ciudad planteado. El reconocimiento de la relación entre los soportes urbanos, la configuración de la estructura social y económica y los requerimientos de ciertos tipos de actividades permitirá delinear una norma urbana cuyo aprovechamiento sea realizable y brinde alternativas de progreso empresarial. </w:t>
      </w:r>
    </w:p>
    <w:p w:rsidR="0050236C" w:rsidRPr="0050236C" w:rsidRDefault="0050236C" w:rsidP="0050236C">
      <w:pPr>
        <w:ind w:left="-15" w:right="122"/>
        <w:jc w:val="both"/>
        <w:rPr>
          <w:rFonts w:ascii="Arial" w:hAnsi="Arial" w:cs="Arial"/>
        </w:rPr>
      </w:pPr>
      <w:r w:rsidRPr="0050236C">
        <w:rPr>
          <w:rFonts w:ascii="Arial" w:hAnsi="Arial" w:cs="Arial"/>
        </w:rPr>
        <w:t xml:space="preserve">Por otro lado, el análisis de la relación entre competitividad y territorio resulta relevante para el entendimiento de las relaciones que modulan las decisiones de localización empresarial con perspectivas específicas. No obstante, está enfocado hacia la discusión interna de la SDP sobre la promoción de actividades particulares en el territorio. </w:t>
      </w:r>
    </w:p>
    <w:p w:rsidR="008B4927" w:rsidRPr="009E207B" w:rsidRDefault="008B4927" w:rsidP="008B4927">
      <w:pPr>
        <w:spacing w:after="0" w:line="240" w:lineRule="auto"/>
        <w:jc w:val="both"/>
        <w:rPr>
          <w:rFonts w:ascii="Arial" w:hAnsi="Arial" w:cs="Arial"/>
          <w:color w:val="0000FF"/>
          <w:lang w:val="es-ES_tradnl"/>
        </w:rPr>
      </w:pPr>
    </w:p>
    <w:p w:rsidR="008B4927" w:rsidRPr="009E207B" w:rsidRDefault="008B4927" w:rsidP="008B4927">
      <w:pPr>
        <w:spacing w:after="0" w:line="240" w:lineRule="auto"/>
        <w:jc w:val="both"/>
        <w:rPr>
          <w:rFonts w:ascii="Arial" w:hAnsi="Arial" w:cs="Arial"/>
          <w:color w:val="0000FF"/>
          <w:szCs w:val="24"/>
          <w:lang w:val="es-ES_tradnl"/>
        </w:rPr>
      </w:pPr>
    </w:p>
    <w:p w:rsidR="008B4927" w:rsidRDefault="008B4927" w:rsidP="008B4927">
      <w:pPr>
        <w:spacing w:after="0" w:line="240" w:lineRule="auto"/>
        <w:jc w:val="both"/>
        <w:rPr>
          <w:rFonts w:ascii="Arial" w:hAnsi="Arial" w:cs="Arial"/>
          <w:color w:val="0000FF"/>
          <w:szCs w:val="24"/>
        </w:rPr>
      </w:pPr>
    </w:p>
    <w:p w:rsidR="008B4927" w:rsidRPr="009E207B" w:rsidRDefault="008B4927" w:rsidP="008B4927">
      <w:pPr>
        <w:spacing w:after="0" w:line="240" w:lineRule="auto"/>
        <w:jc w:val="both"/>
        <w:rPr>
          <w:rFonts w:ascii="Arial" w:hAnsi="Arial" w:cs="Arial"/>
          <w:color w:val="0000FF"/>
          <w:szCs w:val="24"/>
        </w:rPr>
      </w:pPr>
    </w:p>
    <w:p w:rsidR="008B4927" w:rsidRPr="009E207B" w:rsidRDefault="008B4927" w:rsidP="008B4927">
      <w:pPr>
        <w:spacing w:after="0" w:line="240" w:lineRule="auto"/>
        <w:rPr>
          <w:rFonts w:ascii="Arial" w:hAnsi="Arial" w:cs="Arial"/>
          <w:color w:val="0000FF"/>
          <w:lang w:val="es-ES_tradnl"/>
        </w:rPr>
      </w:pPr>
    </w:p>
    <w:p w:rsidR="008B4927" w:rsidRPr="009E207B" w:rsidRDefault="008B4927" w:rsidP="008B4927">
      <w:pPr>
        <w:spacing w:after="0" w:line="240" w:lineRule="auto"/>
        <w:rPr>
          <w:color w:val="0000FF"/>
        </w:rPr>
      </w:pPr>
      <w:r w:rsidRPr="009E207B">
        <w:rPr>
          <w:color w:val="0000FF"/>
        </w:rPr>
        <w:br w:type="page"/>
      </w:r>
    </w:p>
    <w:p w:rsidR="008B4927" w:rsidRPr="002E6AE1" w:rsidRDefault="008B4927" w:rsidP="008B4927">
      <w:pPr>
        <w:pStyle w:val="Ttulo2"/>
        <w:shd w:val="clear" w:color="auto" w:fill="A4DDF4" w:themeFill="accent1" w:themeFillTint="66"/>
        <w:rPr>
          <w:rFonts w:eastAsia="Times New Roman" w:cs="Arial"/>
          <w:color w:val="1C6194" w:themeColor="accent2" w:themeShade="BF"/>
          <w:sz w:val="28"/>
          <w:szCs w:val="28"/>
          <w:lang w:eastAsia="es-CO"/>
        </w:rPr>
      </w:pPr>
      <w:bookmarkStart w:id="28" w:name="_Toc1629652"/>
      <w:r w:rsidRPr="002E6AE1">
        <w:rPr>
          <w:rFonts w:eastAsia="Times New Roman" w:cs="Arial"/>
          <w:color w:val="1C6194" w:themeColor="accent2" w:themeShade="BF"/>
          <w:sz w:val="28"/>
          <w:szCs w:val="28"/>
          <w:lang w:eastAsia="es-CO"/>
        </w:rPr>
        <w:lastRenderedPageBreak/>
        <w:t>Integración Regional - Articulación Metropolitana, Regional y Subregional</w:t>
      </w:r>
      <w:bookmarkEnd w:id="28"/>
    </w:p>
    <w:p w:rsidR="008B4927" w:rsidRPr="009E207B" w:rsidRDefault="008B4927" w:rsidP="008B4927">
      <w:pPr>
        <w:spacing w:after="0" w:line="240" w:lineRule="auto"/>
        <w:rPr>
          <w:rFonts w:ascii="Arial" w:eastAsia="Times New Roman" w:hAnsi="Arial" w:cs="Arial"/>
          <w:bCs/>
          <w:color w:val="0000FF"/>
          <w:kern w:val="24"/>
          <w:sz w:val="24"/>
          <w:szCs w:val="24"/>
          <w:lang w:eastAsia="es-CO"/>
        </w:rPr>
      </w:pPr>
    </w:p>
    <w:p w:rsidR="00966675" w:rsidRPr="000B2EFE" w:rsidRDefault="00966675" w:rsidP="00966675">
      <w:pPr>
        <w:spacing w:after="0" w:line="240" w:lineRule="auto"/>
        <w:jc w:val="both"/>
        <w:rPr>
          <w:rFonts w:ascii="Arial" w:hAnsi="Arial" w:cs="Arial"/>
          <w:szCs w:val="24"/>
          <w:lang w:val="es-ES_tradnl"/>
        </w:rPr>
      </w:pPr>
      <w:r w:rsidRPr="000B2EFE">
        <w:rPr>
          <w:rFonts w:ascii="Arial" w:hAnsi="Arial" w:cs="Arial"/>
          <w:szCs w:val="24"/>
          <w:lang w:val="es-ES_tradnl"/>
        </w:rPr>
        <w:t>En aras de avanzar en el proceso de planificación regional, de lograr una articulación con los vecinos que permita afrontar las problemáticas y aprovechar las oportunidades comunes de manera conjunta, se implementa una Estrategia de Integración Regional que considera tres escalas de gestión: la escala de borde (metropolitano y rural), la escala subregional (Departamento de Cundinamarca) y la escala Región Central (Meta, Boyacá, Cundinamarca y Tolima).</w:t>
      </w:r>
    </w:p>
    <w:p w:rsidR="00966675" w:rsidRPr="000B2EFE" w:rsidRDefault="00966675" w:rsidP="00966675">
      <w:pPr>
        <w:spacing w:after="0" w:line="240" w:lineRule="auto"/>
        <w:jc w:val="both"/>
        <w:rPr>
          <w:rFonts w:ascii="Arial" w:hAnsi="Arial" w:cs="Arial"/>
          <w:szCs w:val="24"/>
          <w:lang w:val="es-ES_tradnl"/>
        </w:rPr>
      </w:pPr>
    </w:p>
    <w:p w:rsidR="00966675" w:rsidRDefault="00966675" w:rsidP="00966675">
      <w:pPr>
        <w:spacing w:after="0" w:line="240" w:lineRule="auto"/>
        <w:jc w:val="both"/>
        <w:rPr>
          <w:rFonts w:ascii="Arial" w:hAnsi="Arial" w:cs="Arial"/>
          <w:szCs w:val="24"/>
          <w:lang w:val="es-ES_tradnl"/>
        </w:rPr>
      </w:pPr>
      <w:r w:rsidRPr="000B2EFE">
        <w:rPr>
          <w:rFonts w:ascii="Arial" w:hAnsi="Arial" w:cs="Arial"/>
          <w:szCs w:val="24"/>
          <w:lang w:val="es-ES_tradnl"/>
        </w:rPr>
        <w:t xml:space="preserve">En cada una de estas escalas se han emprendido acciones para avanzar en la consolidación de un marco institucional que permita planificar el desarrollo regional en el corto, mediano y largo plazo. </w:t>
      </w:r>
    </w:p>
    <w:p w:rsidR="00966675" w:rsidRDefault="00966675" w:rsidP="00966675">
      <w:pPr>
        <w:spacing w:after="0" w:line="240" w:lineRule="auto"/>
        <w:jc w:val="both"/>
        <w:rPr>
          <w:rFonts w:ascii="Arial" w:hAnsi="Arial" w:cs="Arial"/>
          <w:szCs w:val="24"/>
          <w:lang w:val="es-ES_tradnl"/>
        </w:rPr>
      </w:pPr>
    </w:p>
    <w:p w:rsidR="00966675" w:rsidRPr="000B2EFE" w:rsidRDefault="00966675" w:rsidP="00966675">
      <w:pPr>
        <w:spacing w:after="0" w:line="240" w:lineRule="auto"/>
        <w:jc w:val="both"/>
        <w:rPr>
          <w:rFonts w:ascii="Arial" w:hAnsi="Arial" w:cs="Arial"/>
          <w:szCs w:val="24"/>
          <w:lang w:val="es-ES_tradnl"/>
        </w:rPr>
      </w:pPr>
      <w:r w:rsidRPr="000B2EFE">
        <w:rPr>
          <w:rFonts w:ascii="Arial" w:hAnsi="Arial" w:cs="Arial"/>
          <w:szCs w:val="24"/>
          <w:lang w:val="es-ES_tradnl"/>
        </w:rPr>
        <w:t>Entre las acciones se encuentra: la gestión de figuras asociativas de integración como el Comité de Integración Terr</w:t>
      </w:r>
      <w:r w:rsidR="00D4387A">
        <w:rPr>
          <w:rFonts w:ascii="Arial" w:hAnsi="Arial" w:cs="Arial"/>
          <w:szCs w:val="24"/>
          <w:lang w:val="es-ES_tradnl"/>
        </w:rPr>
        <w:t>itorial y la Región Central RAP</w:t>
      </w:r>
      <w:r w:rsidRPr="000B2EFE">
        <w:rPr>
          <w:rFonts w:ascii="Arial" w:hAnsi="Arial" w:cs="Arial"/>
          <w:szCs w:val="24"/>
          <w:lang w:val="es-ES_tradnl"/>
        </w:rPr>
        <w:t>E; la consolidación de espacios de coordinación siendo incluidos Asocapitales y la Comisión Regional de Competitividad, la gestión de proyectos con alcance regional financiados mediante recursos propios y del Sistema General de Regalías, la suscripción de convenios con los territorios vecinos y la creación de espacios de diálogo para concertar los elementos estratégicos que nos permitan consolidar una apuesta conjunta.</w:t>
      </w:r>
    </w:p>
    <w:p w:rsidR="00966675" w:rsidRPr="00D4387A" w:rsidRDefault="00966675" w:rsidP="00966675">
      <w:pPr>
        <w:spacing w:after="0" w:line="240" w:lineRule="auto"/>
        <w:jc w:val="both"/>
        <w:rPr>
          <w:rFonts w:ascii="Arial" w:hAnsi="Arial" w:cs="Arial"/>
          <w:sz w:val="24"/>
          <w:szCs w:val="24"/>
          <w:lang w:val="es-ES_tradnl"/>
        </w:rPr>
      </w:pPr>
    </w:p>
    <w:p w:rsidR="00D4387A" w:rsidRPr="00D4387A" w:rsidRDefault="00D4387A" w:rsidP="00D4387A">
      <w:pPr>
        <w:pStyle w:val="Ttulo3"/>
        <w:rPr>
          <w:sz w:val="28"/>
        </w:rPr>
      </w:pPr>
      <w:bookmarkStart w:id="29" w:name="_Toc1629653"/>
      <w:r w:rsidRPr="00D4387A">
        <w:rPr>
          <w:sz w:val="28"/>
        </w:rPr>
        <w:t>Convenios Marco de Asistencia Técnica con los Municipios</w:t>
      </w:r>
      <w:bookmarkEnd w:id="29"/>
      <w:r w:rsidRPr="00D4387A">
        <w:rPr>
          <w:sz w:val="28"/>
        </w:rPr>
        <w:t xml:space="preserve"> </w:t>
      </w:r>
    </w:p>
    <w:p w:rsidR="00D4387A" w:rsidRDefault="00D4387A" w:rsidP="00D4387A">
      <w:pPr>
        <w:spacing w:after="0"/>
      </w:pPr>
      <w:r>
        <w:t xml:space="preserve"> </w:t>
      </w:r>
    </w:p>
    <w:p w:rsidR="00D4387A" w:rsidRPr="00D4387A" w:rsidRDefault="00D4387A" w:rsidP="00D4387A">
      <w:pPr>
        <w:spacing w:after="85"/>
        <w:ind w:left="-15" w:right="122"/>
        <w:jc w:val="both"/>
        <w:rPr>
          <w:rFonts w:ascii="Arial" w:hAnsi="Arial" w:cs="Arial"/>
          <w:szCs w:val="24"/>
          <w:lang w:val="es-ES_tradnl"/>
        </w:rPr>
      </w:pPr>
      <w:r w:rsidRPr="00D4387A">
        <w:rPr>
          <w:rFonts w:ascii="Arial" w:hAnsi="Arial" w:cs="Arial"/>
          <w:szCs w:val="24"/>
          <w:lang w:val="es-ES_tradnl"/>
        </w:rPr>
        <w:t xml:space="preserve">Los Convenios Marco de asistencia técnica con los municipios vecinos (escala borde) atienden a la estrategia de integración regional que adelanta el Distrito, para el fortalecimiento de capacidades en la gestión pública y facilitar el abordaje de los ejes comunes a los Planes de Desarrollo de Bogotá y los municipios vecinos, abordando entre otras las siguientes temáticas: Desarrollo de estudios e investigaciones conjuntas, intercambio de capacidad técnica en los distintos campos de la gestión pública, fortalecimiento de la capacidad técnica de las administraciones municipales en los procesos de elaboración de sus instrumentos de ordenamiento territorial, unificación de criterios en las directrices de ordenamiento territorial, definición de acuerdos para mejorar la movilidad y conectividad vial entre Bogotá y los municipios vecinos, compartir experiencias que promuevan el fortalecimiento de las administraciones municipales, proyectos específicos relacionados con la vocación de cada municipalidad </w:t>
      </w:r>
    </w:p>
    <w:p w:rsidR="00D4387A" w:rsidRPr="00D4387A" w:rsidRDefault="00D4387A" w:rsidP="00D4387A">
      <w:pPr>
        <w:spacing w:after="0"/>
        <w:jc w:val="both"/>
        <w:rPr>
          <w:rFonts w:ascii="Arial" w:hAnsi="Arial" w:cs="Arial"/>
          <w:szCs w:val="24"/>
          <w:lang w:val="es-ES_tradnl"/>
        </w:rPr>
      </w:pPr>
      <w:r w:rsidRPr="00D4387A">
        <w:rPr>
          <w:rFonts w:ascii="Arial" w:hAnsi="Arial" w:cs="Arial"/>
          <w:szCs w:val="24"/>
          <w:lang w:val="es-ES_tradnl"/>
        </w:rPr>
        <w:t xml:space="preserve"> </w:t>
      </w:r>
    </w:p>
    <w:p w:rsidR="00D4387A" w:rsidRPr="00D4387A" w:rsidRDefault="00D4387A" w:rsidP="00D4387A">
      <w:pPr>
        <w:ind w:left="-15" w:right="122"/>
        <w:jc w:val="both"/>
        <w:rPr>
          <w:rFonts w:ascii="Arial" w:hAnsi="Arial" w:cs="Arial"/>
          <w:szCs w:val="24"/>
          <w:lang w:val="es-ES_tradnl"/>
        </w:rPr>
      </w:pPr>
      <w:r w:rsidRPr="00D4387A">
        <w:rPr>
          <w:rFonts w:ascii="Arial" w:hAnsi="Arial" w:cs="Arial"/>
          <w:szCs w:val="24"/>
          <w:lang w:val="es-ES_tradnl"/>
        </w:rPr>
        <w:t xml:space="preserve">Para la vigencia 2018 se definieron acuerdos entre el Distrito y los municipios vecinos sobre la conectividad vial los cuales fueron incluidos en la Formulación de la revisión general del POT de Bogotá en el subsistema vial, que en el alcance regional se orienta a mejorar la movilidad de Bogotá y la región con infraestructura para optimizar el tiempo y aumentar las velocidades de desplazamiento.  El subsistema vial es un componente del espacio público, y dentro de la conectividad vial, a través de la consolidación de corredores viales se definieron proyecciones para construcción de ciclo rutas y la proyección de rutas del sistema de transporte masivo.   </w:t>
      </w:r>
    </w:p>
    <w:p w:rsidR="00D4387A" w:rsidRDefault="00D4387A" w:rsidP="00FE7B8A">
      <w:pPr>
        <w:spacing w:after="0"/>
        <w:jc w:val="both"/>
      </w:pPr>
      <w:r w:rsidRPr="00D4387A">
        <w:rPr>
          <w:rFonts w:ascii="Arial" w:hAnsi="Arial" w:cs="Arial"/>
          <w:szCs w:val="24"/>
          <w:lang w:val="es-ES_tradnl"/>
        </w:rPr>
        <w:t xml:space="preserve"> Para el desarrollo conjunto de estudios que permitan contar con información regional consolidada se contó con la participación del Distrito Capital, la Gobernación de Cundinamarca y los municipios incluidos en el desarrollo de la Infraestructura de Datos </w:t>
      </w:r>
      <w:r w:rsidRPr="00D4387A">
        <w:rPr>
          <w:rFonts w:ascii="Arial" w:hAnsi="Arial" w:cs="Arial"/>
          <w:szCs w:val="24"/>
          <w:lang w:val="es-ES_tradnl"/>
        </w:rPr>
        <w:lastRenderedPageBreak/>
        <w:t>Espaciales Regional (IDER), que se constituye como una fuente de información geográfica actualizada y disponible, con estándares de calidad, interoperabilidad y accesible. Así mismo el Estudio de crecimiento y evolución de la huella</w:t>
      </w:r>
      <w:r w:rsidRPr="00DD5650">
        <w:rPr>
          <w:rFonts w:ascii="Arial" w:hAnsi="Arial" w:cs="Arial"/>
          <w:szCs w:val="24"/>
          <w:lang w:val="es-ES_tradnl"/>
        </w:rPr>
        <w:t xml:space="preserve"> urbana, identificó y caracterizó las dinámicas físicas y económicas de crecimiento y concentración en el Distrito y veinte municipios de la escala borde, y definió las tendencias pasadas, presentes y futuras en tres escenarios proyectados a 2030 y 2050, que sirvieron para la formulación del POT del Distrito y consideradas por algunos municipios en los procesos de formulación de sus instrumentos de ordenamiento territorial.</w:t>
      </w:r>
      <w:r>
        <w:t xml:space="preserve"> </w:t>
      </w:r>
    </w:p>
    <w:p w:rsidR="00D4387A" w:rsidRPr="00DD5650" w:rsidRDefault="00D4387A" w:rsidP="00D4387A">
      <w:pPr>
        <w:spacing w:after="0"/>
        <w:rPr>
          <w:sz w:val="24"/>
        </w:rPr>
      </w:pPr>
      <w:r>
        <w:rPr>
          <w:rFonts w:ascii="Arial" w:eastAsia="Arial" w:hAnsi="Arial" w:cs="Arial"/>
          <w:b/>
          <w:color w:val="222222"/>
        </w:rPr>
        <w:t xml:space="preserve"> </w:t>
      </w:r>
    </w:p>
    <w:p w:rsidR="00D4387A" w:rsidRPr="00DF1979" w:rsidRDefault="00D4387A" w:rsidP="00DF1979">
      <w:pPr>
        <w:pStyle w:val="Ttulo3"/>
        <w:rPr>
          <w:sz w:val="28"/>
        </w:rPr>
      </w:pPr>
      <w:bookmarkStart w:id="30" w:name="_Toc1629654"/>
      <w:r w:rsidRPr="00DF1979">
        <w:rPr>
          <w:sz w:val="28"/>
        </w:rPr>
        <w:t>Soporte Técnico a la Participación del Distrito en la Región Central – RAP-E</w:t>
      </w:r>
      <w:bookmarkEnd w:id="30"/>
      <w:r w:rsidRPr="00DF1979">
        <w:rPr>
          <w:sz w:val="28"/>
        </w:rPr>
        <w:t xml:space="preserve"> </w:t>
      </w:r>
    </w:p>
    <w:p w:rsidR="00D4387A" w:rsidRDefault="00D4387A" w:rsidP="00D4387A">
      <w:pPr>
        <w:spacing w:after="0"/>
      </w:pPr>
      <w:r>
        <w:rPr>
          <w:rFonts w:ascii="Arial" w:eastAsia="Arial" w:hAnsi="Arial" w:cs="Arial"/>
          <w:i/>
          <w:color w:val="222222"/>
        </w:rPr>
        <w:t xml:space="preserve"> </w:t>
      </w:r>
    </w:p>
    <w:p w:rsidR="00D4387A" w:rsidRPr="00DF1979" w:rsidRDefault="00D4387A" w:rsidP="00DF1979">
      <w:pPr>
        <w:ind w:left="-15" w:right="122"/>
        <w:jc w:val="both"/>
        <w:rPr>
          <w:rFonts w:ascii="Arial" w:hAnsi="Arial" w:cs="Arial"/>
          <w:szCs w:val="24"/>
          <w:lang w:val="es-ES_tradnl"/>
        </w:rPr>
      </w:pPr>
      <w:r w:rsidRPr="00DF1979">
        <w:rPr>
          <w:rFonts w:ascii="Arial" w:hAnsi="Arial" w:cs="Arial"/>
          <w:szCs w:val="24"/>
          <w:lang w:val="es-ES_tradnl"/>
        </w:rPr>
        <w:t xml:space="preserve">La Región Administrativa de Planeación Especial, Región Central – RAP-E, ha venido adelantado acciones orientadas a la articulación regional y la operación de este esquema asociativo del orden Supradepartamental, avanza en actuaciones que se evidencian en el Acuerdo de Voluntades entre el Distrito Capital y los Departamentos de Boyacá, Cundinamarca, Meta y Tolima cuyos esfuerzos institucionales se han gestado en el marco de los ejes estratégicos de la entidad: i) Competitividad y Proyección Internacional; ii) Gobernanza y Buen Gobierno; iii) Seguridad Alimentaria y Desarrollo Rural; iv) Sustentabilidad Ecosistémica y Gestión del Riesgo, e v) Infraestructuras de Transporte, Logística y Servicios Públicos. </w:t>
      </w:r>
    </w:p>
    <w:p w:rsidR="00D4387A" w:rsidRPr="00DF1979" w:rsidRDefault="00D4387A" w:rsidP="00FE7B8A">
      <w:pPr>
        <w:spacing w:after="0"/>
        <w:jc w:val="both"/>
        <w:rPr>
          <w:rFonts w:ascii="Arial" w:hAnsi="Arial" w:cs="Arial"/>
          <w:szCs w:val="24"/>
          <w:lang w:val="es-ES_tradnl"/>
        </w:rPr>
      </w:pPr>
      <w:r w:rsidRPr="00DF1979">
        <w:rPr>
          <w:rFonts w:ascii="Arial" w:hAnsi="Arial" w:cs="Arial"/>
          <w:szCs w:val="24"/>
          <w:lang w:val="es-ES_tradnl"/>
        </w:rPr>
        <w:t xml:space="preserve">Como resultado del acompañamiento y soporte técnico brindado por el Distrito como miembro de la RAP-E Región Central se logró </w:t>
      </w:r>
      <w:r w:rsidRPr="008429B2">
        <w:rPr>
          <w:rFonts w:ascii="Arial" w:hAnsi="Arial" w:cs="Arial"/>
          <w:szCs w:val="24"/>
          <w:lang w:val="es-ES_tradnl"/>
        </w:rPr>
        <w:t>en 201</w:t>
      </w:r>
      <w:r w:rsidR="00DF1979" w:rsidRPr="008429B2">
        <w:rPr>
          <w:rFonts w:ascii="Arial" w:hAnsi="Arial" w:cs="Arial"/>
          <w:szCs w:val="24"/>
          <w:lang w:val="es-ES_tradnl"/>
        </w:rPr>
        <w:t>8</w:t>
      </w:r>
      <w:r w:rsidRPr="008429B2">
        <w:rPr>
          <w:rFonts w:ascii="Arial" w:hAnsi="Arial" w:cs="Arial"/>
          <w:szCs w:val="24"/>
          <w:lang w:val="es-ES_tradnl"/>
        </w:rPr>
        <w:t xml:space="preserve"> la definición </w:t>
      </w:r>
      <w:r w:rsidRPr="00DF1979">
        <w:rPr>
          <w:rFonts w:ascii="Arial" w:hAnsi="Arial" w:cs="Arial"/>
          <w:szCs w:val="24"/>
          <w:lang w:val="es-ES_tradnl"/>
        </w:rPr>
        <w:t xml:space="preserve">de Hechos Regionales que son la base del Plan Estratégico Regional (PER) y partir de los hechos quedaron establecidos los objetivos, estrategias, programas, proyectos y apuestas estratégicas que se ejecutarán en los próximos 12 años con la participación de los diferentes sectores de la sociedad público – privados, la academia y la sociedad civil lo cual se registra en el Acuerdo Regional 003 de 2018. </w:t>
      </w:r>
    </w:p>
    <w:p w:rsidR="00D4387A" w:rsidRDefault="00D4387A" w:rsidP="00D4387A">
      <w:pPr>
        <w:spacing w:after="0"/>
      </w:pPr>
      <w:r>
        <w:t xml:space="preserve">  </w:t>
      </w:r>
    </w:p>
    <w:p w:rsidR="00D4387A" w:rsidRPr="00DF1979" w:rsidRDefault="00D4387A" w:rsidP="00AC0994">
      <w:pPr>
        <w:pStyle w:val="Ttulo3"/>
        <w:ind w:left="2127" w:hanging="709"/>
        <w:jc w:val="both"/>
        <w:rPr>
          <w:sz w:val="28"/>
        </w:rPr>
      </w:pPr>
      <w:bookmarkStart w:id="31" w:name="_Toc1629655"/>
      <w:r w:rsidRPr="00DF1979">
        <w:rPr>
          <w:sz w:val="28"/>
        </w:rPr>
        <w:t>Identificación del Mejor Esquema Asociativo de Gobernanza Regional Metropolitana para Bogotá y sus Municipios Vecinos</w:t>
      </w:r>
      <w:bookmarkEnd w:id="31"/>
      <w:r w:rsidRPr="00DF1979">
        <w:rPr>
          <w:sz w:val="28"/>
        </w:rPr>
        <w:t xml:space="preserve"> </w:t>
      </w:r>
    </w:p>
    <w:p w:rsidR="00D4387A" w:rsidRDefault="00D4387A" w:rsidP="00D4387A">
      <w:pPr>
        <w:spacing w:after="0"/>
      </w:pPr>
      <w:r>
        <w:t xml:space="preserve"> </w:t>
      </w:r>
    </w:p>
    <w:p w:rsidR="00D4387A" w:rsidRPr="002B079C" w:rsidRDefault="00D4387A" w:rsidP="002B079C">
      <w:pPr>
        <w:ind w:left="-15" w:right="122"/>
        <w:jc w:val="both"/>
        <w:rPr>
          <w:rFonts w:ascii="Arial" w:hAnsi="Arial" w:cs="Arial"/>
          <w:szCs w:val="24"/>
          <w:lang w:val="es-ES_tradnl"/>
        </w:rPr>
      </w:pPr>
      <w:r w:rsidRPr="002B079C">
        <w:rPr>
          <w:rFonts w:ascii="Arial" w:hAnsi="Arial" w:cs="Arial"/>
          <w:szCs w:val="24"/>
          <w:lang w:val="es-ES_tradnl"/>
        </w:rPr>
        <w:t xml:space="preserve">En el marco del Convenio 311 de 2017, suscrito con la Cámara de Comercio de Bogotá, la Universidad de la Sabana y la Secretaría Distrital de Gobierno, se estructuró una propuesta jurídica de alternativas de esquemas asociativos de gobernanza regional metropolitana en la que se identificó al área metropolitana como el mecanismo más óptimo para Bogotá y los municipios vecinos. Adicionalmente, se elaboraron los estudios técnicos necesarios para construir un Documento Técnico de Soporte - DTS para la conformación de un Área Metropolitana Especial entre Bogotá y sus municipios circunvecinos, en el cual se especifican las funciones, competencias y autoridades, así como las características de la Ley Orgánica Especial que soportaría esta figura. </w:t>
      </w:r>
    </w:p>
    <w:p w:rsidR="00D4387A" w:rsidRPr="002B079C" w:rsidRDefault="00D4387A" w:rsidP="002B079C">
      <w:pPr>
        <w:ind w:left="-15" w:right="122"/>
        <w:jc w:val="both"/>
        <w:rPr>
          <w:rFonts w:ascii="Arial" w:hAnsi="Arial" w:cs="Arial"/>
          <w:szCs w:val="24"/>
          <w:lang w:val="es-ES_tradnl"/>
        </w:rPr>
      </w:pPr>
      <w:r w:rsidRPr="002B079C">
        <w:rPr>
          <w:rFonts w:ascii="Arial" w:hAnsi="Arial" w:cs="Arial"/>
          <w:szCs w:val="24"/>
          <w:lang w:val="es-ES_tradnl"/>
        </w:rPr>
        <w:t xml:space="preserve">La propuesta de gobernanza regional metropolitana del Distrito fue presentada en la sesión plenaria de la Comisión de Ordenamiento Territorial del Senado (5 de abril de 2018), así como ante la bancada de representantes a la Cámara por Bogotá (13 de septiembre de 2018), y a diferentes actores interesados en el tema como ProBogotá Región, Gobierno Nacional, Gobernación de Cundinamarca, Asocapitales, entre otros. </w:t>
      </w:r>
    </w:p>
    <w:p w:rsidR="00D4387A" w:rsidRPr="002B079C" w:rsidRDefault="00D4387A" w:rsidP="002B079C">
      <w:pPr>
        <w:ind w:left="-15" w:right="122"/>
        <w:jc w:val="both"/>
        <w:rPr>
          <w:rFonts w:ascii="Arial" w:hAnsi="Arial" w:cs="Arial"/>
          <w:szCs w:val="24"/>
          <w:lang w:val="es-ES_tradnl"/>
        </w:rPr>
      </w:pPr>
      <w:r w:rsidRPr="002B079C">
        <w:rPr>
          <w:rFonts w:ascii="Arial" w:hAnsi="Arial" w:cs="Arial"/>
          <w:szCs w:val="24"/>
          <w:lang w:val="es-ES_tradnl"/>
        </w:rPr>
        <w:lastRenderedPageBreak/>
        <w:t xml:space="preserve">Es preciso resaltar que actualmente la Ley 1625 de 2013, la cual presenta el Régimen para las Áreas Metropolitanas, excluye al Distrito Capital y sus municipios circunvecinos de su ámbito de aplicación y establece la necesidad de un régimen especial que defina las reglas a las que se sujetará para su conformación. Por lo que será necesario contar con una Ley Orgánica Especial que regule la mencionada Área Metropolitana Especial. </w:t>
      </w:r>
    </w:p>
    <w:p w:rsidR="00D4387A" w:rsidRDefault="00D4387A" w:rsidP="002B079C">
      <w:pPr>
        <w:ind w:left="-15" w:right="122"/>
        <w:jc w:val="both"/>
      </w:pPr>
      <w:r w:rsidRPr="002B079C">
        <w:rPr>
          <w:rFonts w:ascii="Arial" w:hAnsi="Arial" w:cs="Arial"/>
          <w:szCs w:val="24"/>
          <w:lang w:val="es-ES_tradnl"/>
        </w:rPr>
        <w:t>En ese sentido se ha posicionado en la agenda política la necesidad de contar con un área metropolitana, para ello se participó en el programa televisivo de la Gobernación de Cundinamarca “Gobernador en casa” (transmitido el 23 de septiembre de 2018), en el cual se presentaron los argumentos de Bogotá para tener un área metropolitana; se realizó el 3er Foro de Integración regional (28 de septiembre de 2018) con la participación de la Ministra del Interior, representantes del Congreso y alcaldes de la región, quienes se comprometieron a buscar</w:t>
      </w:r>
      <w:r w:rsidRPr="00CB51AD">
        <w:rPr>
          <w:rFonts w:ascii="Arial" w:hAnsi="Arial" w:cs="Arial"/>
          <w:szCs w:val="24"/>
          <w:lang w:val="es-ES_tradnl"/>
        </w:rPr>
        <w:t xml:space="preserve"> soluciones de gobernanza a la región y se intervino en la sesión conjunta del Concejo de Bogotá y la Asamblea de Cundinamarca realizada en el Congreso de la República (7 de noviembre de 2018).</w:t>
      </w:r>
      <w:r>
        <w:t xml:space="preserve"> </w:t>
      </w:r>
    </w:p>
    <w:p w:rsidR="00D4387A" w:rsidRDefault="00D4387A" w:rsidP="00D4387A">
      <w:pPr>
        <w:spacing w:after="0"/>
      </w:pPr>
    </w:p>
    <w:p w:rsidR="00D4387A" w:rsidRPr="00CB51AD" w:rsidRDefault="00D4387A" w:rsidP="00CB51AD">
      <w:pPr>
        <w:pStyle w:val="Ttulo3"/>
        <w:rPr>
          <w:sz w:val="28"/>
        </w:rPr>
      </w:pPr>
      <w:bookmarkStart w:id="32" w:name="_Toc1629656"/>
      <w:r w:rsidRPr="00CB51AD">
        <w:rPr>
          <w:sz w:val="28"/>
        </w:rPr>
        <w:t>Actividades con el Comité de Integración Territorial – CIT 2018</w:t>
      </w:r>
      <w:bookmarkEnd w:id="32"/>
      <w:r w:rsidRPr="00CB51AD">
        <w:rPr>
          <w:sz w:val="28"/>
        </w:rPr>
        <w:t xml:space="preserve"> </w:t>
      </w:r>
    </w:p>
    <w:p w:rsidR="00D4387A" w:rsidRDefault="00D4387A" w:rsidP="00D4387A">
      <w:pPr>
        <w:spacing w:after="0"/>
      </w:pPr>
      <w:r>
        <w:rPr>
          <w:rFonts w:ascii="Arial" w:eastAsia="Arial" w:hAnsi="Arial" w:cs="Arial"/>
          <w:b/>
        </w:rPr>
        <w:t xml:space="preserve"> </w:t>
      </w:r>
    </w:p>
    <w:p w:rsidR="00D4387A" w:rsidRDefault="00D4387A" w:rsidP="0060789F">
      <w:pPr>
        <w:ind w:left="-15" w:right="122"/>
        <w:jc w:val="both"/>
        <w:rPr>
          <w:rFonts w:ascii="Arial" w:hAnsi="Arial" w:cs="Arial"/>
          <w:szCs w:val="24"/>
          <w:lang w:val="es-ES_tradnl"/>
        </w:rPr>
      </w:pPr>
      <w:r w:rsidRPr="0060789F">
        <w:rPr>
          <w:rFonts w:ascii="Arial" w:hAnsi="Arial" w:cs="Arial"/>
          <w:szCs w:val="24"/>
          <w:lang w:val="es-ES_tradnl"/>
        </w:rPr>
        <w:t>En el marco del Convenio 311 de 2017 ya citado se han posicionado los siguientes temas y/o espacios</w:t>
      </w:r>
      <w:r w:rsidR="0060789F">
        <w:rPr>
          <w:rFonts w:ascii="Arial" w:hAnsi="Arial" w:cs="Arial"/>
          <w:szCs w:val="24"/>
          <w:lang w:val="es-ES_tradnl"/>
        </w:rPr>
        <w:t>:</w:t>
      </w:r>
    </w:p>
    <w:p w:rsidR="00D4387A" w:rsidRDefault="00D4387A" w:rsidP="0060789F">
      <w:pPr>
        <w:pStyle w:val="Ttulo4"/>
      </w:pPr>
      <w:r>
        <w:t xml:space="preserve">Mesas Técnicas  </w:t>
      </w:r>
    </w:p>
    <w:p w:rsidR="00D4387A" w:rsidRPr="0060789F" w:rsidRDefault="00D4387A" w:rsidP="00205BC2">
      <w:pPr>
        <w:spacing w:after="0"/>
        <w:ind w:left="427"/>
        <w:rPr>
          <w:rFonts w:ascii="Arial" w:hAnsi="Arial" w:cs="Arial"/>
          <w:szCs w:val="24"/>
          <w:lang w:val="es-ES_tradnl"/>
        </w:rPr>
      </w:pPr>
      <w:r>
        <w:t xml:space="preserve"> </w:t>
      </w:r>
    </w:p>
    <w:p w:rsidR="00D4387A" w:rsidRPr="0060789F" w:rsidRDefault="00D4387A" w:rsidP="006C1222">
      <w:pPr>
        <w:numPr>
          <w:ilvl w:val="0"/>
          <w:numId w:val="6"/>
        </w:numPr>
        <w:spacing w:after="5" w:line="249" w:lineRule="auto"/>
        <w:ind w:right="122" w:hanging="360"/>
        <w:jc w:val="both"/>
        <w:rPr>
          <w:rFonts w:ascii="Arial" w:hAnsi="Arial" w:cs="Arial"/>
          <w:szCs w:val="24"/>
          <w:lang w:val="es-ES_tradnl"/>
        </w:rPr>
      </w:pPr>
      <w:r w:rsidRPr="00FE7B8A">
        <w:rPr>
          <w:rFonts w:ascii="Arial" w:hAnsi="Arial" w:cs="Arial"/>
          <w:b/>
          <w:szCs w:val="24"/>
          <w:lang w:val="es-ES_tradnl"/>
        </w:rPr>
        <w:t>Mesa técnica Aeropuerto Dorado II</w:t>
      </w:r>
      <w:r w:rsidRPr="0060789F">
        <w:rPr>
          <w:rFonts w:ascii="Arial" w:hAnsi="Arial" w:cs="Arial"/>
          <w:szCs w:val="24"/>
          <w:lang w:val="es-ES_tradnl"/>
        </w:rPr>
        <w:t xml:space="preserve">: Surge como producto del proyecto en proceso de formulación a cargo de la Agencia Nacional de Infraestructura – ANI, cuyo polígono de ubicación se encuentra entre los municipios de Facatativá y Madrid, Este equipamiento dado su impacto y la influencia que tiene su construcción y futura operación, hace necesaria su armonización con las propuestas de ordenamiento territorial de los municipios en donde estará ubicado y proceso de integración y se encuentre en concordancia con el modelo de desarrollo que se ha planteado para la región desde el CIT.. </w:t>
      </w:r>
    </w:p>
    <w:p w:rsidR="00D4387A" w:rsidRPr="0060789F" w:rsidRDefault="00D4387A" w:rsidP="00D4387A">
      <w:pPr>
        <w:spacing w:after="20"/>
        <w:ind w:left="708"/>
        <w:rPr>
          <w:rFonts w:ascii="Arial" w:hAnsi="Arial" w:cs="Arial"/>
          <w:szCs w:val="24"/>
          <w:lang w:val="es-ES_tradnl"/>
        </w:rPr>
      </w:pPr>
      <w:r w:rsidRPr="0060789F">
        <w:rPr>
          <w:rFonts w:ascii="Arial" w:hAnsi="Arial" w:cs="Arial"/>
          <w:szCs w:val="24"/>
          <w:lang w:val="es-ES_tradnl"/>
        </w:rPr>
        <w:t xml:space="preserve">  </w:t>
      </w:r>
    </w:p>
    <w:p w:rsidR="00D4387A" w:rsidRPr="0060789F" w:rsidRDefault="00D4387A" w:rsidP="006C1222">
      <w:pPr>
        <w:numPr>
          <w:ilvl w:val="0"/>
          <w:numId w:val="6"/>
        </w:numPr>
        <w:spacing w:after="5" w:line="249" w:lineRule="auto"/>
        <w:ind w:right="122" w:hanging="360"/>
        <w:jc w:val="both"/>
        <w:rPr>
          <w:rFonts w:ascii="Arial" w:hAnsi="Arial" w:cs="Arial"/>
          <w:szCs w:val="24"/>
          <w:lang w:val="es-ES_tradnl"/>
        </w:rPr>
      </w:pPr>
      <w:r w:rsidRPr="00FE7B8A">
        <w:rPr>
          <w:rFonts w:ascii="Arial" w:hAnsi="Arial" w:cs="Arial"/>
          <w:b/>
          <w:szCs w:val="24"/>
          <w:lang w:val="es-ES_tradnl"/>
        </w:rPr>
        <w:t>Mesa Técnica Comité de Seguridad Vial Regional:</w:t>
      </w:r>
      <w:r w:rsidRPr="0060789F">
        <w:rPr>
          <w:rFonts w:ascii="Arial" w:hAnsi="Arial" w:cs="Arial"/>
          <w:szCs w:val="24"/>
          <w:lang w:val="es-ES_tradnl"/>
        </w:rPr>
        <w:t xml:space="preserve"> El alza de las cifras de accidentalidad en la región durante la vigencia 2017 y 2018, en los principales corredores de conexión regional en el área de influencia del CIT, fueron un tema de recurrente discusión en las diferentes actividades que se desarrollaron en el marco de “la agenda programática”, surgiendo la necesidad contar un medio para generar acciones y  construir un proyecto de carácter regional en el marco del CIT que atienda esta problemática. </w:t>
      </w:r>
    </w:p>
    <w:p w:rsidR="00D4387A" w:rsidRPr="0060789F" w:rsidRDefault="00D4387A" w:rsidP="00D4387A">
      <w:pPr>
        <w:spacing w:after="18"/>
        <w:ind w:left="708"/>
        <w:rPr>
          <w:rFonts w:ascii="Arial" w:hAnsi="Arial" w:cs="Arial"/>
          <w:szCs w:val="24"/>
          <w:lang w:val="es-ES_tradnl"/>
        </w:rPr>
      </w:pPr>
      <w:r w:rsidRPr="0060789F">
        <w:rPr>
          <w:rFonts w:ascii="Arial" w:hAnsi="Arial" w:cs="Arial"/>
          <w:szCs w:val="24"/>
          <w:lang w:val="es-ES_tradnl"/>
        </w:rPr>
        <w:t xml:space="preserve"> </w:t>
      </w:r>
    </w:p>
    <w:p w:rsidR="00D4387A" w:rsidRPr="0060789F" w:rsidRDefault="00D4387A" w:rsidP="006C1222">
      <w:pPr>
        <w:numPr>
          <w:ilvl w:val="0"/>
          <w:numId w:val="6"/>
        </w:numPr>
        <w:spacing w:after="5" w:line="249" w:lineRule="auto"/>
        <w:ind w:right="122" w:hanging="360"/>
        <w:jc w:val="both"/>
        <w:rPr>
          <w:rFonts w:ascii="Arial" w:hAnsi="Arial" w:cs="Arial"/>
          <w:szCs w:val="24"/>
          <w:lang w:val="es-ES_tradnl"/>
        </w:rPr>
      </w:pPr>
      <w:r w:rsidRPr="00FE7B8A">
        <w:rPr>
          <w:rFonts w:ascii="Arial" w:hAnsi="Arial" w:cs="Arial"/>
          <w:b/>
          <w:szCs w:val="24"/>
          <w:lang w:val="es-ES_tradnl"/>
        </w:rPr>
        <w:t>Mesa Técnica de Residuos Sólidos:</w:t>
      </w:r>
      <w:r w:rsidRPr="0060789F">
        <w:rPr>
          <w:rFonts w:ascii="Arial" w:hAnsi="Arial" w:cs="Arial"/>
          <w:szCs w:val="24"/>
          <w:lang w:val="es-ES_tradnl"/>
        </w:rPr>
        <w:t xml:space="preserve"> Dentro de la agenda programática de relevancia fue el aprovechamiento y disposición de los residuos sólidos por cuanto los rellenos sanitarios que actualmente atienden la disposición de residuos sólidos (Doña Juana – Gran Mondoñedo, cuentan con un tiempo de vida que no supera los 20 años).Se requiere coordinar acciones para dar salidas ambientalmente sostenibles, evidenciar otras opciones diferentes al uso de rellenos, además de una política regional integral para que incentive el reciclaje, reutilizar y reducir la producción de residuos en la región. </w:t>
      </w:r>
    </w:p>
    <w:p w:rsidR="00D4387A" w:rsidRDefault="00D4387A" w:rsidP="00D4387A">
      <w:pPr>
        <w:spacing w:after="54"/>
        <w:ind w:left="720"/>
      </w:pPr>
      <w:r>
        <w:rPr>
          <w:rFonts w:ascii="Arial" w:eastAsia="Arial" w:hAnsi="Arial" w:cs="Arial"/>
          <w:b/>
        </w:rPr>
        <w:lastRenderedPageBreak/>
        <w:t xml:space="preserve"> </w:t>
      </w:r>
    </w:p>
    <w:p w:rsidR="00D4387A" w:rsidRDefault="00D4387A" w:rsidP="00617CFC">
      <w:pPr>
        <w:pStyle w:val="Ttulo4"/>
      </w:pPr>
      <w:r>
        <w:t xml:space="preserve">Formulación Agenda Programática del CIT: </w:t>
      </w:r>
    </w:p>
    <w:p w:rsidR="00D4387A" w:rsidRDefault="00D4387A" w:rsidP="00D4387A">
      <w:pPr>
        <w:spacing w:after="19"/>
      </w:pPr>
      <w:r>
        <w:t xml:space="preserve"> </w:t>
      </w:r>
    </w:p>
    <w:p w:rsidR="00D4387A" w:rsidRPr="00617CFC" w:rsidRDefault="00D4387A" w:rsidP="00617CFC">
      <w:pPr>
        <w:spacing w:after="26"/>
        <w:ind w:left="-15" w:right="122"/>
        <w:jc w:val="both"/>
        <w:rPr>
          <w:rFonts w:ascii="Arial" w:hAnsi="Arial" w:cs="Arial"/>
          <w:szCs w:val="24"/>
          <w:lang w:val="es-ES_tradnl"/>
        </w:rPr>
      </w:pPr>
      <w:r w:rsidRPr="00617CFC">
        <w:rPr>
          <w:rFonts w:ascii="Arial" w:hAnsi="Arial" w:cs="Arial"/>
          <w:szCs w:val="24"/>
          <w:lang w:val="es-ES_tradnl"/>
        </w:rPr>
        <w:t xml:space="preserve">La agenda temática formalizada con la aprobación del Acuerdo No. 2 del CIT, y en su artículo 2, implementó una metodología de múltiples etapas para identificar los proyectos estratégicos regionales y la definición de la agenda programática de corto, mediano y largo plazo  </w:t>
      </w:r>
    </w:p>
    <w:p w:rsidR="00D4387A" w:rsidRDefault="00D4387A" w:rsidP="00D4387A">
      <w:pPr>
        <w:spacing w:after="77"/>
        <w:ind w:left="720"/>
      </w:pPr>
      <w:r>
        <w:t xml:space="preserve"> </w:t>
      </w:r>
    </w:p>
    <w:p w:rsidR="00D4387A" w:rsidRDefault="00D4387A" w:rsidP="00617CFC">
      <w:pPr>
        <w:pStyle w:val="Ttulo5"/>
      </w:pPr>
      <w:r>
        <w:t xml:space="preserve">Portafolio de proyectos regionales </w:t>
      </w:r>
    </w:p>
    <w:p w:rsidR="00617CFC" w:rsidRDefault="00617CFC" w:rsidP="00D4387A">
      <w:pPr>
        <w:spacing w:after="223"/>
        <w:ind w:left="-15" w:right="122"/>
      </w:pPr>
    </w:p>
    <w:p w:rsidR="00D4387A" w:rsidRDefault="00D4387A" w:rsidP="00617CFC">
      <w:pPr>
        <w:spacing w:after="223"/>
        <w:ind w:left="-15" w:right="122"/>
        <w:jc w:val="both"/>
        <w:rPr>
          <w:rFonts w:ascii="Arial" w:hAnsi="Arial" w:cs="Arial"/>
          <w:szCs w:val="24"/>
          <w:lang w:val="es-ES_tradnl"/>
        </w:rPr>
      </w:pPr>
      <w:r w:rsidRPr="00617CFC">
        <w:rPr>
          <w:rFonts w:ascii="Arial" w:hAnsi="Arial" w:cs="Arial"/>
          <w:szCs w:val="24"/>
          <w:lang w:val="es-ES_tradnl"/>
        </w:rPr>
        <w:t xml:space="preserve">Producto de la identificación de las líneas estratégicas para la construcción de la agenda temática, se realizaron una serie de talleres por cada una de las subregiones (Centro - Norte, Sur, Oriente y Occidente), con el fin de priorizar y definir un portafolio de proyectos, esta agenda fue aprobada por la Asamblea del CIT el 6 de junio de 2018. Lo que permitió proyectar e identificar una serie de proyectos de mediano y largo plazo, que gestionados, brindaran herramientas para la integración de nuestro territorio.  </w:t>
      </w:r>
    </w:p>
    <w:p w:rsidR="00D4387A" w:rsidRDefault="00D4387A" w:rsidP="00D4387A">
      <w:pPr>
        <w:spacing w:after="0"/>
      </w:pPr>
      <w:r>
        <w:t xml:space="preserve"> </w:t>
      </w:r>
    </w:p>
    <w:p w:rsidR="00D4387A" w:rsidRDefault="00D4387A" w:rsidP="00255DCB">
      <w:pPr>
        <w:pStyle w:val="Ttulo5"/>
      </w:pPr>
      <w:r>
        <w:t xml:space="preserve">Transferencia de Conocimiento – Asistencias Técnicas: </w:t>
      </w:r>
    </w:p>
    <w:p w:rsidR="00D4387A" w:rsidRDefault="00D4387A" w:rsidP="00D4387A">
      <w:pPr>
        <w:spacing w:after="0"/>
        <w:ind w:left="720"/>
      </w:pPr>
      <w:r>
        <w:t xml:space="preserve"> </w:t>
      </w:r>
    </w:p>
    <w:p w:rsidR="00D4387A" w:rsidRPr="00255DCB" w:rsidRDefault="00D4387A" w:rsidP="00255DCB">
      <w:pPr>
        <w:ind w:left="-15" w:right="122"/>
        <w:jc w:val="both"/>
        <w:rPr>
          <w:rFonts w:ascii="Arial" w:hAnsi="Arial" w:cs="Arial"/>
          <w:szCs w:val="24"/>
          <w:lang w:val="es-ES_tradnl"/>
        </w:rPr>
      </w:pPr>
      <w:r w:rsidRPr="00255DCB">
        <w:rPr>
          <w:rFonts w:ascii="Arial" w:hAnsi="Arial" w:cs="Arial"/>
          <w:szCs w:val="24"/>
          <w:lang w:val="es-ES_tradnl"/>
        </w:rPr>
        <w:t xml:space="preserve">En cumplimiento de la meta “Implementar 4 iniciativas de Asistencia Técnica de cooperación regional” del plan de desarrollo distrital “Bogotá Mejor para Todos”, </w:t>
      </w:r>
      <w:r w:rsidR="00255DCB">
        <w:rPr>
          <w:rFonts w:ascii="Arial" w:hAnsi="Arial" w:cs="Arial"/>
          <w:szCs w:val="24"/>
          <w:lang w:val="es-ES_tradnl"/>
        </w:rPr>
        <w:t>el convenio 311 de 2017, ha</w:t>
      </w:r>
      <w:r w:rsidRPr="00255DCB">
        <w:rPr>
          <w:rFonts w:ascii="Arial" w:hAnsi="Arial" w:cs="Arial"/>
          <w:szCs w:val="24"/>
          <w:lang w:val="es-ES_tradnl"/>
        </w:rPr>
        <w:t xml:space="preserve"> servido como plataforma y el escenario propicio para la realización de las asistencias técnicas. Asistencias que han tratado temas de interés de la región y los territorios, siendo estos últimos quienes han creado la demanda y han generado la necesidad de contar con un portafolio más amplio para la transferencia de conocimiento y la retroalimentación de experiencias de gestión y política pública.  </w:t>
      </w:r>
    </w:p>
    <w:p w:rsidR="00D4387A" w:rsidRPr="00255DCB" w:rsidRDefault="00D4387A" w:rsidP="00255DCB">
      <w:pPr>
        <w:spacing w:after="0"/>
        <w:jc w:val="both"/>
        <w:rPr>
          <w:rFonts w:ascii="Arial" w:hAnsi="Arial" w:cs="Arial"/>
          <w:szCs w:val="24"/>
          <w:lang w:val="es-ES_tradnl"/>
        </w:rPr>
      </w:pPr>
      <w:r w:rsidRPr="00255DCB">
        <w:rPr>
          <w:rFonts w:ascii="Arial" w:hAnsi="Arial" w:cs="Arial"/>
          <w:szCs w:val="24"/>
          <w:lang w:val="es-ES_tradnl"/>
        </w:rPr>
        <w:t xml:space="preserve"> </w:t>
      </w:r>
    </w:p>
    <w:p w:rsidR="00D4387A" w:rsidRPr="00255DCB" w:rsidRDefault="00D4387A" w:rsidP="00255DCB">
      <w:pPr>
        <w:ind w:left="-15" w:right="122"/>
        <w:jc w:val="both"/>
        <w:rPr>
          <w:rFonts w:ascii="Arial" w:hAnsi="Arial" w:cs="Arial"/>
          <w:szCs w:val="24"/>
          <w:lang w:val="es-ES_tradnl"/>
        </w:rPr>
      </w:pPr>
      <w:r w:rsidRPr="00255DCB">
        <w:rPr>
          <w:rFonts w:ascii="Arial" w:hAnsi="Arial" w:cs="Arial"/>
          <w:szCs w:val="24"/>
          <w:lang w:val="es-ES_tradnl"/>
        </w:rPr>
        <w:t xml:space="preserve">Este proceso ha sido dirigido a funcionarios de las administraciones de los integrantes del CIT, ampliándose también a la ciudadanía, que ha sido representada por organizaciones sociales. Las asistencias técnicas realizadas en 2018 fueron las siguientes: </w:t>
      </w:r>
    </w:p>
    <w:p w:rsidR="00D4387A" w:rsidRPr="00255DCB" w:rsidRDefault="00D4387A" w:rsidP="00255DCB">
      <w:pPr>
        <w:spacing w:after="20"/>
        <w:ind w:left="720"/>
        <w:jc w:val="both"/>
        <w:rPr>
          <w:rFonts w:ascii="Arial" w:hAnsi="Arial" w:cs="Arial"/>
          <w:szCs w:val="24"/>
          <w:lang w:val="es-ES_tradnl"/>
        </w:rPr>
      </w:pPr>
      <w:r w:rsidRPr="00255DCB">
        <w:rPr>
          <w:rFonts w:ascii="Arial" w:hAnsi="Arial" w:cs="Arial"/>
          <w:szCs w:val="24"/>
          <w:lang w:val="es-ES_tradnl"/>
        </w:rPr>
        <w:t xml:space="preserve"> </w:t>
      </w:r>
    </w:p>
    <w:p w:rsidR="00D4387A" w:rsidRPr="00255DCB" w:rsidRDefault="00D4387A" w:rsidP="006C1222">
      <w:pPr>
        <w:numPr>
          <w:ilvl w:val="1"/>
          <w:numId w:val="7"/>
        </w:numPr>
        <w:spacing w:after="30" w:line="249" w:lineRule="auto"/>
        <w:ind w:right="122" w:hanging="360"/>
        <w:jc w:val="both"/>
        <w:rPr>
          <w:rFonts w:ascii="Arial" w:hAnsi="Arial" w:cs="Arial"/>
          <w:szCs w:val="24"/>
          <w:lang w:val="es-ES_tradnl"/>
        </w:rPr>
      </w:pPr>
      <w:r w:rsidRPr="00255DCB">
        <w:rPr>
          <w:rFonts w:ascii="Arial" w:hAnsi="Arial" w:cs="Arial"/>
          <w:szCs w:val="24"/>
          <w:lang w:val="es-ES_tradnl"/>
        </w:rPr>
        <w:t xml:space="preserve">Curadores urbanos y control urbano – (1 sesión – 25 participantes)  </w:t>
      </w:r>
    </w:p>
    <w:p w:rsidR="00D4387A" w:rsidRPr="00255DCB" w:rsidRDefault="00D4387A" w:rsidP="006C1222">
      <w:pPr>
        <w:numPr>
          <w:ilvl w:val="1"/>
          <w:numId w:val="7"/>
        </w:numPr>
        <w:spacing w:after="27" w:line="249" w:lineRule="auto"/>
        <w:ind w:right="122" w:hanging="360"/>
        <w:jc w:val="both"/>
        <w:rPr>
          <w:rFonts w:ascii="Arial" w:hAnsi="Arial" w:cs="Arial"/>
          <w:szCs w:val="24"/>
          <w:lang w:val="es-ES_tradnl"/>
        </w:rPr>
      </w:pPr>
      <w:r w:rsidRPr="00255DCB">
        <w:rPr>
          <w:rFonts w:ascii="Arial" w:hAnsi="Arial" w:cs="Arial"/>
          <w:szCs w:val="24"/>
          <w:lang w:val="es-ES_tradnl"/>
        </w:rPr>
        <w:t xml:space="preserve">Reparto equitativo de cargas y beneficios – (2 sesiones – 37 participantes) </w:t>
      </w:r>
    </w:p>
    <w:p w:rsidR="00D4387A" w:rsidRPr="00255DCB" w:rsidRDefault="00D4387A" w:rsidP="006C1222">
      <w:pPr>
        <w:numPr>
          <w:ilvl w:val="1"/>
          <w:numId w:val="7"/>
        </w:numPr>
        <w:spacing w:after="30" w:line="249" w:lineRule="auto"/>
        <w:ind w:right="122" w:hanging="360"/>
        <w:jc w:val="both"/>
        <w:rPr>
          <w:rFonts w:ascii="Arial" w:hAnsi="Arial" w:cs="Arial"/>
          <w:szCs w:val="24"/>
          <w:lang w:val="es-ES_tradnl"/>
        </w:rPr>
      </w:pPr>
      <w:r w:rsidRPr="00255DCB">
        <w:rPr>
          <w:rFonts w:ascii="Arial" w:hAnsi="Arial" w:cs="Arial"/>
          <w:szCs w:val="24"/>
          <w:lang w:val="es-ES_tradnl"/>
        </w:rPr>
        <w:t xml:space="preserve">Seguridad vial regional – (1 sesión – 23 participantes) </w:t>
      </w:r>
    </w:p>
    <w:p w:rsidR="00D4387A" w:rsidRPr="00255DCB" w:rsidRDefault="00D4387A" w:rsidP="006C1222">
      <w:pPr>
        <w:numPr>
          <w:ilvl w:val="1"/>
          <w:numId w:val="7"/>
        </w:numPr>
        <w:spacing w:after="5" w:line="249" w:lineRule="auto"/>
        <w:ind w:right="122" w:hanging="360"/>
        <w:jc w:val="both"/>
        <w:rPr>
          <w:rFonts w:ascii="Arial" w:hAnsi="Arial" w:cs="Arial"/>
          <w:szCs w:val="24"/>
          <w:lang w:val="es-ES_tradnl"/>
        </w:rPr>
      </w:pPr>
      <w:r w:rsidRPr="00255DCB">
        <w:rPr>
          <w:rFonts w:ascii="Arial" w:hAnsi="Arial" w:cs="Arial"/>
          <w:szCs w:val="24"/>
          <w:lang w:val="es-ES_tradnl"/>
        </w:rPr>
        <w:t xml:space="preserve">Participación incidente – (1 sesión – 12 participantes) </w:t>
      </w:r>
    </w:p>
    <w:p w:rsidR="00D4387A" w:rsidRDefault="00D4387A" w:rsidP="00D4387A">
      <w:pPr>
        <w:spacing w:after="36"/>
      </w:pPr>
      <w:r>
        <w:t xml:space="preserve"> </w:t>
      </w:r>
    </w:p>
    <w:p w:rsidR="00D4387A" w:rsidRDefault="00D4387A" w:rsidP="00255DCB">
      <w:pPr>
        <w:pStyle w:val="Ttulo5"/>
      </w:pPr>
      <w:r>
        <w:t xml:space="preserve">Publicaciones </w:t>
      </w:r>
    </w:p>
    <w:p w:rsidR="00D4387A" w:rsidRDefault="00D4387A" w:rsidP="00D4387A">
      <w:pPr>
        <w:spacing w:after="0"/>
      </w:pPr>
      <w:r>
        <w:t xml:space="preserve"> </w:t>
      </w:r>
    </w:p>
    <w:p w:rsidR="00D4387A" w:rsidRPr="00255DCB" w:rsidRDefault="00D4387A" w:rsidP="00255DCB">
      <w:pPr>
        <w:ind w:left="-15" w:right="122"/>
        <w:jc w:val="both"/>
        <w:rPr>
          <w:rFonts w:ascii="Arial" w:hAnsi="Arial" w:cs="Arial"/>
          <w:szCs w:val="24"/>
          <w:lang w:val="es-ES_tradnl"/>
        </w:rPr>
      </w:pPr>
      <w:r w:rsidRPr="00255DCB">
        <w:rPr>
          <w:rFonts w:ascii="Arial" w:hAnsi="Arial" w:cs="Arial"/>
          <w:szCs w:val="24"/>
          <w:lang w:val="es-ES_tradnl"/>
        </w:rPr>
        <w:t xml:space="preserve">Producto del convenio 311 de 2017, contamos con dos documentos, el primero de ello sobre el desarrollo e implementación de metodologías e instrumentos de participación ciudadana para la integración regional, el cual se construyó durante la vigencia del nombrado convenio, y busca generar las herramientas necesarias para motivar la participación ciudadana en cada una de las actividades que se generan alrededor de la </w:t>
      </w:r>
      <w:r w:rsidRPr="00255DCB">
        <w:rPr>
          <w:rFonts w:ascii="Arial" w:hAnsi="Arial" w:cs="Arial"/>
          <w:szCs w:val="24"/>
          <w:lang w:val="es-ES_tradnl"/>
        </w:rPr>
        <w:lastRenderedPageBreak/>
        <w:t xml:space="preserve">integración regional, esto como un reconocimiento de la ciudadanía, como actor fundamental, dado su conocimiento del territorio y sus dinámicas. </w:t>
      </w:r>
    </w:p>
    <w:p w:rsidR="00D4387A" w:rsidRPr="00255DCB" w:rsidRDefault="00D4387A" w:rsidP="00255DCB">
      <w:pPr>
        <w:spacing w:after="0"/>
        <w:jc w:val="both"/>
        <w:rPr>
          <w:rFonts w:ascii="Arial" w:hAnsi="Arial" w:cs="Arial"/>
          <w:szCs w:val="24"/>
          <w:lang w:val="es-ES_tradnl"/>
        </w:rPr>
      </w:pPr>
      <w:r w:rsidRPr="00255DCB">
        <w:rPr>
          <w:rFonts w:ascii="Arial" w:hAnsi="Arial" w:cs="Arial"/>
          <w:szCs w:val="24"/>
          <w:lang w:val="es-ES_tradnl"/>
        </w:rPr>
        <w:t xml:space="preserve"> </w:t>
      </w:r>
    </w:p>
    <w:p w:rsidR="00D4387A" w:rsidRPr="00255DCB" w:rsidRDefault="00D4387A" w:rsidP="00255DCB">
      <w:pPr>
        <w:ind w:left="-15" w:right="122"/>
        <w:jc w:val="both"/>
        <w:rPr>
          <w:rFonts w:ascii="Arial" w:hAnsi="Arial" w:cs="Arial"/>
          <w:szCs w:val="24"/>
          <w:lang w:val="es-ES_tradnl"/>
        </w:rPr>
      </w:pPr>
      <w:r w:rsidRPr="00255DCB">
        <w:rPr>
          <w:rFonts w:ascii="Arial" w:hAnsi="Arial" w:cs="Arial"/>
          <w:szCs w:val="24"/>
          <w:lang w:val="es-ES_tradnl"/>
        </w:rPr>
        <w:t xml:space="preserve">El segundo denominado Integración Regional: Gran Sabana – Región Capital, Memorias del proceso, el cual recoge los orígenes del proceso, la construcción de acuerdos, gestión y transferencia de conocimiento, así como las lecciones aprendidas y desafíos de la región. </w:t>
      </w:r>
    </w:p>
    <w:p w:rsidR="00D4387A" w:rsidRDefault="00D4387A" w:rsidP="00FE7B8A">
      <w:pPr>
        <w:spacing w:after="0"/>
      </w:pPr>
      <w:r>
        <w:t xml:space="preserve">  </w:t>
      </w:r>
    </w:p>
    <w:p w:rsidR="00D4387A" w:rsidRDefault="00D4387A" w:rsidP="008429B2">
      <w:pPr>
        <w:pStyle w:val="Ttulo5"/>
        <w:ind w:left="3402" w:hanging="425"/>
        <w:jc w:val="both"/>
      </w:pPr>
      <w:r>
        <w:t xml:space="preserve">Marketing Regional – Estrategia de Comunicación y Promoción de las Actividades de Integración Regional. </w:t>
      </w:r>
    </w:p>
    <w:p w:rsidR="00D4387A" w:rsidRDefault="00D4387A" w:rsidP="00D4387A">
      <w:pPr>
        <w:spacing w:after="0"/>
        <w:ind w:left="360"/>
      </w:pPr>
      <w:r>
        <w:t xml:space="preserve"> </w:t>
      </w:r>
    </w:p>
    <w:p w:rsidR="00D4387A" w:rsidRPr="00255DCB" w:rsidRDefault="00D4387A" w:rsidP="00255DCB">
      <w:pPr>
        <w:ind w:left="-15" w:right="122"/>
        <w:jc w:val="both"/>
        <w:rPr>
          <w:rFonts w:ascii="Arial" w:hAnsi="Arial" w:cs="Arial"/>
          <w:szCs w:val="24"/>
          <w:lang w:val="es-ES_tradnl"/>
        </w:rPr>
      </w:pPr>
      <w:r w:rsidRPr="00255DCB">
        <w:rPr>
          <w:rFonts w:ascii="Arial" w:hAnsi="Arial" w:cs="Arial"/>
          <w:szCs w:val="24"/>
          <w:lang w:val="es-ES_tradnl"/>
        </w:rPr>
        <w:t xml:space="preserve">La consolidación de un proceso de integración regional, debe estar apoyado en un proceso de comunicación y difusión estructurado, que además de informar lleve la esencia de lo que se pretenden con la integración, la construcción de una identidad regional, que permita integrar lo institucional y las ciudadanías de cada uno de los territorios. </w:t>
      </w:r>
    </w:p>
    <w:p w:rsidR="00D4387A" w:rsidRPr="00255DCB" w:rsidRDefault="00D4387A" w:rsidP="00AC0994">
      <w:pPr>
        <w:spacing w:after="0"/>
        <w:jc w:val="both"/>
        <w:rPr>
          <w:rFonts w:ascii="Arial" w:hAnsi="Arial" w:cs="Arial"/>
          <w:szCs w:val="24"/>
          <w:lang w:val="es-ES_tradnl"/>
        </w:rPr>
      </w:pPr>
      <w:r w:rsidRPr="00255DCB">
        <w:rPr>
          <w:rFonts w:ascii="Arial" w:hAnsi="Arial" w:cs="Arial"/>
          <w:szCs w:val="24"/>
          <w:lang w:val="es-ES_tradnl"/>
        </w:rPr>
        <w:t xml:space="preserve"> Hoy contamos con el diseño de la marca “Gran Sabana – Región Capital”, de la cual se han diseñado las artes, piezas comunicativas, la base sobre la cual se creará la campaña de expectativa, socialización y reforzamiento de la identidad regional, además de acompañar los diferentes eventos y publicaciones y de las diferentes actividades del CIT adicional al manejo en redes, puesta en línea la página web, desarrollo de contenidos y actividades. </w:t>
      </w:r>
    </w:p>
    <w:p w:rsidR="00D4387A" w:rsidRPr="00255DCB" w:rsidRDefault="00D4387A" w:rsidP="00AC0994">
      <w:pPr>
        <w:spacing w:after="0"/>
        <w:jc w:val="both"/>
        <w:rPr>
          <w:rFonts w:ascii="Arial" w:hAnsi="Arial" w:cs="Arial"/>
          <w:szCs w:val="24"/>
          <w:lang w:val="es-ES_tradnl"/>
        </w:rPr>
      </w:pPr>
      <w:r w:rsidRPr="00255DCB">
        <w:rPr>
          <w:rFonts w:ascii="Arial" w:hAnsi="Arial" w:cs="Arial"/>
          <w:szCs w:val="24"/>
          <w:lang w:val="es-ES_tradnl"/>
        </w:rPr>
        <w:t xml:space="preserve"> Marca:  </w:t>
      </w:r>
    </w:p>
    <w:p w:rsidR="00D4387A" w:rsidRDefault="00D4387A" w:rsidP="00D4387A">
      <w:pPr>
        <w:spacing w:after="0"/>
        <w:ind w:right="73"/>
        <w:jc w:val="center"/>
      </w:pPr>
      <w:r>
        <w:rPr>
          <w:noProof/>
          <w:lang w:val="es-MX" w:eastAsia="es-MX"/>
        </w:rPr>
        <w:drawing>
          <wp:inline distT="0" distB="0" distL="0" distR="0" wp14:anchorId="1741F04D" wp14:editId="57AC65A8">
            <wp:extent cx="1521536" cy="852985"/>
            <wp:effectExtent l="0" t="0" r="2540" b="4445"/>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26"/>
                    <a:stretch>
                      <a:fillRect/>
                    </a:stretch>
                  </pic:blipFill>
                  <pic:spPr>
                    <a:xfrm>
                      <a:off x="0" y="0"/>
                      <a:ext cx="1536214" cy="861214"/>
                    </a:xfrm>
                    <a:prstGeom prst="rect">
                      <a:avLst/>
                    </a:prstGeom>
                  </pic:spPr>
                </pic:pic>
              </a:graphicData>
            </a:graphic>
          </wp:inline>
        </w:drawing>
      </w:r>
      <w:r>
        <w:t xml:space="preserve"> </w:t>
      </w:r>
    </w:p>
    <w:p w:rsidR="00D4387A" w:rsidRDefault="00D4387A" w:rsidP="00D4387A">
      <w:pPr>
        <w:spacing w:after="37"/>
      </w:pPr>
      <w:r>
        <w:t xml:space="preserve"> </w:t>
      </w:r>
    </w:p>
    <w:p w:rsidR="00D4387A" w:rsidRDefault="00D4387A" w:rsidP="00D234F7">
      <w:pPr>
        <w:pStyle w:val="Ttulo5"/>
      </w:pPr>
      <w:r>
        <w:t xml:space="preserve">3er Foro de Integración Regional </w:t>
      </w:r>
    </w:p>
    <w:p w:rsidR="00D4387A" w:rsidRDefault="00D4387A" w:rsidP="00D4387A">
      <w:pPr>
        <w:spacing w:after="0"/>
        <w:ind w:left="720"/>
      </w:pPr>
      <w:r>
        <w:rPr>
          <w:rFonts w:ascii="Arial" w:eastAsia="Arial" w:hAnsi="Arial" w:cs="Arial"/>
          <w:b/>
        </w:rPr>
        <w:t xml:space="preserve"> </w:t>
      </w:r>
    </w:p>
    <w:p w:rsidR="00D4387A" w:rsidRPr="00D234F7" w:rsidRDefault="00D4387A" w:rsidP="00D234F7">
      <w:pPr>
        <w:spacing w:after="223"/>
        <w:ind w:left="-15" w:right="122"/>
        <w:jc w:val="both"/>
        <w:rPr>
          <w:rFonts w:ascii="Arial" w:hAnsi="Arial" w:cs="Arial"/>
          <w:szCs w:val="24"/>
          <w:lang w:val="es-ES_tradnl"/>
        </w:rPr>
      </w:pPr>
      <w:r w:rsidRPr="00D234F7">
        <w:rPr>
          <w:rFonts w:ascii="Arial" w:hAnsi="Arial" w:cs="Arial"/>
          <w:szCs w:val="24"/>
          <w:lang w:val="es-ES_tradnl"/>
        </w:rPr>
        <w:t xml:space="preserve">Evento de especial reconocimiento e importancia en la región que reúne a los principales actores con influencia sobre los temas de la región y los procesos de integración. Se ha transformado a su vez en un espacio para compartir, dialogar, reflexionar y proyectar sobre los avances que en integración regional se vienen dando en el entorno metropolitano de Bogotá y sobre la necesidad imperiosa de concretar la implementación de una estructura de gobernanza regional de largo plazo. Para la vigencia 2018, el evento fue acogido por la Universidad de la Sabana, contó con la presencia de más de 300 asistentes de diferentes lugares de la región y la participación de la ministra del interior Nancy Patricia Gutiérrez, congresistas, Horacio José Serpa y Gabriel Santos, cuya discusión principal giró sobre el modelo y/o estructura de gobernanza que requiere la región. </w:t>
      </w:r>
    </w:p>
    <w:p w:rsidR="008B4927" w:rsidRPr="00EA3601" w:rsidRDefault="008B4927" w:rsidP="008B4927">
      <w:pPr>
        <w:pStyle w:val="Ttulo2"/>
        <w:shd w:val="clear" w:color="auto" w:fill="A4DDF4" w:themeFill="accent1" w:themeFillTint="66"/>
        <w:rPr>
          <w:rFonts w:eastAsia="Times New Roman" w:cs="Arial"/>
          <w:color w:val="1C6194" w:themeColor="accent2" w:themeShade="BF"/>
          <w:sz w:val="28"/>
          <w:szCs w:val="28"/>
          <w:lang w:eastAsia="es-CO"/>
        </w:rPr>
      </w:pPr>
      <w:bookmarkStart w:id="33" w:name="_Toc1629657"/>
      <w:r w:rsidRPr="00EA3601">
        <w:rPr>
          <w:rFonts w:eastAsia="Times New Roman" w:cs="Arial"/>
          <w:color w:val="1C6194" w:themeColor="accent2" w:themeShade="BF"/>
          <w:sz w:val="28"/>
          <w:szCs w:val="28"/>
          <w:lang w:eastAsia="es-CO"/>
        </w:rPr>
        <w:t>Sistema General de Regalías (SGR) – Gestión SDP 201</w:t>
      </w:r>
      <w:r w:rsidR="00A16CBC">
        <w:rPr>
          <w:rFonts w:eastAsia="Times New Roman" w:cs="Arial"/>
          <w:color w:val="1C6194" w:themeColor="accent2" w:themeShade="BF"/>
          <w:sz w:val="28"/>
          <w:szCs w:val="28"/>
          <w:lang w:eastAsia="es-CO"/>
        </w:rPr>
        <w:t>8</w:t>
      </w:r>
      <w:bookmarkEnd w:id="33"/>
    </w:p>
    <w:p w:rsidR="008B4927" w:rsidRPr="009E207B" w:rsidRDefault="008B4927" w:rsidP="008B4927">
      <w:pPr>
        <w:spacing w:after="0" w:line="240" w:lineRule="auto"/>
        <w:jc w:val="both"/>
        <w:rPr>
          <w:rFonts w:ascii="Arial" w:hAnsi="Arial" w:cs="Arial"/>
          <w:color w:val="0000FF"/>
          <w:lang w:val="es-ES_tradnl"/>
        </w:rPr>
      </w:pPr>
    </w:p>
    <w:p w:rsidR="008B4927" w:rsidRPr="00744031" w:rsidRDefault="008B4927" w:rsidP="008B4927">
      <w:pPr>
        <w:spacing w:after="0" w:line="240" w:lineRule="auto"/>
        <w:jc w:val="both"/>
        <w:rPr>
          <w:rFonts w:ascii="Arial" w:hAnsi="Arial" w:cs="Arial"/>
          <w:color w:val="262626"/>
          <w:lang w:val="es-ES_tradnl"/>
        </w:rPr>
      </w:pPr>
    </w:p>
    <w:p w:rsidR="00A16CBC" w:rsidRPr="00A16CBC" w:rsidRDefault="00A16CBC" w:rsidP="00A16CBC">
      <w:pPr>
        <w:jc w:val="both"/>
        <w:rPr>
          <w:rFonts w:ascii="Arial" w:hAnsi="Arial" w:cs="Arial"/>
          <w:lang w:val="es-ES_tradnl"/>
        </w:rPr>
      </w:pPr>
      <w:r w:rsidRPr="00A16CBC">
        <w:rPr>
          <w:rFonts w:ascii="Arial" w:hAnsi="Arial" w:cs="Arial"/>
          <w:lang w:val="es-ES_tradnl"/>
        </w:rPr>
        <w:t xml:space="preserve">Comprometida con la formulación y seguimiento a los proyectos financiados con recursos del Sistema General de Regalías, la Subsecretaría de Planeación Socioeconómica durante </w:t>
      </w:r>
      <w:r w:rsidRPr="00A16CBC">
        <w:rPr>
          <w:rFonts w:ascii="Arial" w:hAnsi="Arial" w:cs="Arial"/>
          <w:lang w:val="es-ES_tradnl"/>
        </w:rPr>
        <w:lastRenderedPageBreak/>
        <w:t>el año 2018, adelantó el seguimiento a 15 proyectos del Fondo de Desarrollo Regional y 11 proyectos del Fondo de Ciencia Tecnología e Innovación, así:</w:t>
      </w:r>
    </w:p>
    <w:p w:rsidR="00A16CBC" w:rsidRDefault="00A16CBC" w:rsidP="00080AA0">
      <w:pPr>
        <w:pStyle w:val="Ttulo3"/>
        <w:rPr>
          <w:color w:val="1C6194" w:themeColor="accent2" w:themeShade="BF"/>
          <w:sz w:val="28"/>
        </w:rPr>
      </w:pPr>
      <w:bookmarkStart w:id="34" w:name="_Toc1629658"/>
      <w:r w:rsidRPr="00080AA0">
        <w:rPr>
          <w:color w:val="1C6194" w:themeColor="accent2" w:themeShade="BF"/>
          <w:sz w:val="28"/>
        </w:rPr>
        <w:t>Fondo de Desarrollo Regional</w:t>
      </w:r>
      <w:bookmarkEnd w:id="34"/>
    </w:p>
    <w:p w:rsidR="00080AA0" w:rsidRPr="00080AA0" w:rsidRDefault="00080AA0" w:rsidP="00080AA0"/>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 xml:space="preserve">Sistema de análisis y administración de información socioeconómica y espacial de Bogotá y la Región. </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 xml:space="preserve">Conservación, restauración y uso sostenible de servicios ecosistémicos entre los Páramos de Guerrero, Chingaza, Sumapaz, los Cerros Orientales de Bogotá y su área de influencia. </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Construcción y dotación del Centro de Recepción de Fauna y Flora Silvestre.</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de la ALO.</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para la Autonorte.</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para la Av. Boyacá.</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de la Av. San José (calle 170).</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de la Conexión Regional Canal Salitre y Río Negro.</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de la Troncal Centenario, desde el límite occidente del distrito hasta la troncal américas con carrera 50, Bogotá D.C.</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de la circunvalar de oriente.</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Elaboración de La Encuesta Multipropósito 2017 Bogotá-C/marca.</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Implementación de acciones de conservación y restauración de los complejos de páramo, bosque Alto-Andino.</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Implementación del Sistema de Información para la planeación y el Desarrollo Rural, Bogotá D. C.</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para la estrategia de intervención integral del área de influencia del aeropuerto Eldorado</w:t>
      </w:r>
    </w:p>
    <w:p w:rsidR="00A16CBC" w:rsidRPr="00A16CBC" w:rsidRDefault="00A16CBC" w:rsidP="006C1222">
      <w:pPr>
        <w:pStyle w:val="Prrafodelista"/>
        <w:numPr>
          <w:ilvl w:val="0"/>
          <w:numId w:val="18"/>
        </w:numPr>
        <w:jc w:val="both"/>
        <w:rPr>
          <w:rFonts w:ascii="Arial" w:hAnsi="Arial" w:cs="Arial"/>
          <w:lang w:val="es-ES_tradnl"/>
        </w:rPr>
      </w:pPr>
      <w:r w:rsidRPr="00A16CBC">
        <w:rPr>
          <w:rFonts w:ascii="Arial" w:hAnsi="Arial" w:cs="Arial"/>
          <w:lang w:val="es-ES_tradnl"/>
        </w:rPr>
        <w:t>Estudios y diseños para la implementación de la estrategia de intervención integral y multisectorial para el río Tunjuelo y su área de entorno urbano.</w:t>
      </w:r>
    </w:p>
    <w:p w:rsidR="00A16CBC" w:rsidRPr="00080AA0" w:rsidRDefault="00A16CBC" w:rsidP="00080AA0">
      <w:pPr>
        <w:pStyle w:val="Ttulo3"/>
        <w:rPr>
          <w:color w:val="1C6194" w:themeColor="accent2" w:themeShade="BF"/>
          <w:sz w:val="28"/>
        </w:rPr>
      </w:pPr>
      <w:bookmarkStart w:id="35" w:name="_Toc1629659"/>
      <w:r w:rsidRPr="00080AA0">
        <w:rPr>
          <w:color w:val="1C6194" w:themeColor="accent2" w:themeShade="BF"/>
          <w:sz w:val="28"/>
        </w:rPr>
        <w:t xml:space="preserve">Fondo de </w:t>
      </w:r>
      <w:r w:rsidR="00080AA0">
        <w:rPr>
          <w:color w:val="1C6194" w:themeColor="accent2" w:themeShade="BF"/>
          <w:sz w:val="28"/>
        </w:rPr>
        <w:t>Ciencia Tecnología e Innovación</w:t>
      </w:r>
      <w:bookmarkEnd w:id="35"/>
    </w:p>
    <w:p w:rsidR="00080AA0" w:rsidRDefault="00080AA0" w:rsidP="00080AA0">
      <w:pPr>
        <w:pStyle w:val="Prrafodelista"/>
        <w:jc w:val="both"/>
        <w:rPr>
          <w:rFonts w:ascii="Arial" w:hAnsi="Arial" w:cs="Arial"/>
          <w:lang w:val="es-ES_tradnl"/>
        </w:rPr>
      </w:pP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Diseño e Implementación del Banco Distrital de Células Madre de Cordón Umbilical</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Implementación de la plataforma científica y tecnológica para la obtención de</w:t>
      </w:r>
      <w:r w:rsidR="00C90468" w:rsidRPr="00C90468">
        <w:rPr>
          <w:rFonts w:ascii="Arial" w:hAnsi="Arial" w:cs="Arial"/>
          <w:lang w:val="es-ES_tradnl"/>
        </w:rPr>
        <w:t xml:space="preserve"> </w:t>
      </w:r>
      <w:r w:rsidRPr="00C90468">
        <w:rPr>
          <w:rFonts w:ascii="Arial" w:hAnsi="Arial" w:cs="Arial"/>
          <w:lang w:val="es-ES_tradnl"/>
        </w:rPr>
        <w:t>Fitomedicamentos</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Investigación, desarrollo y transferencia tecnológica en el sector agropecuario y agroindustrial</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Nodos de biodiversidad: Investigación y apropiación social de la biodiversidad en la región</w:t>
      </w:r>
      <w:r w:rsidR="00C90468" w:rsidRPr="00C90468">
        <w:rPr>
          <w:rFonts w:ascii="Arial" w:hAnsi="Arial" w:cs="Arial"/>
          <w:lang w:val="es-ES_tradnl"/>
        </w:rPr>
        <w:t xml:space="preserve"> </w:t>
      </w:r>
      <w:r w:rsidRPr="00C90468">
        <w:rPr>
          <w:rFonts w:ascii="Arial" w:hAnsi="Arial" w:cs="Arial"/>
          <w:lang w:val="es-ES_tradnl"/>
        </w:rPr>
        <w:t>capital</w:t>
      </w:r>
      <w:r w:rsidR="00C90468" w:rsidRPr="00C90468">
        <w:rPr>
          <w:rFonts w:ascii="Arial" w:hAnsi="Arial" w:cs="Arial"/>
          <w:lang w:val="es-ES_tradnl"/>
        </w:rPr>
        <w:t>.</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Implementación del programa de becas Rodolfo Llin</w:t>
      </w:r>
      <w:r w:rsidR="00C90468" w:rsidRPr="00C90468">
        <w:rPr>
          <w:rFonts w:ascii="Arial" w:hAnsi="Arial" w:cs="Arial"/>
          <w:lang w:val="es-ES_tradnl"/>
        </w:rPr>
        <w:t>á</w:t>
      </w:r>
      <w:r w:rsidRPr="00C90468">
        <w:rPr>
          <w:rFonts w:ascii="Arial" w:hAnsi="Arial" w:cs="Arial"/>
          <w:lang w:val="es-ES_tradnl"/>
        </w:rPr>
        <w:t>s para la promoción de la formación</w:t>
      </w:r>
      <w:r w:rsidR="00C90468" w:rsidRPr="00C90468">
        <w:rPr>
          <w:rFonts w:ascii="Arial" w:hAnsi="Arial" w:cs="Arial"/>
          <w:lang w:val="es-ES_tradnl"/>
        </w:rPr>
        <w:t xml:space="preserve"> </w:t>
      </w:r>
      <w:r w:rsidRPr="00C90468">
        <w:rPr>
          <w:rFonts w:ascii="Arial" w:hAnsi="Arial" w:cs="Arial"/>
          <w:lang w:val="es-ES_tradnl"/>
        </w:rPr>
        <w:t xml:space="preserve">avanzada y el espíritu científico en </w:t>
      </w:r>
      <w:r w:rsidR="00C90468" w:rsidRPr="00C90468">
        <w:rPr>
          <w:rFonts w:ascii="Arial" w:hAnsi="Arial" w:cs="Arial"/>
          <w:lang w:val="es-ES_tradnl"/>
        </w:rPr>
        <w:t>Bogotá D. C.</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Desarrollo de competencias tecnológicas en Bogotá para su transferencia a los sectores de</w:t>
      </w:r>
      <w:r w:rsidR="00C90468" w:rsidRPr="00C90468">
        <w:rPr>
          <w:rFonts w:ascii="Arial" w:hAnsi="Arial" w:cs="Arial"/>
          <w:lang w:val="es-ES_tradnl"/>
        </w:rPr>
        <w:t xml:space="preserve"> </w:t>
      </w:r>
      <w:r w:rsidRPr="00C90468">
        <w:rPr>
          <w:rFonts w:ascii="Arial" w:hAnsi="Arial" w:cs="Arial"/>
          <w:lang w:val="es-ES_tradnl"/>
        </w:rPr>
        <w:t>medicamentos, cosméticos y afines</w:t>
      </w:r>
      <w:r w:rsidR="00C90468" w:rsidRPr="00C90468">
        <w:rPr>
          <w:rFonts w:ascii="Arial" w:hAnsi="Arial" w:cs="Arial"/>
          <w:lang w:val="es-ES_tradnl"/>
        </w:rPr>
        <w:t>.</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Estudios técnicos para el establecimiento y organización de un Registro Na</w:t>
      </w:r>
      <w:r w:rsidR="00C90468" w:rsidRPr="00C90468">
        <w:rPr>
          <w:rFonts w:ascii="Arial" w:hAnsi="Arial" w:cs="Arial"/>
          <w:lang w:val="es-ES_tradnl"/>
        </w:rPr>
        <w:t>cional</w:t>
      </w:r>
      <w:r w:rsidRPr="00C90468">
        <w:rPr>
          <w:rFonts w:ascii="Arial" w:hAnsi="Arial" w:cs="Arial"/>
          <w:lang w:val="es-ES_tradnl"/>
        </w:rPr>
        <w:t xml:space="preserve"> de Donantes de</w:t>
      </w:r>
      <w:r w:rsidR="00C90468" w:rsidRPr="00C90468">
        <w:rPr>
          <w:rFonts w:ascii="Arial" w:hAnsi="Arial" w:cs="Arial"/>
          <w:lang w:val="es-ES_tradnl"/>
        </w:rPr>
        <w:t xml:space="preserve"> </w:t>
      </w:r>
      <w:r w:rsidRPr="00C90468">
        <w:rPr>
          <w:rFonts w:ascii="Arial" w:hAnsi="Arial" w:cs="Arial"/>
          <w:lang w:val="es-ES_tradnl"/>
        </w:rPr>
        <w:t>células progenitoras hematopoyéticas en Colombia</w:t>
      </w:r>
      <w:r w:rsidR="00C90468" w:rsidRPr="00C90468">
        <w:rPr>
          <w:rFonts w:ascii="Arial" w:hAnsi="Arial" w:cs="Arial"/>
          <w:lang w:val="es-ES_tradnl"/>
        </w:rPr>
        <w:t>.</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Fortalecimiento del Centro Interactivo Maloka</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 xml:space="preserve">Desarrollo de un simulador para modelar la ocupación de la ciudad región </w:t>
      </w:r>
      <w:r w:rsidR="00C90468" w:rsidRPr="00C90468">
        <w:rPr>
          <w:rFonts w:ascii="Arial" w:hAnsi="Arial" w:cs="Arial"/>
          <w:lang w:val="es-ES_tradnl"/>
        </w:rPr>
        <w:t>Bogotá</w:t>
      </w:r>
      <w:r w:rsidRPr="00C90468">
        <w:rPr>
          <w:rFonts w:ascii="Arial" w:hAnsi="Arial" w:cs="Arial"/>
          <w:lang w:val="es-ES_tradnl"/>
        </w:rPr>
        <w:t xml:space="preserve"> D.C.</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lastRenderedPageBreak/>
        <w:t>Investigación orientada a la implementación de buenas prácticas para la aplicación clínica de</w:t>
      </w:r>
      <w:r w:rsidR="00C90468" w:rsidRPr="00C90468">
        <w:rPr>
          <w:rFonts w:ascii="Arial" w:hAnsi="Arial" w:cs="Arial"/>
          <w:lang w:val="es-ES_tradnl"/>
        </w:rPr>
        <w:t xml:space="preserve"> </w:t>
      </w:r>
      <w:r w:rsidRPr="00C90468">
        <w:rPr>
          <w:rFonts w:ascii="Arial" w:hAnsi="Arial" w:cs="Arial"/>
          <w:lang w:val="es-ES_tradnl"/>
        </w:rPr>
        <w:t>terapias celulares</w:t>
      </w:r>
      <w:r w:rsidR="00C90468" w:rsidRPr="00C90468">
        <w:rPr>
          <w:rFonts w:ascii="Arial" w:hAnsi="Arial" w:cs="Arial"/>
          <w:lang w:val="es-ES_tradnl"/>
        </w:rPr>
        <w:t>.</w:t>
      </w:r>
    </w:p>
    <w:p w:rsidR="00A16CBC" w:rsidRPr="00C90468" w:rsidRDefault="00A16CBC" w:rsidP="006C1222">
      <w:pPr>
        <w:pStyle w:val="Prrafodelista"/>
        <w:numPr>
          <w:ilvl w:val="0"/>
          <w:numId w:val="19"/>
        </w:numPr>
        <w:jc w:val="both"/>
        <w:rPr>
          <w:rFonts w:ascii="Arial" w:hAnsi="Arial" w:cs="Arial"/>
          <w:lang w:val="es-ES_tradnl"/>
        </w:rPr>
      </w:pPr>
      <w:r w:rsidRPr="00C90468">
        <w:rPr>
          <w:rFonts w:ascii="Arial" w:hAnsi="Arial" w:cs="Arial"/>
          <w:lang w:val="es-ES_tradnl"/>
        </w:rPr>
        <w:t xml:space="preserve">Estudio de impacto en enfermedades crónicas en </w:t>
      </w:r>
      <w:r w:rsidR="00C90468" w:rsidRPr="00C90468">
        <w:rPr>
          <w:rFonts w:ascii="Arial" w:hAnsi="Arial" w:cs="Arial"/>
          <w:lang w:val="es-ES_tradnl"/>
        </w:rPr>
        <w:t>Bogotá</w:t>
      </w:r>
      <w:r w:rsidRPr="00C90468">
        <w:rPr>
          <w:rFonts w:ascii="Arial" w:hAnsi="Arial" w:cs="Arial"/>
          <w:lang w:val="es-ES_tradnl"/>
        </w:rPr>
        <w:t>.</w:t>
      </w:r>
    </w:p>
    <w:p w:rsidR="00080AA0" w:rsidRDefault="00080AA0" w:rsidP="00C90468">
      <w:pPr>
        <w:ind w:left="360"/>
        <w:jc w:val="both"/>
        <w:rPr>
          <w:rFonts w:ascii="Arial" w:hAnsi="Arial" w:cs="Arial"/>
          <w:lang w:val="es-ES_tradnl"/>
        </w:rPr>
      </w:pPr>
    </w:p>
    <w:p w:rsidR="006D356D" w:rsidRDefault="00A16CBC" w:rsidP="00080AA0">
      <w:pPr>
        <w:jc w:val="both"/>
        <w:rPr>
          <w:rFonts w:ascii="Arial" w:hAnsi="Arial" w:cs="Arial"/>
          <w:lang w:val="es-ES_tradnl"/>
        </w:rPr>
      </w:pPr>
      <w:r w:rsidRPr="00C90468">
        <w:rPr>
          <w:rFonts w:ascii="Arial" w:hAnsi="Arial" w:cs="Arial"/>
          <w:lang w:val="es-ES_tradnl"/>
        </w:rPr>
        <w:t>Así mismo, adelantó el apoyo técnico requerido a diecinueve (19) proyectos en proceso de formulación</w:t>
      </w:r>
      <w:r w:rsidR="00C90468" w:rsidRPr="00C90468">
        <w:rPr>
          <w:rFonts w:ascii="Arial" w:hAnsi="Arial" w:cs="Arial"/>
          <w:lang w:val="es-ES_tradnl"/>
        </w:rPr>
        <w:t xml:space="preserve"> </w:t>
      </w:r>
      <w:r w:rsidRPr="00C90468">
        <w:rPr>
          <w:rFonts w:ascii="Arial" w:hAnsi="Arial" w:cs="Arial"/>
          <w:lang w:val="es-ES_tradnl"/>
        </w:rPr>
        <w:t>y una (1) adición de recursos a un proyecto que se encuentra en</w:t>
      </w:r>
      <w:r w:rsidR="00C90468" w:rsidRPr="00C90468">
        <w:rPr>
          <w:rFonts w:ascii="Arial" w:hAnsi="Arial" w:cs="Arial"/>
          <w:lang w:val="es-ES_tradnl"/>
        </w:rPr>
        <w:t xml:space="preserve"> </w:t>
      </w:r>
      <w:r w:rsidRPr="00C90468">
        <w:rPr>
          <w:rFonts w:ascii="Arial" w:hAnsi="Arial" w:cs="Arial"/>
          <w:lang w:val="es-ES_tradnl"/>
        </w:rPr>
        <w:t>ejecución, de los cuales dieciséis</w:t>
      </w:r>
      <w:r w:rsidR="00C90468" w:rsidRPr="00C90468">
        <w:rPr>
          <w:rFonts w:ascii="Arial" w:hAnsi="Arial" w:cs="Arial"/>
          <w:lang w:val="es-ES_tradnl"/>
        </w:rPr>
        <w:t xml:space="preserve"> </w:t>
      </w:r>
      <w:r w:rsidRPr="00C90468">
        <w:rPr>
          <w:rFonts w:ascii="Arial" w:hAnsi="Arial" w:cs="Arial"/>
          <w:lang w:val="es-ES_tradnl"/>
        </w:rPr>
        <w:t>(16) son del Fondo de Desarrollo Regional por valor de $436.329.306.617 y cuatro (4) del Fondo de</w:t>
      </w:r>
      <w:r w:rsidR="00C90468" w:rsidRPr="00C90468">
        <w:rPr>
          <w:rFonts w:ascii="Arial" w:hAnsi="Arial" w:cs="Arial"/>
          <w:lang w:val="es-ES_tradnl"/>
        </w:rPr>
        <w:t xml:space="preserve"> </w:t>
      </w:r>
      <w:r w:rsidRPr="00C90468">
        <w:rPr>
          <w:rFonts w:ascii="Arial" w:hAnsi="Arial" w:cs="Arial"/>
          <w:lang w:val="es-ES_tradnl"/>
        </w:rPr>
        <w:t>Ciencia, Tecnología e Innovación por valor de $13.178.511.364.</w:t>
      </w:r>
    </w:p>
    <w:tbl>
      <w:tblPr>
        <w:tblStyle w:val="Tablaconcuadrcula"/>
        <w:tblW w:w="5000" w:type="pct"/>
        <w:tblLook w:val="04A0" w:firstRow="1" w:lastRow="0" w:firstColumn="1" w:lastColumn="0" w:noHBand="0" w:noVBand="1"/>
      </w:tblPr>
      <w:tblGrid>
        <w:gridCol w:w="648"/>
        <w:gridCol w:w="6363"/>
        <w:gridCol w:w="1817"/>
      </w:tblGrid>
      <w:tr w:rsidR="00080AA0" w:rsidRPr="00080AA0" w:rsidTr="00080AA0">
        <w:tc>
          <w:tcPr>
            <w:tcW w:w="5000" w:type="pct"/>
            <w:gridSpan w:val="3"/>
          </w:tcPr>
          <w:p w:rsidR="00080AA0" w:rsidRPr="00080AA0" w:rsidRDefault="00080AA0" w:rsidP="00080AA0">
            <w:pPr>
              <w:pStyle w:val="Default"/>
              <w:jc w:val="center"/>
              <w:rPr>
                <w:rFonts w:ascii="Arial" w:hAnsi="Arial" w:cs="Arial"/>
                <w:sz w:val="18"/>
                <w:szCs w:val="18"/>
              </w:rPr>
            </w:pPr>
            <w:r w:rsidRPr="00080AA0">
              <w:rPr>
                <w:rFonts w:ascii="Arial" w:hAnsi="Arial" w:cs="Arial"/>
                <w:b/>
                <w:bCs/>
                <w:sz w:val="18"/>
                <w:szCs w:val="18"/>
              </w:rPr>
              <w:t>Fondo de Desarrollo Regional</w:t>
            </w:r>
          </w:p>
        </w:tc>
      </w:tr>
      <w:tr w:rsidR="00080AA0" w:rsidRPr="00080AA0" w:rsidTr="00080AA0">
        <w:tc>
          <w:tcPr>
            <w:tcW w:w="287" w:type="pct"/>
          </w:tcPr>
          <w:p w:rsidR="00080AA0" w:rsidRPr="00080AA0" w:rsidRDefault="00080AA0" w:rsidP="00080AA0">
            <w:pPr>
              <w:pStyle w:val="Default"/>
              <w:jc w:val="center"/>
              <w:rPr>
                <w:rFonts w:ascii="Arial" w:hAnsi="Arial" w:cs="Arial"/>
                <w:sz w:val="18"/>
                <w:szCs w:val="18"/>
              </w:rPr>
            </w:pPr>
            <w:r w:rsidRPr="00080AA0">
              <w:rPr>
                <w:rFonts w:ascii="Arial" w:hAnsi="Arial" w:cs="Arial"/>
                <w:b/>
                <w:bCs/>
                <w:sz w:val="18"/>
                <w:szCs w:val="18"/>
              </w:rPr>
              <w:t>N°</w:t>
            </w:r>
          </w:p>
        </w:tc>
        <w:tc>
          <w:tcPr>
            <w:tcW w:w="3683" w:type="pct"/>
          </w:tcPr>
          <w:p w:rsidR="00080AA0" w:rsidRPr="00080AA0" w:rsidRDefault="00080AA0" w:rsidP="00080AA0">
            <w:pPr>
              <w:pStyle w:val="Default"/>
              <w:jc w:val="center"/>
              <w:rPr>
                <w:rFonts w:ascii="Arial" w:hAnsi="Arial" w:cs="Arial"/>
                <w:sz w:val="18"/>
                <w:szCs w:val="18"/>
              </w:rPr>
            </w:pPr>
            <w:r w:rsidRPr="00080AA0">
              <w:rPr>
                <w:rFonts w:ascii="Arial" w:hAnsi="Arial" w:cs="Arial"/>
                <w:b/>
                <w:bCs/>
                <w:sz w:val="18"/>
                <w:szCs w:val="18"/>
              </w:rPr>
              <w:t>Nombre del proyecto</w:t>
            </w:r>
          </w:p>
        </w:tc>
        <w:tc>
          <w:tcPr>
            <w:tcW w:w="1030" w:type="pct"/>
          </w:tcPr>
          <w:p w:rsidR="00080AA0" w:rsidRPr="00080AA0" w:rsidRDefault="00080AA0" w:rsidP="00080AA0">
            <w:pPr>
              <w:pStyle w:val="Default"/>
              <w:jc w:val="center"/>
              <w:rPr>
                <w:rFonts w:ascii="Arial" w:hAnsi="Arial" w:cs="Arial"/>
                <w:sz w:val="18"/>
                <w:szCs w:val="18"/>
              </w:rPr>
            </w:pPr>
            <w:r w:rsidRPr="00080AA0">
              <w:rPr>
                <w:rFonts w:ascii="Arial" w:hAnsi="Arial" w:cs="Arial"/>
                <w:b/>
                <w:bCs/>
                <w:sz w:val="18"/>
                <w:szCs w:val="18"/>
              </w:rPr>
              <w:t>Valor SGR</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Construcción del proyecto Ecoturístico FASYNGA- GUATAVITA- SIÉ en los municipios de Bogotá, Guatavita, Sesquilé.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$79.977.732.820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2</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Estudios y diseños para la implementación del corredor ambiental y turístico para el rio Teusacá y su área de entorno, Bogotá, La Calera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$5.080.822.591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3</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Estudios y diseños para Parqueaderos y Centro de Bienvenida Monserrate, Bogotá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$3.840.890.158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4</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Estudios y diseños para el desarrollo del parque lineal - tramo calle 80 de ciudad río y obras complementarias, Bogotá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$7.636.885.478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5</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Consolidación y normalización de la información territorial Bogotá – Cundinamarca.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$4.999.999.099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6</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Construcción Sendero ecológico Teusacá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$57.919.177.409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7</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Fortalecimiento del producto turístico ruta leyenda de el dorado que integra atractivos turísticos de Bogotá, Boyacá, Cundinamarca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$2.795.483.351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8</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Estudios y Diseños Alameda Porvenir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$3.000.000.000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9</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Construcción Alameda Porvenir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$30.000.000.000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10</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Construcción para el desarrollo del parque lineal - tramo calle 80 de ciudad río y obras complementarias, Bogotá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$139.592.315.854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11</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Puente Tibanica Soacha - Bogotá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$30.000.000.000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12</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Mejoramiento de vías terciarias en la zona Rural de Bogotá - FDR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$61.000.000.000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13</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Estudios y Diseños Calle 80 - 3 intercepciones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$4.500.000.000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14</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Implementación de una estrategia para la agregación de valor en la plataforma logística los Luceros, Ciudad Bolívar, Bogotá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$1.259.200.129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15</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Fortalecimiento de capacidades productivas mediante ejercicios de transformación digital de MiPyMes en Bogotá.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$3.500.000.000 </w:t>
            </w:r>
          </w:p>
        </w:tc>
      </w:tr>
      <w:tr w:rsidR="00080AA0" w:rsidRPr="00080AA0" w:rsidTr="00080AA0">
        <w:tc>
          <w:tcPr>
            <w:tcW w:w="287" w:type="pct"/>
            <w:vAlign w:val="center"/>
          </w:tcPr>
          <w:p w:rsidR="00080AA0" w:rsidRPr="00080AA0" w:rsidRDefault="00080AA0" w:rsidP="00080AA0">
            <w:pPr>
              <w:pStyle w:val="Default"/>
              <w:jc w:val="center"/>
              <w:rPr>
                <w:rFonts w:ascii="Arial" w:hAnsi="Arial" w:cs="Arial"/>
                <w:sz w:val="18"/>
                <w:szCs w:val="18"/>
              </w:rPr>
            </w:pPr>
            <w:r w:rsidRPr="00080AA0">
              <w:rPr>
                <w:rFonts w:ascii="Arial" w:hAnsi="Arial" w:cs="Arial"/>
                <w:sz w:val="18"/>
                <w:szCs w:val="18"/>
              </w:rPr>
              <w:t>16</w:t>
            </w:r>
          </w:p>
        </w:tc>
        <w:tc>
          <w:tcPr>
            <w:tcW w:w="3683" w:type="pct"/>
          </w:tcPr>
          <w:p w:rsidR="00080AA0" w:rsidRPr="00080AA0" w:rsidRDefault="00080AA0" w:rsidP="00080AA0">
            <w:pPr>
              <w:pStyle w:val="Default"/>
              <w:rPr>
                <w:rFonts w:ascii="Arial" w:hAnsi="Arial" w:cs="Arial"/>
                <w:sz w:val="18"/>
                <w:szCs w:val="18"/>
              </w:rPr>
            </w:pPr>
            <w:r w:rsidRPr="00080AA0">
              <w:rPr>
                <w:rFonts w:ascii="Arial" w:hAnsi="Arial" w:cs="Arial"/>
                <w:sz w:val="18"/>
                <w:szCs w:val="18"/>
              </w:rPr>
              <w:t xml:space="preserve">Adición al proyecto dotación del Centro de Recepción de Fauna y Flora Silvestre </w:t>
            </w:r>
          </w:p>
        </w:tc>
        <w:tc>
          <w:tcPr>
            <w:tcW w:w="1030" w:type="pct"/>
          </w:tcPr>
          <w:p w:rsidR="00080AA0" w:rsidRPr="00080AA0" w:rsidRDefault="00080AA0" w:rsidP="00080AA0">
            <w:pPr>
              <w:pStyle w:val="Default"/>
              <w:jc w:val="right"/>
              <w:rPr>
                <w:rFonts w:ascii="Arial" w:hAnsi="Arial" w:cs="Arial"/>
                <w:sz w:val="18"/>
                <w:szCs w:val="18"/>
              </w:rPr>
            </w:pPr>
            <w:r w:rsidRPr="00080AA0">
              <w:rPr>
                <w:rFonts w:ascii="Arial" w:hAnsi="Arial" w:cs="Arial"/>
                <w:sz w:val="18"/>
                <w:szCs w:val="18"/>
              </w:rPr>
              <w:t xml:space="preserve">$1.226.799.728 </w:t>
            </w:r>
          </w:p>
        </w:tc>
      </w:tr>
      <w:tr w:rsidR="00080AA0" w:rsidRPr="00080AA0" w:rsidTr="00080AA0">
        <w:tc>
          <w:tcPr>
            <w:tcW w:w="5000" w:type="pct"/>
            <w:gridSpan w:val="3"/>
          </w:tcPr>
          <w:tbl>
            <w:tblPr>
              <w:tblW w:w="8813" w:type="dxa"/>
              <w:tblBorders>
                <w:top w:val="nil"/>
                <w:left w:val="nil"/>
                <w:bottom w:val="nil"/>
                <w:right w:val="nil"/>
              </w:tblBorders>
              <w:tblLook w:val="0000" w:firstRow="0" w:lastRow="0" w:firstColumn="0" w:lastColumn="0" w:noHBand="0" w:noVBand="0"/>
            </w:tblPr>
            <w:tblGrid>
              <w:gridCol w:w="4139"/>
              <w:gridCol w:w="4674"/>
            </w:tblGrid>
            <w:tr w:rsidR="00080AA0" w:rsidRPr="00080AA0" w:rsidTr="00080AA0">
              <w:trPr>
                <w:trHeight w:val="93"/>
              </w:trPr>
              <w:tc>
                <w:tcPr>
                  <w:tcW w:w="0" w:type="auto"/>
                </w:tcPr>
                <w:p w:rsidR="00080AA0" w:rsidRPr="00080AA0" w:rsidRDefault="00080AA0" w:rsidP="00080AA0">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 xml:space="preserve">                                                              </w:t>
                  </w:r>
                  <w:r w:rsidRPr="00080AA0">
                    <w:rPr>
                      <w:rFonts w:ascii="Arial" w:hAnsi="Arial" w:cs="Arial"/>
                      <w:b/>
                      <w:bCs/>
                      <w:color w:val="000000"/>
                      <w:sz w:val="20"/>
                      <w:szCs w:val="20"/>
                    </w:rPr>
                    <w:t xml:space="preserve">Total </w:t>
                  </w:r>
                </w:p>
              </w:tc>
              <w:tc>
                <w:tcPr>
                  <w:tcW w:w="4674" w:type="dxa"/>
                </w:tcPr>
                <w:p w:rsidR="00080AA0" w:rsidRPr="00080AA0" w:rsidRDefault="00080AA0" w:rsidP="00080AA0">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 xml:space="preserve">                                                  </w:t>
                  </w:r>
                  <w:r w:rsidRPr="00080AA0">
                    <w:rPr>
                      <w:rFonts w:ascii="Arial" w:hAnsi="Arial" w:cs="Arial"/>
                      <w:b/>
                      <w:bCs/>
                      <w:color w:val="000000"/>
                      <w:sz w:val="20"/>
                      <w:szCs w:val="20"/>
                    </w:rPr>
                    <w:t>$436.329.306.617</w:t>
                  </w:r>
                </w:p>
              </w:tc>
            </w:tr>
          </w:tbl>
          <w:p w:rsidR="00080AA0" w:rsidRPr="00080AA0" w:rsidRDefault="00080AA0" w:rsidP="00C90468">
            <w:pPr>
              <w:jc w:val="both"/>
              <w:rPr>
                <w:rFonts w:ascii="Arial" w:hAnsi="Arial" w:cs="Arial"/>
                <w:sz w:val="18"/>
                <w:szCs w:val="18"/>
                <w:lang w:val="es-ES_tradnl"/>
              </w:rPr>
            </w:pPr>
          </w:p>
        </w:tc>
      </w:tr>
    </w:tbl>
    <w:p w:rsidR="00032760" w:rsidRDefault="00032760" w:rsidP="00C90468">
      <w:pPr>
        <w:ind w:left="360"/>
        <w:jc w:val="both"/>
        <w:rPr>
          <w:rFonts w:ascii="Arial" w:hAnsi="Arial" w:cs="Arial"/>
          <w:lang w:val="es-ES_tradnl"/>
        </w:rPr>
      </w:pPr>
    </w:p>
    <w:tbl>
      <w:tblPr>
        <w:tblStyle w:val="Tablaconcuadrcula"/>
        <w:tblW w:w="5000" w:type="pct"/>
        <w:tblLook w:val="04A0" w:firstRow="1" w:lastRow="0" w:firstColumn="1" w:lastColumn="0" w:noHBand="0" w:noVBand="1"/>
      </w:tblPr>
      <w:tblGrid>
        <w:gridCol w:w="418"/>
        <w:gridCol w:w="5048"/>
        <w:gridCol w:w="1718"/>
        <w:gridCol w:w="1644"/>
      </w:tblGrid>
      <w:tr w:rsidR="00080AA0" w:rsidRPr="00032760" w:rsidTr="00032760">
        <w:trPr>
          <w:tblHeader/>
        </w:trPr>
        <w:tc>
          <w:tcPr>
            <w:tcW w:w="5000" w:type="pct"/>
            <w:gridSpan w:val="4"/>
          </w:tcPr>
          <w:p w:rsidR="00080AA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Fondo de Ciencia, Tecnología e Innovación</w:t>
            </w:r>
          </w:p>
        </w:tc>
      </w:tr>
      <w:tr w:rsidR="00032760" w:rsidRPr="00032760" w:rsidTr="00032760">
        <w:trPr>
          <w:tblHeader/>
        </w:trPr>
        <w:tc>
          <w:tcPr>
            <w:tcW w:w="238"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N°</w:t>
            </w:r>
          </w:p>
        </w:tc>
        <w:tc>
          <w:tcPr>
            <w:tcW w:w="2971"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Nombre del proyecto</w:t>
            </w:r>
          </w:p>
        </w:tc>
        <w:tc>
          <w:tcPr>
            <w:tcW w:w="804"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 xml:space="preserve">Valor </w:t>
            </w:r>
            <w:r>
              <w:rPr>
                <w:rFonts w:ascii="Arial" w:hAnsi="Arial" w:cs="Arial"/>
                <w:b/>
                <w:bCs/>
                <w:sz w:val="18"/>
                <w:szCs w:val="18"/>
              </w:rPr>
              <w:t>P</w:t>
            </w:r>
            <w:r w:rsidRPr="00032760">
              <w:rPr>
                <w:rFonts w:ascii="Arial" w:hAnsi="Arial" w:cs="Arial"/>
                <w:b/>
                <w:bCs/>
                <w:sz w:val="18"/>
                <w:szCs w:val="18"/>
              </w:rPr>
              <w:t>royecto</w:t>
            </w:r>
          </w:p>
        </w:tc>
        <w:tc>
          <w:tcPr>
            <w:tcW w:w="98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Valor SGR</w:t>
            </w:r>
          </w:p>
        </w:tc>
      </w:tr>
      <w:tr w:rsidR="00032760" w:rsidRPr="00032760" w:rsidTr="00032760">
        <w:tc>
          <w:tcPr>
            <w:tcW w:w="238"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1</w:t>
            </w:r>
          </w:p>
        </w:tc>
        <w:tc>
          <w:tcPr>
            <w:tcW w:w="2971"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Estudio de impacto de estrategias de</w:t>
            </w:r>
            <w:r>
              <w:rPr>
                <w:rFonts w:ascii="Arial" w:hAnsi="Arial" w:cs="Arial"/>
                <w:sz w:val="18"/>
                <w:szCs w:val="18"/>
              </w:rPr>
              <w:t xml:space="preserve"> </w:t>
            </w:r>
            <w:r w:rsidRPr="00032760">
              <w:rPr>
                <w:rFonts w:ascii="Arial" w:hAnsi="Arial" w:cs="Arial"/>
                <w:sz w:val="18"/>
                <w:szCs w:val="18"/>
              </w:rPr>
              <w:t>información para modificar conocimientos, actitudes y prácticas en</w:t>
            </w:r>
            <w:r>
              <w:rPr>
                <w:rFonts w:ascii="Arial" w:hAnsi="Arial" w:cs="Arial"/>
                <w:sz w:val="18"/>
                <w:szCs w:val="18"/>
              </w:rPr>
              <w:t xml:space="preserve"> e</w:t>
            </w:r>
            <w:r w:rsidRPr="00032760">
              <w:rPr>
                <w:rFonts w:ascii="Arial" w:hAnsi="Arial" w:cs="Arial"/>
                <w:sz w:val="18"/>
                <w:szCs w:val="18"/>
              </w:rPr>
              <w:t xml:space="preserve">nfermedades crónicas en Bogotá </w:t>
            </w:r>
          </w:p>
        </w:tc>
        <w:tc>
          <w:tcPr>
            <w:tcW w:w="80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$6.167.116.676 </w:t>
            </w:r>
          </w:p>
        </w:tc>
        <w:tc>
          <w:tcPr>
            <w:tcW w:w="987"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$5.320.011.678 </w:t>
            </w:r>
          </w:p>
        </w:tc>
      </w:tr>
      <w:tr w:rsidR="00032760" w:rsidRPr="00032760" w:rsidTr="00032760">
        <w:tc>
          <w:tcPr>
            <w:tcW w:w="238"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2</w:t>
            </w:r>
          </w:p>
        </w:tc>
        <w:tc>
          <w:tcPr>
            <w:tcW w:w="2971"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Diseño y validación de modelos de analítica predictiva de fenómenos de seguridad y convivencia para la toma de decisiones en Bogotá </w:t>
            </w:r>
          </w:p>
        </w:tc>
        <w:tc>
          <w:tcPr>
            <w:tcW w:w="80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$3.826.850.000 </w:t>
            </w:r>
          </w:p>
        </w:tc>
        <w:tc>
          <w:tcPr>
            <w:tcW w:w="987"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$3.000.000.000 </w:t>
            </w:r>
          </w:p>
        </w:tc>
      </w:tr>
      <w:tr w:rsidR="00032760" w:rsidRPr="00032760" w:rsidTr="00032760">
        <w:tc>
          <w:tcPr>
            <w:tcW w:w="238"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3</w:t>
            </w:r>
          </w:p>
        </w:tc>
        <w:tc>
          <w:tcPr>
            <w:tcW w:w="2971"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Estudio de factibilidad para la creación de un centro de investigación en tecnologías emergentes, Bogotá </w:t>
            </w:r>
          </w:p>
        </w:tc>
        <w:tc>
          <w:tcPr>
            <w:tcW w:w="80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$2.383.075.032 </w:t>
            </w:r>
          </w:p>
        </w:tc>
        <w:tc>
          <w:tcPr>
            <w:tcW w:w="987"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$2.188.075.032 </w:t>
            </w:r>
          </w:p>
        </w:tc>
      </w:tr>
      <w:tr w:rsidR="00032760" w:rsidRPr="00032760" w:rsidTr="00032760">
        <w:tc>
          <w:tcPr>
            <w:tcW w:w="238"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4</w:t>
            </w:r>
          </w:p>
        </w:tc>
        <w:tc>
          <w:tcPr>
            <w:tcW w:w="2971"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Implementación de un sistema de gestión de innovación para la industria de la región central Bogotá: innovación más país. </w:t>
            </w:r>
          </w:p>
        </w:tc>
        <w:tc>
          <w:tcPr>
            <w:tcW w:w="80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$2.793.554.216,50 </w:t>
            </w:r>
          </w:p>
        </w:tc>
        <w:tc>
          <w:tcPr>
            <w:tcW w:w="987"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$2.670.424.654 </w:t>
            </w:r>
          </w:p>
        </w:tc>
      </w:tr>
      <w:tr w:rsidR="00032760" w:rsidRPr="00032760" w:rsidTr="00032760">
        <w:tc>
          <w:tcPr>
            <w:tcW w:w="4013" w:type="pct"/>
            <w:gridSpan w:val="3"/>
          </w:tcPr>
          <w:p w:rsidR="00032760" w:rsidRPr="00032760" w:rsidRDefault="00032760" w:rsidP="00032760">
            <w:pPr>
              <w:pStyle w:val="Default"/>
              <w:rPr>
                <w:rFonts w:ascii="Arial" w:hAnsi="Arial" w:cs="Arial"/>
                <w:sz w:val="18"/>
                <w:szCs w:val="18"/>
              </w:rPr>
            </w:pPr>
            <w:r w:rsidRPr="00032760">
              <w:rPr>
                <w:rFonts w:ascii="Arial" w:hAnsi="Arial" w:cs="Arial"/>
                <w:b/>
                <w:bCs/>
                <w:sz w:val="18"/>
                <w:szCs w:val="18"/>
              </w:rPr>
              <w:t xml:space="preserve">                                                     Total                                      $15.170.595.925</w:t>
            </w:r>
          </w:p>
        </w:tc>
        <w:tc>
          <w:tcPr>
            <w:tcW w:w="987" w:type="pct"/>
          </w:tcPr>
          <w:p w:rsidR="00032760" w:rsidRPr="00032760" w:rsidRDefault="00032760" w:rsidP="00032760">
            <w:pPr>
              <w:pStyle w:val="Default"/>
              <w:rPr>
                <w:rFonts w:ascii="Arial" w:hAnsi="Arial" w:cs="Arial"/>
                <w:sz w:val="18"/>
                <w:szCs w:val="18"/>
              </w:rPr>
            </w:pPr>
            <w:r w:rsidRPr="00032760">
              <w:rPr>
                <w:rFonts w:ascii="Arial" w:hAnsi="Arial" w:cs="Arial"/>
                <w:b/>
                <w:bCs/>
                <w:sz w:val="18"/>
                <w:szCs w:val="18"/>
              </w:rPr>
              <w:t xml:space="preserve">$13.178.511.364 </w:t>
            </w:r>
          </w:p>
        </w:tc>
      </w:tr>
    </w:tbl>
    <w:p w:rsidR="00080AA0" w:rsidRDefault="00080AA0" w:rsidP="00080AA0">
      <w:pPr>
        <w:jc w:val="both"/>
        <w:rPr>
          <w:rFonts w:ascii="Arial" w:hAnsi="Arial" w:cs="Arial"/>
        </w:rPr>
      </w:pPr>
    </w:p>
    <w:p w:rsidR="00032760" w:rsidRDefault="00032760" w:rsidP="00032760">
      <w:pPr>
        <w:jc w:val="both"/>
        <w:rPr>
          <w:rFonts w:ascii="Arial" w:hAnsi="Arial" w:cs="Arial"/>
        </w:rPr>
      </w:pPr>
      <w:r w:rsidRPr="00032760">
        <w:rPr>
          <w:rFonts w:ascii="Arial" w:hAnsi="Arial" w:cs="Arial"/>
        </w:rPr>
        <w:lastRenderedPageBreak/>
        <w:t>De los anteriores proyectos, se logró enviar a verificación de requisitos con conceptos positivos y</w:t>
      </w:r>
      <w:r>
        <w:rPr>
          <w:rFonts w:ascii="Arial" w:hAnsi="Arial" w:cs="Arial"/>
        </w:rPr>
        <w:t xml:space="preserve"> </w:t>
      </w:r>
      <w:r w:rsidRPr="00032760">
        <w:rPr>
          <w:rFonts w:ascii="Arial" w:hAnsi="Arial" w:cs="Arial"/>
        </w:rPr>
        <w:t>fueron priorizados, viabilizados y aprobados por el Órgano Colegiado de Administración y Decisión -</w:t>
      </w:r>
      <w:r>
        <w:rPr>
          <w:rFonts w:ascii="Arial" w:hAnsi="Arial" w:cs="Arial"/>
        </w:rPr>
        <w:t xml:space="preserve"> </w:t>
      </w:r>
      <w:r w:rsidRPr="00032760">
        <w:rPr>
          <w:rFonts w:ascii="Arial" w:hAnsi="Arial" w:cs="Arial"/>
        </w:rPr>
        <w:t>OCAD, 6 proyectos por valor de $106.856.341.824, así:</w:t>
      </w:r>
    </w:p>
    <w:tbl>
      <w:tblPr>
        <w:tblStyle w:val="Tablaconcuadrcula"/>
        <w:tblW w:w="5000" w:type="pct"/>
        <w:tblLook w:val="04A0" w:firstRow="1" w:lastRow="0" w:firstColumn="1" w:lastColumn="0" w:noHBand="0" w:noVBand="1"/>
      </w:tblPr>
      <w:tblGrid>
        <w:gridCol w:w="418"/>
        <w:gridCol w:w="5673"/>
        <w:gridCol w:w="1702"/>
        <w:gridCol w:w="1035"/>
      </w:tblGrid>
      <w:tr w:rsidR="00032760" w:rsidRPr="00032760" w:rsidTr="000316BF">
        <w:tc>
          <w:tcPr>
            <w:tcW w:w="5000" w:type="pct"/>
            <w:gridSpan w:val="4"/>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 xml:space="preserve">Fondo de Desarrollo Regional </w:t>
            </w:r>
          </w:p>
        </w:tc>
      </w:tr>
      <w:tr w:rsidR="00032760" w:rsidRPr="00032760" w:rsidTr="00032760">
        <w:tc>
          <w:tcPr>
            <w:tcW w:w="237"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b/>
                <w:bCs/>
                <w:sz w:val="18"/>
                <w:szCs w:val="18"/>
              </w:rPr>
              <w:t>N°</w:t>
            </w:r>
          </w:p>
        </w:tc>
        <w:tc>
          <w:tcPr>
            <w:tcW w:w="3213"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b/>
                <w:bCs/>
                <w:sz w:val="18"/>
                <w:szCs w:val="18"/>
              </w:rPr>
              <w:t>Nombre del proyecto</w:t>
            </w:r>
          </w:p>
        </w:tc>
        <w:tc>
          <w:tcPr>
            <w:tcW w:w="964"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Valor SGR</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b/>
                <w:bCs/>
                <w:sz w:val="18"/>
                <w:szCs w:val="18"/>
              </w:rPr>
              <w:t>Fondo</w:t>
            </w:r>
          </w:p>
        </w:tc>
      </w:tr>
      <w:tr w:rsidR="00032760" w:rsidRPr="00032760" w:rsidTr="00032760">
        <w:tc>
          <w:tcPr>
            <w:tcW w:w="23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1</w:t>
            </w:r>
          </w:p>
        </w:tc>
        <w:tc>
          <w:tcPr>
            <w:tcW w:w="3213"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Estudio de impacto de estrategias de información para modificar conocimientos, actitudes y prácticas en </w:t>
            </w:r>
            <w:r w:rsidR="000316BF">
              <w:rPr>
                <w:rFonts w:ascii="Arial" w:hAnsi="Arial" w:cs="Arial"/>
                <w:sz w:val="18"/>
                <w:szCs w:val="18"/>
              </w:rPr>
              <w:t>enfermedades crónicas en Bogotá.</w:t>
            </w:r>
          </w:p>
        </w:tc>
        <w:tc>
          <w:tcPr>
            <w:tcW w:w="96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$5.320.011.678 </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sz w:val="18"/>
                <w:szCs w:val="18"/>
              </w:rPr>
              <w:t>FCTeI</w:t>
            </w:r>
          </w:p>
        </w:tc>
      </w:tr>
      <w:tr w:rsidR="00032760" w:rsidRPr="00032760" w:rsidTr="00032760">
        <w:tc>
          <w:tcPr>
            <w:tcW w:w="23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2</w:t>
            </w:r>
          </w:p>
        </w:tc>
        <w:tc>
          <w:tcPr>
            <w:tcW w:w="3213"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Construcción del proyecto Ecoturístico FASYNGA- GUATAVITA- SIÉ en los municipios de Bogotá, Guatavita, Sesquilé. </w:t>
            </w:r>
          </w:p>
        </w:tc>
        <w:tc>
          <w:tcPr>
            <w:tcW w:w="96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$79.977.732.820 </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sz w:val="18"/>
                <w:szCs w:val="18"/>
              </w:rPr>
              <w:t>FDR</w:t>
            </w:r>
          </w:p>
        </w:tc>
      </w:tr>
      <w:tr w:rsidR="00032760" w:rsidRPr="00032760" w:rsidTr="00032760">
        <w:tc>
          <w:tcPr>
            <w:tcW w:w="23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3</w:t>
            </w:r>
          </w:p>
        </w:tc>
        <w:tc>
          <w:tcPr>
            <w:tcW w:w="3213"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Estudios y diseños para la implementación del corredor ambiental y turístico para el rio Teusacá y su área de entorno, Bogotá, La Calera </w:t>
            </w:r>
          </w:p>
        </w:tc>
        <w:tc>
          <w:tcPr>
            <w:tcW w:w="96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$5.080.822.591 </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sz w:val="18"/>
                <w:szCs w:val="18"/>
              </w:rPr>
              <w:t>FDR</w:t>
            </w:r>
          </w:p>
        </w:tc>
      </w:tr>
      <w:tr w:rsidR="00032760" w:rsidRPr="00032760" w:rsidTr="00032760">
        <w:tc>
          <w:tcPr>
            <w:tcW w:w="23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4</w:t>
            </w:r>
          </w:p>
        </w:tc>
        <w:tc>
          <w:tcPr>
            <w:tcW w:w="3213"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Estudios y diseños para Parqueaderos y Centro d</w:t>
            </w:r>
            <w:r w:rsidR="000316BF">
              <w:rPr>
                <w:rFonts w:ascii="Arial" w:hAnsi="Arial" w:cs="Arial"/>
                <w:sz w:val="18"/>
                <w:szCs w:val="18"/>
              </w:rPr>
              <w:t>e Bienvenida Monserrate, Bogotá.</w:t>
            </w:r>
          </w:p>
        </w:tc>
        <w:tc>
          <w:tcPr>
            <w:tcW w:w="96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$3.840.890.158 </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sz w:val="18"/>
                <w:szCs w:val="18"/>
              </w:rPr>
              <w:t>FDR</w:t>
            </w:r>
          </w:p>
        </w:tc>
      </w:tr>
      <w:tr w:rsidR="00032760" w:rsidRPr="00032760" w:rsidTr="00032760">
        <w:tc>
          <w:tcPr>
            <w:tcW w:w="23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5</w:t>
            </w:r>
          </w:p>
        </w:tc>
        <w:tc>
          <w:tcPr>
            <w:tcW w:w="3213"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Estudios y diseños para el desarrollo del parque lineal - tramo calle 80 de ciudad río </w:t>
            </w:r>
            <w:r w:rsidR="000316BF">
              <w:rPr>
                <w:rFonts w:ascii="Arial" w:hAnsi="Arial" w:cs="Arial"/>
                <w:sz w:val="18"/>
                <w:szCs w:val="18"/>
              </w:rPr>
              <w:t>y obras complementarias, Bogotá.</w:t>
            </w:r>
          </w:p>
        </w:tc>
        <w:tc>
          <w:tcPr>
            <w:tcW w:w="96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$7.636.885.478 </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sz w:val="18"/>
                <w:szCs w:val="18"/>
              </w:rPr>
              <w:t>FDR</w:t>
            </w:r>
          </w:p>
        </w:tc>
      </w:tr>
      <w:tr w:rsidR="00032760" w:rsidRPr="00032760" w:rsidTr="00032760">
        <w:tc>
          <w:tcPr>
            <w:tcW w:w="237" w:type="pct"/>
            <w:vAlign w:val="center"/>
          </w:tcPr>
          <w:p w:rsidR="00032760" w:rsidRPr="00032760" w:rsidRDefault="00032760" w:rsidP="00032760">
            <w:pPr>
              <w:pStyle w:val="Default"/>
              <w:jc w:val="center"/>
              <w:rPr>
                <w:rFonts w:ascii="Arial" w:hAnsi="Arial" w:cs="Arial"/>
                <w:sz w:val="18"/>
                <w:szCs w:val="18"/>
              </w:rPr>
            </w:pPr>
            <w:r w:rsidRPr="00032760">
              <w:rPr>
                <w:rFonts w:ascii="Arial" w:hAnsi="Arial" w:cs="Arial"/>
                <w:sz w:val="18"/>
                <w:szCs w:val="18"/>
              </w:rPr>
              <w:t>6</w:t>
            </w:r>
          </w:p>
        </w:tc>
        <w:tc>
          <w:tcPr>
            <w:tcW w:w="3213" w:type="pct"/>
          </w:tcPr>
          <w:p w:rsidR="00032760" w:rsidRPr="00032760" w:rsidRDefault="00032760" w:rsidP="00032760">
            <w:pPr>
              <w:pStyle w:val="Default"/>
              <w:jc w:val="both"/>
              <w:rPr>
                <w:rFonts w:ascii="Arial" w:hAnsi="Arial" w:cs="Arial"/>
                <w:sz w:val="18"/>
                <w:szCs w:val="18"/>
              </w:rPr>
            </w:pPr>
            <w:r w:rsidRPr="00032760">
              <w:rPr>
                <w:rFonts w:ascii="Arial" w:hAnsi="Arial" w:cs="Arial"/>
                <w:sz w:val="18"/>
                <w:szCs w:val="18"/>
              </w:rPr>
              <w:t xml:space="preserve">Consolidación y normalización de la información territorial Bogotá – Cundinamarca. </w:t>
            </w:r>
          </w:p>
        </w:tc>
        <w:tc>
          <w:tcPr>
            <w:tcW w:w="964" w:type="pct"/>
            <w:vAlign w:val="center"/>
          </w:tcPr>
          <w:p w:rsidR="00032760" w:rsidRPr="00032760" w:rsidRDefault="00032760" w:rsidP="00032760">
            <w:pPr>
              <w:pStyle w:val="Default"/>
              <w:jc w:val="right"/>
              <w:rPr>
                <w:rFonts w:ascii="Arial" w:hAnsi="Arial" w:cs="Arial"/>
                <w:sz w:val="18"/>
                <w:szCs w:val="18"/>
              </w:rPr>
            </w:pPr>
            <w:r w:rsidRPr="00032760">
              <w:rPr>
                <w:rFonts w:ascii="Arial" w:hAnsi="Arial" w:cs="Arial"/>
                <w:sz w:val="18"/>
                <w:szCs w:val="18"/>
              </w:rPr>
              <w:t xml:space="preserve">$4.999.999.099 </w:t>
            </w:r>
          </w:p>
        </w:tc>
        <w:tc>
          <w:tcPr>
            <w:tcW w:w="586" w:type="pct"/>
            <w:vAlign w:val="center"/>
          </w:tcPr>
          <w:p w:rsidR="00032760" w:rsidRPr="00032760" w:rsidRDefault="00032760" w:rsidP="000316BF">
            <w:pPr>
              <w:pStyle w:val="Default"/>
              <w:jc w:val="center"/>
              <w:rPr>
                <w:rFonts w:ascii="Arial" w:hAnsi="Arial" w:cs="Arial"/>
                <w:sz w:val="18"/>
                <w:szCs w:val="18"/>
              </w:rPr>
            </w:pPr>
            <w:r w:rsidRPr="00032760">
              <w:rPr>
                <w:rFonts w:ascii="Arial" w:hAnsi="Arial" w:cs="Arial"/>
                <w:sz w:val="18"/>
                <w:szCs w:val="18"/>
              </w:rPr>
              <w:t>FDR</w:t>
            </w:r>
          </w:p>
        </w:tc>
      </w:tr>
      <w:tr w:rsidR="00032760" w:rsidRPr="00032760" w:rsidTr="00032760">
        <w:tc>
          <w:tcPr>
            <w:tcW w:w="3450" w:type="pct"/>
            <w:gridSpan w:val="2"/>
          </w:tcPr>
          <w:p w:rsidR="00032760" w:rsidRPr="00032760" w:rsidRDefault="00032760" w:rsidP="00032760">
            <w:pPr>
              <w:pStyle w:val="Default"/>
              <w:jc w:val="center"/>
              <w:rPr>
                <w:rFonts w:ascii="Arial" w:hAnsi="Arial" w:cs="Arial"/>
                <w:sz w:val="18"/>
                <w:szCs w:val="18"/>
              </w:rPr>
            </w:pPr>
            <w:r w:rsidRPr="00032760">
              <w:rPr>
                <w:rFonts w:ascii="Arial" w:hAnsi="Arial" w:cs="Arial"/>
                <w:b/>
                <w:bCs/>
                <w:sz w:val="18"/>
                <w:szCs w:val="18"/>
              </w:rPr>
              <w:t>Total</w:t>
            </w:r>
          </w:p>
        </w:tc>
        <w:tc>
          <w:tcPr>
            <w:tcW w:w="1550" w:type="pct"/>
            <w:gridSpan w:val="2"/>
          </w:tcPr>
          <w:p w:rsidR="00032760" w:rsidRPr="00032760" w:rsidRDefault="00032760" w:rsidP="00032760">
            <w:pPr>
              <w:pStyle w:val="Default"/>
              <w:rPr>
                <w:rFonts w:ascii="Arial" w:hAnsi="Arial" w:cs="Arial"/>
                <w:sz w:val="18"/>
                <w:szCs w:val="18"/>
              </w:rPr>
            </w:pPr>
            <w:r w:rsidRPr="00032760">
              <w:rPr>
                <w:rFonts w:ascii="Arial" w:hAnsi="Arial" w:cs="Arial"/>
                <w:b/>
                <w:bCs/>
                <w:sz w:val="18"/>
                <w:szCs w:val="18"/>
              </w:rPr>
              <w:t xml:space="preserve">$106.856.341.824 </w:t>
            </w:r>
          </w:p>
        </w:tc>
      </w:tr>
    </w:tbl>
    <w:p w:rsidR="00032760" w:rsidRDefault="00032760" w:rsidP="00032760">
      <w:pPr>
        <w:jc w:val="both"/>
        <w:rPr>
          <w:rFonts w:ascii="Arial" w:hAnsi="Arial" w:cs="Arial"/>
        </w:rPr>
      </w:pPr>
    </w:p>
    <w:p w:rsidR="00032760" w:rsidRDefault="00032760" w:rsidP="00032760">
      <w:pPr>
        <w:jc w:val="both"/>
        <w:rPr>
          <w:rFonts w:ascii="Arial" w:hAnsi="Arial" w:cs="Arial"/>
        </w:rPr>
      </w:pPr>
      <w:r w:rsidRPr="00032760">
        <w:rPr>
          <w:rFonts w:ascii="Arial" w:hAnsi="Arial" w:cs="Arial"/>
        </w:rPr>
        <w:t>Igualmente, se aprobó la adición al proyecto dotación del Centro de Recepción de Fauna y Flora Silvestre por valor de $1.226.799.728.</w:t>
      </w:r>
    </w:p>
    <w:p w:rsidR="002F4D44" w:rsidRPr="00EA3601" w:rsidRDefault="00EA3601" w:rsidP="00B6026B">
      <w:pPr>
        <w:pStyle w:val="Ttulo2"/>
        <w:shd w:val="clear" w:color="auto" w:fill="A4DDF4" w:themeFill="accent1" w:themeFillTint="66"/>
        <w:rPr>
          <w:rFonts w:eastAsia="Times New Roman" w:cs="Arial"/>
          <w:color w:val="1C6194" w:themeColor="accent2" w:themeShade="BF"/>
          <w:sz w:val="28"/>
          <w:szCs w:val="28"/>
          <w:lang w:eastAsia="es-CO"/>
        </w:rPr>
      </w:pPr>
      <w:bookmarkStart w:id="36" w:name="_Toc1629660"/>
      <w:r>
        <w:rPr>
          <w:rFonts w:eastAsia="Times New Roman" w:cs="Arial"/>
          <w:color w:val="1C6194" w:themeColor="accent2" w:themeShade="BF"/>
          <w:sz w:val="28"/>
          <w:szCs w:val="28"/>
          <w:lang w:eastAsia="es-CO"/>
        </w:rPr>
        <w:t>Estudios de Ciudad y</w:t>
      </w:r>
      <w:r w:rsidRPr="00EA3601">
        <w:rPr>
          <w:rFonts w:eastAsia="Times New Roman" w:cs="Arial"/>
          <w:color w:val="1C6194" w:themeColor="accent2" w:themeShade="BF"/>
          <w:sz w:val="28"/>
          <w:szCs w:val="28"/>
          <w:lang w:eastAsia="es-CO"/>
        </w:rPr>
        <w:t xml:space="preserve"> Región</w:t>
      </w:r>
      <w:bookmarkEnd w:id="36"/>
    </w:p>
    <w:p w:rsidR="00462359" w:rsidRPr="00F63838" w:rsidRDefault="00462359" w:rsidP="000640C6"/>
    <w:p w:rsidR="00462359" w:rsidRPr="00F63838" w:rsidRDefault="00462359" w:rsidP="00F63838">
      <w:pPr>
        <w:pStyle w:val="Ttulo3"/>
        <w:rPr>
          <w:color w:val="1C6194" w:themeColor="accent2" w:themeShade="BF"/>
          <w:sz w:val="28"/>
        </w:rPr>
      </w:pPr>
      <w:bookmarkStart w:id="37" w:name="_Toc1629661"/>
      <w:r w:rsidRPr="00F63838">
        <w:rPr>
          <w:color w:val="1C6194" w:themeColor="accent2" w:themeShade="BF"/>
          <w:sz w:val="28"/>
        </w:rPr>
        <w:t>Encuesta multipropósito 2017 Bogotá - Cundinamarca</w:t>
      </w:r>
      <w:bookmarkEnd w:id="37"/>
      <w:r w:rsidRPr="00F63838">
        <w:rPr>
          <w:color w:val="1C6194" w:themeColor="accent2" w:themeShade="BF"/>
          <w:sz w:val="28"/>
        </w:rPr>
        <w:t xml:space="preserve"> </w:t>
      </w:r>
    </w:p>
    <w:p w:rsidR="00462359" w:rsidRPr="005B485F" w:rsidRDefault="00462359" w:rsidP="00462359">
      <w:pPr>
        <w:pStyle w:val="Prrafodelista"/>
        <w:spacing w:after="0" w:line="240" w:lineRule="auto"/>
        <w:ind w:left="360"/>
        <w:jc w:val="both"/>
        <w:rPr>
          <w:rFonts w:ascii="Arial" w:hAnsi="Arial" w:cs="Arial"/>
          <w:color w:val="FF0000"/>
          <w:lang w:val="es-ES"/>
        </w:rPr>
      </w:pPr>
      <w:r w:rsidRPr="0033439A">
        <w:rPr>
          <w:rFonts w:ascii="Times New Roman" w:eastAsia="Times New Roman" w:hAnsi="Times New Roman" w:cs="Times New Roman"/>
          <w:noProof/>
          <w:sz w:val="24"/>
          <w:szCs w:val="24"/>
          <w:lang w:val="es-MX" w:eastAsia="es-MX"/>
        </w:rPr>
        <w:drawing>
          <wp:anchor distT="0" distB="0" distL="114300" distR="114300" simplePos="0" relativeHeight="251753472" behindDoc="0" locked="0" layoutInCell="1" allowOverlap="1" wp14:anchorId="0BC4B3E7" wp14:editId="14365E8A">
            <wp:simplePos x="0" y="0"/>
            <wp:positionH relativeFrom="column">
              <wp:posOffset>7459</wp:posOffset>
            </wp:positionH>
            <wp:positionV relativeFrom="paragraph">
              <wp:posOffset>162560</wp:posOffset>
            </wp:positionV>
            <wp:extent cx="3053080" cy="1009650"/>
            <wp:effectExtent l="0" t="0" r="0" b="0"/>
            <wp:wrapSquare wrapText="bothSides"/>
            <wp:docPr id="25" name="Imagen 25" descr="http://www.sdp.gov.co/portal/pls/portal/docs/1/133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33588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2283" r="-5917" b="13418"/>
                    <a:stretch/>
                  </pic:blipFill>
                  <pic:spPr bwMode="auto">
                    <a:xfrm>
                      <a:off x="0" y="0"/>
                      <a:ext cx="305308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359" w:rsidRPr="006D19CD" w:rsidRDefault="006D19CD" w:rsidP="006D19CD">
      <w:pPr>
        <w:pStyle w:val="Prrafodelista"/>
        <w:spacing w:after="0" w:line="240" w:lineRule="auto"/>
        <w:ind w:left="0"/>
        <w:jc w:val="both"/>
        <w:rPr>
          <w:rFonts w:ascii="Arial" w:hAnsi="Arial" w:cs="Arial"/>
          <w:lang w:val="es-ES"/>
        </w:rPr>
      </w:pPr>
      <w:r w:rsidRPr="006D19CD">
        <w:rPr>
          <w:rFonts w:ascii="Arial" w:hAnsi="Arial" w:cs="Arial"/>
          <w:lang w:val="es-ES"/>
        </w:rPr>
        <w:t>La Encuesta Multipropósito se ha consolidado como un instrumento de recolección de información estadística actualizada, que ofrece a las administraciones territoriales, tanto distritales como departamentales, insumos para analizar no solo la evolución de su población en temas de condiciones de vida, entorno y capacidad de pago, sino la evaluación de diferentes iniciativas públicas establecidas en sus planes, programas y proyectos.</w:t>
      </w:r>
    </w:p>
    <w:p w:rsidR="006D19CD" w:rsidRDefault="006D19CD" w:rsidP="00462359">
      <w:pPr>
        <w:pStyle w:val="Prrafodelista"/>
        <w:spacing w:after="0" w:line="240" w:lineRule="auto"/>
        <w:ind w:left="360"/>
        <w:jc w:val="both"/>
        <w:rPr>
          <w:rFonts w:ascii="Arial" w:hAnsi="Arial" w:cs="Arial"/>
          <w:color w:val="FF0000"/>
          <w:lang w:val="es-ES"/>
        </w:rPr>
      </w:pPr>
    </w:p>
    <w:p w:rsidR="006D19CD" w:rsidRPr="00FF1CE3" w:rsidRDefault="006D19CD" w:rsidP="006D19CD">
      <w:pPr>
        <w:pStyle w:val="Prrafodelista"/>
        <w:spacing w:after="0" w:line="240" w:lineRule="auto"/>
        <w:ind w:left="0"/>
        <w:jc w:val="both"/>
        <w:rPr>
          <w:rFonts w:ascii="Arial" w:hAnsi="Arial" w:cs="Arial"/>
        </w:rPr>
      </w:pPr>
      <w:r w:rsidRPr="00FF1CE3">
        <w:rPr>
          <w:rFonts w:ascii="Arial" w:hAnsi="Arial" w:cs="Arial"/>
          <w:lang w:val="es-ES"/>
        </w:rPr>
        <w:t>En convenio entre el Departamento Administrativo Nacional de Estadística (DANE), la Gobernación de Cundinamarca y la Secretaría Distrital de Planeación (SDP), se efectuó la</w:t>
      </w:r>
      <w:r w:rsidRPr="00FF1CE3">
        <w:rPr>
          <w:rFonts w:ascii="Arial" w:eastAsia="Times New Roman" w:hAnsi="Arial" w:cs="Arial"/>
          <w:lang w:eastAsia="es-CO"/>
        </w:rPr>
        <w:t xml:space="preserve"> aplicación de la Encuesta Multipropósito 2017</w:t>
      </w:r>
      <w:r w:rsidRPr="00FF1CE3">
        <w:rPr>
          <w:rStyle w:val="Refdenotaalpie"/>
          <w:rFonts w:ascii="Arial" w:eastAsia="Times New Roman" w:hAnsi="Arial" w:cs="Arial"/>
          <w:lang w:eastAsia="es-CO"/>
        </w:rPr>
        <w:footnoteReference w:id="1"/>
      </w:r>
      <w:r w:rsidRPr="00FF1CE3">
        <w:rPr>
          <w:rFonts w:ascii="Arial" w:eastAsia="Times New Roman" w:hAnsi="Arial" w:cs="Arial"/>
          <w:lang w:eastAsia="es-CO"/>
        </w:rPr>
        <w:t xml:space="preserve"> (EM2017), la cual </w:t>
      </w:r>
      <w:r w:rsidRPr="00FF1CE3">
        <w:rPr>
          <w:rFonts w:ascii="Arial" w:hAnsi="Arial" w:cs="Arial"/>
        </w:rPr>
        <w:t xml:space="preserve">capturó información de 320 mil personas en 109 mil hogares. En Bogotá se encuestaron 77 mil hogares que representan cerca de 222 mil personas, y en los 37 municipios de Cundinamarca a 32 mil hogares, unas 98 mil personas. </w:t>
      </w:r>
    </w:p>
    <w:p w:rsidR="006D19CD" w:rsidRPr="00FF1CE3" w:rsidRDefault="006D19CD" w:rsidP="006D19CD">
      <w:pPr>
        <w:pStyle w:val="Prrafodelista"/>
        <w:spacing w:after="0" w:line="240" w:lineRule="auto"/>
        <w:ind w:left="0"/>
        <w:jc w:val="both"/>
        <w:rPr>
          <w:rFonts w:ascii="Arial" w:hAnsi="Arial" w:cs="Arial"/>
        </w:rPr>
      </w:pPr>
    </w:p>
    <w:p w:rsidR="006D19CD" w:rsidRPr="00FF1CE3" w:rsidRDefault="006D19CD" w:rsidP="006D19CD">
      <w:pPr>
        <w:pStyle w:val="Prrafodelista"/>
        <w:spacing w:after="0" w:line="240" w:lineRule="auto"/>
        <w:ind w:left="0"/>
        <w:jc w:val="both"/>
        <w:rPr>
          <w:rFonts w:ascii="Arial" w:hAnsi="Arial" w:cs="Arial"/>
        </w:rPr>
      </w:pPr>
      <w:r w:rsidRPr="00FF1CE3">
        <w:rPr>
          <w:rFonts w:ascii="Arial" w:hAnsi="Arial" w:cs="Arial"/>
        </w:rPr>
        <w:t xml:space="preserve">A partir de la base de datos que se consolidó en la vigencia 2018, se realizó el 18 de julio el evento de lanzamiento de los resultados de la EM2017 en la Alcaldía Mayor con la participación del Alcalde Mayor de Bogotá, el Secretario Distrital de Planeación y otros miembros de la SDP, de la Gobernación de Cundinamarca y del DANE. A partir de esto, </w:t>
      </w:r>
      <w:r w:rsidRPr="00FF1CE3">
        <w:rPr>
          <w:rFonts w:ascii="Arial" w:hAnsi="Arial" w:cs="Arial"/>
        </w:rPr>
        <w:lastRenderedPageBreak/>
        <w:t>inició el proceso de divulgación de la encuesta para el cual se realizaron las siguientes actividades.</w:t>
      </w:r>
    </w:p>
    <w:p w:rsidR="006D19CD" w:rsidRPr="005B485F" w:rsidRDefault="006D19CD" w:rsidP="00462359">
      <w:pPr>
        <w:pStyle w:val="Prrafodelista"/>
        <w:spacing w:after="0" w:line="240" w:lineRule="auto"/>
        <w:ind w:left="360"/>
        <w:jc w:val="both"/>
        <w:rPr>
          <w:rFonts w:ascii="Arial" w:eastAsia="Times New Roman" w:hAnsi="Arial" w:cs="Arial"/>
          <w:color w:val="FF0000"/>
          <w:lang w:eastAsia="es-CO"/>
        </w:rPr>
      </w:pP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Publicación de las bases de datos y los documentos técnicos asociados a la EM2017 en las páginas web de la SDP, la Gobernación de Cundinamarca y el DANE</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Publicación de los resultados de la ciudad en «Bogotá cómo vamos»</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Presentación de los principales resultados de las variables socioeconómicas de los hogares de Bogotá con el «Combo 2600»</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Presentación de las cifras del déficit de vivienda urbana en la Secretaría Distrital de Hábitat y Camacol.</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Presentación de los resultados en el marco de la «Escuela de pensamiento de la SDP».</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Presentación de los resultados de la zona rural de Bogotá en Usme.</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Presentación de los resultados en diferentes medios de comunicación: El Espectador, El Tiempo, Citytv, Canal Capital, RCN Radio, Extra Pasto, Diario del Sur, Polímetro, HSB Noticias, La FM, Radio Santafé, Caracol.com, El Espacio.com, ADN, Colombia.com, La República, El Tiempo zona.</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Elaboración de múltiples piezas para redes sociales con datos y estadísticas de la encuesta.</w:t>
      </w:r>
    </w:p>
    <w:p w:rsidR="006D19CD" w:rsidRPr="00FF1CE3" w:rsidRDefault="006D19CD" w:rsidP="006C1222">
      <w:pPr>
        <w:pStyle w:val="Prrafodelista"/>
        <w:numPr>
          <w:ilvl w:val="0"/>
          <w:numId w:val="26"/>
        </w:numPr>
        <w:spacing w:after="0" w:line="240" w:lineRule="auto"/>
        <w:jc w:val="both"/>
        <w:rPr>
          <w:rFonts w:ascii="Arial" w:hAnsi="Arial" w:cs="Arial"/>
        </w:rPr>
      </w:pPr>
      <w:r w:rsidRPr="00FF1CE3">
        <w:rPr>
          <w:rFonts w:ascii="Arial" w:hAnsi="Arial" w:cs="Arial"/>
        </w:rPr>
        <w:t>Realización de actividades de divulgación de los principales resultados de la encuesta en el Consejo Local de Puente Aranda y a través de la emisora DC Radio.</w:t>
      </w:r>
    </w:p>
    <w:p w:rsidR="006D19CD" w:rsidRPr="00FF1CE3" w:rsidRDefault="006D19CD" w:rsidP="006C1222">
      <w:pPr>
        <w:pStyle w:val="Prrafodelista"/>
        <w:numPr>
          <w:ilvl w:val="0"/>
          <w:numId w:val="27"/>
        </w:numPr>
        <w:spacing w:after="0" w:line="240" w:lineRule="auto"/>
        <w:jc w:val="both"/>
        <w:rPr>
          <w:rFonts w:ascii="Arial" w:hAnsi="Arial" w:cs="Arial"/>
        </w:rPr>
      </w:pPr>
      <w:r w:rsidRPr="00FF1CE3">
        <w:rPr>
          <w:rFonts w:ascii="Arial" w:hAnsi="Arial" w:cs="Arial"/>
        </w:rPr>
        <w:t>Respuesta a diferentes solicitudes de información de la EM2017 y apoyo a otras Entidades y dependencias de la SDP con información relacionada con la operación de la Encuesta y datos particulares recolectados.</w:t>
      </w:r>
    </w:p>
    <w:p w:rsidR="006D19CD" w:rsidRPr="00577DF9" w:rsidRDefault="006D19CD" w:rsidP="006D19CD">
      <w:pPr>
        <w:pStyle w:val="Prrafodelista"/>
        <w:spacing w:after="0" w:line="240" w:lineRule="auto"/>
        <w:ind w:left="0"/>
        <w:jc w:val="both"/>
        <w:rPr>
          <w:rFonts w:ascii="Arial" w:eastAsia="Times New Roman" w:hAnsi="Arial" w:cs="Arial"/>
          <w:lang w:eastAsia="es-CO"/>
        </w:rPr>
      </w:pPr>
    </w:p>
    <w:p w:rsidR="006D19CD" w:rsidRPr="00FF1CE3" w:rsidRDefault="006D19CD" w:rsidP="006D19CD">
      <w:pPr>
        <w:jc w:val="both"/>
        <w:rPr>
          <w:rFonts w:ascii="Arial" w:hAnsi="Arial" w:cs="Arial"/>
        </w:rPr>
      </w:pPr>
      <w:r w:rsidRPr="00577DF9">
        <w:rPr>
          <w:rFonts w:ascii="Arial" w:hAnsi="Arial" w:cs="Arial"/>
        </w:rPr>
        <w:t>En comparación con las aplicadas de los años 2011 y 2014, esta versión aumentó la desagregación de Bogotá a nivel de UPZ</w:t>
      </w:r>
      <w:r w:rsidRPr="00577DF9">
        <w:rPr>
          <w:rStyle w:val="Refdenotaalpie"/>
          <w:rFonts w:ascii="Arial" w:hAnsi="Arial" w:cs="Arial"/>
        </w:rPr>
        <w:footnoteReference w:id="2"/>
      </w:r>
      <w:r w:rsidRPr="00577DF9">
        <w:rPr>
          <w:rFonts w:ascii="Arial" w:hAnsi="Arial" w:cs="Arial"/>
        </w:rPr>
        <w:t xml:space="preserve"> </w:t>
      </w:r>
      <w:r w:rsidRPr="00577DF9">
        <w:rPr>
          <w:rFonts w:ascii="Arial" w:eastAsia="Times New Roman" w:hAnsi="Arial" w:cs="Arial"/>
          <w:lang w:eastAsia="es-CO"/>
        </w:rPr>
        <w:t xml:space="preserve">(lo que contribuye a una mejor aproximación al territorio, dada la heterogeneidad que presentan las localidades en la actualidad en términos sociales, económicos y de entorno) </w:t>
      </w:r>
      <w:r w:rsidRPr="00577DF9">
        <w:rPr>
          <w:rFonts w:ascii="Arial" w:hAnsi="Arial" w:cs="Arial"/>
        </w:rPr>
        <w:t xml:space="preserve">y recogió por primera vez información para las áreas rurales del D. C. (antes solo se contaba con información de las localidades), esfuerzo que representa un insumo valioso para la planeación de estas áreas de la ciudad que corresponden a alrededor del 75 por ciento del territorio de la Capital. Se realizó caracterización de su población a partir </w:t>
      </w:r>
      <w:r w:rsidRPr="00FF1CE3">
        <w:rPr>
          <w:rFonts w:ascii="Arial" w:hAnsi="Arial" w:cs="Arial"/>
        </w:rPr>
        <w:t>de temas estratégicos como la demografía, condiciones habitacionales, mercado laboral, calidad de vida y estructura de gasto, entre otros.</w:t>
      </w:r>
    </w:p>
    <w:p w:rsidR="006D19CD" w:rsidRPr="00FF1CE3" w:rsidRDefault="006D19CD" w:rsidP="006D19CD">
      <w:pPr>
        <w:jc w:val="both"/>
        <w:rPr>
          <w:rFonts w:ascii="Arial" w:hAnsi="Arial" w:cs="Arial"/>
        </w:rPr>
      </w:pPr>
      <w:r w:rsidRPr="00FF1CE3">
        <w:rPr>
          <w:rFonts w:ascii="Arial" w:hAnsi="Arial" w:cs="Arial"/>
        </w:rPr>
        <w:t>Así mismo la EM 2017, incluyó una serie de preguntas para las mediciones de seguridad alimentaria, se mejoró el módulo de análisis migratorio y se complementó con información de percepción de bienestar subjetivo, lo que permite hacer mediciones de felicidad, uno de los objetivos principales del Plan Distrital de Desarrollo «Bogotá Mejor Para Todos».</w:t>
      </w:r>
    </w:p>
    <w:p w:rsidR="006D19CD" w:rsidRPr="00FF1CE3" w:rsidRDefault="006D19CD" w:rsidP="006D19CD">
      <w:pPr>
        <w:jc w:val="both"/>
        <w:rPr>
          <w:rFonts w:ascii="Arial" w:hAnsi="Arial" w:cs="Arial"/>
        </w:rPr>
      </w:pPr>
      <w:r w:rsidRPr="00FF1CE3">
        <w:rPr>
          <w:rFonts w:ascii="Arial" w:hAnsi="Arial" w:cs="Arial"/>
        </w:rPr>
        <w:t>En el plano regional, se amplió la cobertura de la encuesta, pasando de 31 a 37 municipios, contando así con información de los municipios que hacen parte del estudio de Sistema de Ciudades del Departamento Nacional de Planeación (DNP). Esto representa un esfuerzo en la consolidación de información para la coordinación y la planeación del área metropolitana.</w:t>
      </w:r>
    </w:p>
    <w:p w:rsidR="006D19CD" w:rsidRPr="00FF1CE3" w:rsidRDefault="006D19CD" w:rsidP="006D19CD">
      <w:pPr>
        <w:pStyle w:val="Textonotapie"/>
        <w:jc w:val="both"/>
        <w:rPr>
          <w:rFonts w:ascii="Arial" w:hAnsi="Arial" w:cs="Arial"/>
          <w:sz w:val="22"/>
          <w:szCs w:val="22"/>
        </w:rPr>
      </w:pPr>
      <w:r w:rsidRPr="00FF1CE3">
        <w:rPr>
          <w:rFonts w:ascii="Arial" w:hAnsi="Arial" w:cs="Arial"/>
          <w:sz w:val="22"/>
          <w:szCs w:val="22"/>
        </w:rPr>
        <w:t xml:space="preserve">Los municipios de la región donde se aplicó esta encuesta son:  Soacha, Mosquera, Funza, Chía, Tocancipá, Cota, Sibaté, Cajicá, Madrid, Bojacá, Gachancipá, Sopó, Tenjo, Tabio, La Calera, Facatativá, Zipaquirá, Fusagasugá, Subachoque, El Rosal, Chocontá, Girardot, </w:t>
      </w:r>
      <w:r w:rsidRPr="00FF1CE3">
        <w:rPr>
          <w:rFonts w:ascii="Arial" w:hAnsi="Arial" w:cs="Arial"/>
          <w:sz w:val="22"/>
          <w:szCs w:val="22"/>
        </w:rPr>
        <w:lastRenderedPageBreak/>
        <w:t xml:space="preserve">Guaduas, Villeta, Gachetá, San Juan de Rio Seco, Medina, Cáqueza, Pacho, La Mesa y Ubaté, Tausa, Sutatausa, Sesquilé, Guatavita, Cogua y Nemocón. Estos últimos 6 son los municipios incluidos por primera vez en la EM. </w:t>
      </w:r>
    </w:p>
    <w:p w:rsidR="006D19CD" w:rsidRPr="00940A68" w:rsidRDefault="006D19CD" w:rsidP="006A3AC3">
      <w:pPr>
        <w:shd w:val="clear" w:color="auto" w:fill="FFFFFF"/>
        <w:spacing w:before="100" w:beforeAutospacing="1" w:after="0" w:line="240" w:lineRule="auto"/>
        <w:jc w:val="both"/>
        <w:textAlignment w:val="top"/>
        <w:rPr>
          <w:rFonts w:ascii="Arial" w:hAnsi="Arial" w:cs="Arial"/>
        </w:rPr>
      </w:pPr>
      <w:r w:rsidRPr="00466BDB">
        <w:rPr>
          <w:rFonts w:ascii="Arial" w:hAnsi="Arial" w:cs="Arial"/>
        </w:rPr>
        <w:t xml:space="preserve">Así la cosas, </w:t>
      </w:r>
      <w:r w:rsidRPr="006E2810">
        <w:rPr>
          <w:rFonts w:ascii="Arial" w:hAnsi="Arial" w:cs="Arial"/>
        </w:rPr>
        <w:t xml:space="preserve">la Encuesta Multipropósito 2017 </w:t>
      </w:r>
      <w:r w:rsidRPr="00466BDB">
        <w:rPr>
          <w:rFonts w:ascii="Arial" w:hAnsi="Arial" w:cs="Arial"/>
        </w:rPr>
        <w:t>se convierte en u</w:t>
      </w:r>
      <w:r w:rsidRPr="006E2810">
        <w:rPr>
          <w:rFonts w:ascii="Arial" w:hAnsi="Arial" w:cs="Arial"/>
        </w:rPr>
        <w:t xml:space="preserve">n insumo valioso para la toma de decisiones de política social, económica y de ordenamiento territorial. Con esta herramienta estadística, la ciudad y la región contarán con información actualizada de unas 1.500 características de los hogares, viviendas y personas, con una desagregación territorial a nivel UPZ y con una mayor cobertura, ya que </w:t>
      </w:r>
      <w:r>
        <w:rPr>
          <w:rFonts w:ascii="Arial" w:hAnsi="Arial" w:cs="Arial"/>
        </w:rPr>
        <w:t xml:space="preserve">como se mencionó, </w:t>
      </w:r>
      <w:r w:rsidRPr="006E2810">
        <w:rPr>
          <w:rFonts w:ascii="Arial" w:hAnsi="Arial" w:cs="Arial"/>
        </w:rPr>
        <w:t xml:space="preserve">por primera </w:t>
      </w:r>
      <w:r w:rsidRPr="00940A68">
        <w:rPr>
          <w:rFonts w:ascii="Arial" w:hAnsi="Arial" w:cs="Arial"/>
        </w:rPr>
        <w:t>vez tiene en cuenta la ruralidad de la capital. Sus características la consolidan como la operación estadística más robusta del país después del Censo Nacional de Población. Los documentos técnicos</w:t>
      </w:r>
      <w:r w:rsidRPr="00940A68">
        <w:rPr>
          <w:rStyle w:val="Refdenotaalpie"/>
          <w:rFonts w:ascii="Arial" w:hAnsi="Arial" w:cs="Arial"/>
        </w:rPr>
        <w:footnoteReference w:id="3"/>
      </w:r>
      <w:r w:rsidRPr="00940A68">
        <w:rPr>
          <w:rFonts w:ascii="Arial" w:hAnsi="Arial" w:cs="Arial"/>
        </w:rPr>
        <w:t xml:space="preserve"> pueden ser consultados en:  http://www.sdp.gov.co/gestion-estudios-estrategicos/estudios-macro/encuesta-multiproposito/encuesta-multiproposito-2017</w:t>
      </w:r>
    </w:p>
    <w:p w:rsidR="006D19CD" w:rsidRPr="00940A68" w:rsidRDefault="006D19CD" w:rsidP="006D19CD">
      <w:pPr>
        <w:pStyle w:val="Textonotapie"/>
        <w:jc w:val="both"/>
        <w:rPr>
          <w:rFonts w:ascii="Arial" w:hAnsi="Arial" w:cs="Arial"/>
        </w:rPr>
      </w:pPr>
    </w:p>
    <w:p w:rsidR="006D19CD" w:rsidRPr="00940A68" w:rsidRDefault="006D19CD" w:rsidP="006D19CD">
      <w:pPr>
        <w:shd w:val="clear" w:color="auto" w:fill="FFFFFF"/>
        <w:spacing w:after="0" w:line="240" w:lineRule="auto"/>
        <w:jc w:val="both"/>
        <w:rPr>
          <w:rFonts w:ascii="Arial" w:eastAsia="Times New Roman" w:hAnsi="Arial" w:cs="Arial"/>
          <w:lang w:eastAsia="es-CO"/>
        </w:rPr>
      </w:pPr>
      <w:r w:rsidRPr="00940A68">
        <w:rPr>
          <w:rFonts w:ascii="Arial" w:eastAsia="Times New Roman" w:hAnsi="Arial" w:cs="Arial"/>
          <w:lang w:eastAsia="es-CO"/>
        </w:rPr>
        <w:t>Como parte de la ejecución del proyecto que permitió la aplicación de la EM2017, se avanzó en la elaboración de los siguientes estudios y documentos:</w:t>
      </w:r>
    </w:p>
    <w:p w:rsidR="006D19CD" w:rsidRPr="00940A68" w:rsidRDefault="006D19CD" w:rsidP="006D19CD">
      <w:pPr>
        <w:shd w:val="clear" w:color="auto" w:fill="FFFFFF"/>
        <w:spacing w:after="0" w:line="240" w:lineRule="auto"/>
        <w:jc w:val="both"/>
        <w:rPr>
          <w:rFonts w:ascii="Arial" w:eastAsia="Times New Roman" w:hAnsi="Arial" w:cs="Arial"/>
          <w:lang w:eastAsia="es-CO"/>
        </w:rPr>
      </w:pPr>
      <w:r w:rsidRPr="00940A68">
        <w:rPr>
          <w:rFonts w:ascii="Arial" w:eastAsia="Times New Roman" w:hAnsi="Arial" w:cs="Arial"/>
          <w:lang w:eastAsia="es-CO"/>
        </w:rPr>
        <w:t xml:space="preserve"> </w:t>
      </w:r>
    </w:p>
    <w:p w:rsidR="006D19CD" w:rsidRPr="00940A68" w:rsidRDefault="006D19CD" w:rsidP="006C1222">
      <w:pPr>
        <w:pStyle w:val="Prrafodelista"/>
        <w:numPr>
          <w:ilvl w:val="0"/>
          <w:numId w:val="28"/>
        </w:numPr>
        <w:shd w:val="clear" w:color="auto" w:fill="FFFFFF"/>
        <w:spacing w:after="0" w:line="240" w:lineRule="auto"/>
        <w:jc w:val="both"/>
        <w:rPr>
          <w:rFonts w:ascii="Arial" w:hAnsi="Arial" w:cs="Arial"/>
        </w:rPr>
      </w:pPr>
      <w:r w:rsidRPr="00940A68">
        <w:rPr>
          <w:rFonts w:ascii="Arial" w:hAnsi="Arial" w:cs="Arial"/>
        </w:rPr>
        <w:t xml:space="preserve">Capacidad de pago: se hizo la revisión de literatura, se revisó la metodología utilizada en otros estudios, de la mano de expertos de varias universidades. Con estos ejercicios, se generó una nueva metodología para el cálculo del índice y se construyó para los años 2011, 2014 y 2017. Este ejercicio se puso a disposición de la Secretaría de Hacienda Distrital para su utilización en debates asociados al cobro de impuestos. está pendiente finalizar los documentos y socializarlo. </w:t>
      </w:r>
    </w:p>
    <w:p w:rsidR="006D19CD" w:rsidRPr="00940A68" w:rsidRDefault="006D19CD" w:rsidP="006C1222">
      <w:pPr>
        <w:pStyle w:val="Prrafodelista"/>
        <w:numPr>
          <w:ilvl w:val="0"/>
          <w:numId w:val="28"/>
        </w:numPr>
        <w:shd w:val="clear" w:color="auto" w:fill="FFFFFF"/>
        <w:spacing w:after="0" w:line="240" w:lineRule="auto"/>
        <w:jc w:val="both"/>
        <w:rPr>
          <w:rFonts w:ascii="Arial" w:hAnsi="Arial" w:cs="Arial"/>
        </w:rPr>
      </w:pPr>
      <w:r w:rsidRPr="00940A68">
        <w:rPr>
          <w:rFonts w:ascii="Arial" w:hAnsi="Arial" w:cs="Arial"/>
        </w:rPr>
        <w:t>Índice de Calidad de vida Urbano: se hizo una revisión metodológica del índice, y se calculó para 2017 con la metodología utilizada anteriormente. Está pendiente profundizar en las potenciales modificaciones al índice y construir un nuevo marco metodológico para la nueva versión de éste.</w:t>
      </w:r>
    </w:p>
    <w:p w:rsidR="006D19CD" w:rsidRPr="00940A68" w:rsidRDefault="006D19CD" w:rsidP="006C1222">
      <w:pPr>
        <w:pStyle w:val="Prrafodelista"/>
        <w:numPr>
          <w:ilvl w:val="0"/>
          <w:numId w:val="28"/>
        </w:numPr>
        <w:shd w:val="clear" w:color="auto" w:fill="FFFFFF"/>
        <w:spacing w:after="0" w:line="240" w:lineRule="auto"/>
        <w:jc w:val="both"/>
        <w:rPr>
          <w:rFonts w:ascii="Arial" w:hAnsi="Arial" w:cs="Arial"/>
        </w:rPr>
      </w:pPr>
      <w:r w:rsidRPr="00940A68">
        <w:rPr>
          <w:rFonts w:ascii="Arial" w:hAnsi="Arial" w:cs="Arial"/>
        </w:rPr>
        <w:t>Segregación socioeconómica: se hizo un ejercicio de revisión de literatura y del marco conceptual. Se hizo una réplica de la medición del 2014 con los datos del 2017 para observar, dentro de la misma metodología el estado de avance de la ciudad en términos de segregación. Se hicieron ajustes en la metodología utilizada en las versiones previas del ajuste para generar un nuevo índice que incorpore nueva información disponible en la encuesta. Se espera que en 2019 el documento se concluya, replicando con las nuevas metodologías la evolución desde 2011. Así mismo, se espera construir un análisis de determinantes de la segregación socioeconómica.</w:t>
      </w:r>
    </w:p>
    <w:p w:rsidR="006D19CD" w:rsidRPr="00940A68" w:rsidRDefault="006D19CD" w:rsidP="006C1222">
      <w:pPr>
        <w:pStyle w:val="Prrafodelista"/>
        <w:numPr>
          <w:ilvl w:val="0"/>
          <w:numId w:val="28"/>
        </w:numPr>
        <w:shd w:val="clear" w:color="auto" w:fill="FFFFFF"/>
        <w:spacing w:after="0" w:line="240" w:lineRule="auto"/>
        <w:jc w:val="both"/>
        <w:rPr>
          <w:rFonts w:ascii="Arial" w:hAnsi="Arial" w:cs="Arial"/>
        </w:rPr>
      </w:pPr>
      <w:r w:rsidRPr="00940A68">
        <w:rPr>
          <w:rFonts w:ascii="Arial" w:hAnsi="Arial" w:cs="Arial"/>
        </w:rPr>
        <w:t xml:space="preserve">Se construyó un documento con un compendio de indicadores de la encuesta agrupados en 12 capítulos. </w:t>
      </w:r>
    </w:p>
    <w:p w:rsidR="006D19CD" w:rsidRPr="00940A68" w:rsidRDefault="006D19CD" w:rsidP="006C1222">
      <w:pPr>
        <w:pStyle w:val="Prrafodelista"/>
        <w:numPr>
          <w:ilvl w:val="0"/>
          <w:numId w:val="28"/>
        </w:numPr>
        <w:shd w:val="clear" w:color="auto" w:fill="FFFFFF"/>
        <w:spacing w:after="0" w:line="240" w:lineRule="auto"/>
        <w:jc w:val="both"/>
        <w:rPr>
          <w:rFonts w:ascii="Arial" w:hAnsi="Arial" w:cs="Arial"/>
        </w:rPr>
      </w:pPr>
      <w:r w:rsidRPr="00940A68">
        <w:rPr>
          <w:rFonts w:ascii="Arial" w:hAnsi="Arial" w:cs="Arial"/>
        </w:rPr>
        <w:t>Déficit de vivienda urbana en Bogotá y la región: se hizo una revisión del déficit de vivienda a nivel rural, buscando marcar las diferencias con los componentes urbanos para consolidar una metodología de medición con base en lo publicado por el DANE y los conceptos que se manejan en otras entidades del distrito, como la Secretaría Distrital del Hábitat. Este documento aplicó la metodología resultante con los datos de la ruralidad de Bogotá.</w:t>
      </w:r>
    </w:p>
    <w:p w:rsidR="006D19CD" w:rsidRPr="00940A68" w:rsidRDefault="006D19CD" w:rsidP="006C1222">
      <w:pPr>
        <w:pStyle w:val="Prrafodelista"/>
        <w:numPr>
          <w:ilvl w:val="0"/>
          <w:numId w:val="28"/>
        </w:numPr>
        <w:shd w:val="clear" w:color="auto" w:fill="FFFFFF"/>
        <w:spacing w:after="0" w:line="240" w:lineRule="auto"/>
        <w:jc w:val="both"/>
        <w:rPr>
          <w:rFonts w:ascii="Arial" w:hAnsi="Arial" w:cs="Arial"/>
        </w:rPr>
      </w:pPr>
      <w:r w:rsidRPr="00940A68">
        <w:rPr>
          <w:rFonts w:ascii="Arial" w:hAnsi="Arial" w:cs="Arial"/>
        </w:rPr>
        <w:t>Caracterización de la población en condición de discapacidad en Bogotá: se presentó el diseño metodológico que será aplicado durante el 2019 para la construcción del estudio.</w:t>
      </w:r>
    </w:p>
    <w:p w:rsidR="006D19CD" w:rsidRPr="008534EC" w:rsidRDefault="006D19CD" w:rsidP="006D19CD">
      <w:pPr>
        <w:pStyle w:val="Textonotapie"/>
        <w:jc w:val="both"/>
        <w:rPr>
          <w:rFonts w:ascii="Arial" w:hAnsi="Arial" w:cs="Arial"/>
          <w:color w:val="FF0000"/>
          <w:sz w:val="22"/>
          <w:szCs w:val="22"/>
        </w:rPr>
      </w:pPr>
    </w:p>
    <w:p w:rsidR="00746362" w:rsidRDefault="00746362" w:rsidP="00924CFE">
      <w:pPr>
        <w:spacing w:after="0" w:line="240" w:lineRule="auto"/>
        <w:rPr>
          <w:color w:val="1C6194" w:themeColor="accent2" w:themeShade="BF"/>
        </w:rPr>
      </w:pPr>
    </w:p>
    <w:p w:rsidR="00462359" w:rsidRPr="00F63838" w:rsidRDefault="00462359" w:rsidP="00F63838">
      <w:pPr>
        <w:pStyle w:val="Ttulo3"/>
        <w:rPr>
          <w:color w:val="1C6194" w:themeColor="accent2" w:themeShade="BF"/>
          <w:sz w:val="28"/>
        </w:rPr>
      </w:pPr>
      <w:bookmarkStart w:id="38" w:name="_Toc1629662"/>
      <w:r w:rsidRPr="00F63838">
        <w:rPr>
          <w:color w:val="1C6194" w:themeColor="accent2" w:themeShade="BF"/>
          <w:sz w:val="28"/>
        </w:rPr>
        <w:lastRenderedPageBreak/>
        <w:t>Estudios e investigaciones para soportar la toma de decisiones</w:t>
      </w:r>
      <w:bookmarkEnd w:id="38"/>
      <w:r w:rsidRPr="00F63838">
        <w:rPr>
          <w:color w:val="1C6194" w:themeColor="accent2" w:themeShade="BF"/>
          <w:sz w:val="28"/>
        </w:rPr>
        <w:t xml:space="preserve"> </w:t>
      </w:r>
    </w:p>
    <w:p w:rsidR="00462359" w:rsidRPr="004E4537" w:rsidRDefault="00462359" w:rsidP="00462359">
      <w:pPr>
        <w:spacing w:after="0" w:line="240" w:lineRule="auto"/>
        <w:jc w:val="both"/>
        <w:rPr>
          <w:rFonts w:ascii="Arial" w:hAnsi="Arial" w:cs="Arial"/>
        </w:rPr>
      </w:pPr>
    </w:p>
    <w:p w:rsidR="00C31528" w:rsidRPr="005A6A76" w:rsidRDefault="00C31528" w:rsidP="00C31528">
      <w:pPr>
        <w:spacing w:after="0" w:line="240" w:lineRule="auto"/>
        <w:jc w:val="both"/>
        <w:rPr>
          <w:rFonts w:ascii="Arial" w:hAnsi="Arial" w:cs="Arial"/>
        </w:rPr>
      </w:pPr>
      <w:r w:rsidRPr="005A6A76">
        <w:rPr>
          <w:rFonts w:ascii="Arial" w:hAnsi="Arial" w:cs="Arial"/>
          <w:lang w:val="es-ES"/>
        </w:rPr>
        <w:t>La</w:t>
      </w:r>
      <w:r w:rsidRPr="005A6A76">
        <w:rPr>
          <w:rFonts w:ascii="Arial" w:hAnsi="Arial" w:cs="Arial"/>
          <w:bCs/>
          <w:lang w:val="es-ES"/>
        </w:rPr>
        <w:t xml:space="preserve"> SDP, </w:t>
      </w:r>
      <w:r w:rsidRPr="005A6A76">
        <w:rPr>
          <w:rFonts w:ascii="Arial" w:hAnsi="Arial" w:cs="Arial"/>
          <w:lang w:val="es-ES"/>
        </w:rPr>
        <w:t xml:space="preserve">lidera los procesos de diseño, implementación y elaboración de estudios, investigaciones y análisis de información territorial, demográfica, social, económica, cultural y ambiental, para apoyar el proceso de toma de decisiones y de seguimiento a la Política Pública Distrital. Durante la vigencia 2018 se adelantaron los siguientes estudios:  </w:t>
      </w:r>
    </w:p>
    <w:p w:rsidR="00C31528" w:rsidRPr="005A6A76" w:rsidRDefault="00C31528" w:rsidP="00C31528">
      <w:pPr>
        <w:spacing w:after="0" w:line="240" w:lineRule="auto"/>
        <w:jc w:val="both"/>
        <w:rPr>
          <w:rFonts w:ascii="Arial" w:hAnsi="Arial" w:cs="Arial"/>
        </w:rPr>
      </w:pPr>
    </w:p>
    <w:p w:rsidR="00C31528" w:rsidRPr="005A6A76" w:rsidRDefault="00C31528" w:rsidP="00C31528">
      <w:pPr>
        <w:spacing w:after="0" w:line="240" w:lineRule="auto"/>
        <w:jc w:val="both"/>
        <w:rPr>
          <w:rFonts w:ascii="Arial" w:hAnsi="Arial" w:cs="Arial"/>
          <w:b/>
        </w:rPr>
      </w:pPr>
      <w:r w:rsidRPr="005A6A76">
        <w:rPr>
          <w:rFonts w:ascii="Arial" w:hAnsi="Arial" w:cs="Arial"/>
          <w:b/>
        </w:rPr>
        <w:t>Finalizados</w:t>
      </w:r>
    </w:p>
    <w:p w:rsidR="00C31528" w:rsidRPr="005A6A76" w:rsidRDefault="00C31528" w:rsidP="00C31528">
      <w:pPr>
        <w:spacing w:after="0" w:line="240" w:lineRule="auto"/>
        <w:jc w:val="both"/>
        <w:rPr>
          <w:rFonts w:ascii="Arial" w:hAnsi="Arial" w:cs="Arial"/>
        </w:rPr>
      </w:pPr>
    </w:p>
    <w:p w:rsidR="00C31528" w:rsidRPr="005A6A76" w:rsidRDefault="00C31528" w:rsidP="006C1222">
      <w:pPr>
        <w:pStyle w:val="Prrafodelista"/>
        <w:numPr>
          <w:ilvl w:val="0"/>
          <w:numId w:val="29"/>
        </w:numPr>
        <w:spacing w:after="0" w:line="240" w:lineRule="auto"/>
        <w:jc w:val="both"/>
        <w:rPr>
          <w:rFonts w:ascii="Arial" w:hAnsi="Arial" w:cs="Arial"/>
        </w:rPr>
      </w:pPr>
      <w:r w:rsidRPr="005A6A76">
        <w:rPr>
          <w:rFonts w:ascii="Arial" w:hAnsi="Arial" w:cs="Arial"/>
        </w:rPr>
        <w:t>«Estado actual de la prestación del servicio de baños de acceso público en Bogotá D.C.»:</w:t>
      </w:r>
      <w:r w:rsidRPr="005A6A76">
        <w:rPr>
          <w:rFonts w:ascii="Arial" w:eastAsia="Times New Roman" w:hAnsi="Arial" w:cs="Arial"/>
          <w:lang w:eastAsia="es-CO"/>
        </w:rPr>
        <w:t xml:space="preserve"> </w:t>
      </w:r>
      <w:r w:rsidRPr="005A6A76">
        <w:rPr>
          <w:rFonts w:ascii="Arial" w:hAnsi="Arial" w:cs="Arial"/>
          <w:lang w:val="es-ES"/>
        </w:rPr>
        <w:t>Caracterización de la relación entre la oferta actual de baños de acceso público en la ciudad de Bogotá y a la demanda potencial de este servicio</w:t>
      </w:r>
    </w:p>
    <w:p w:rsidR="00C31528" w:rsidRPr="005A6A76" w:rsidRDefault="00C31528" w:rsidP="006C1222">
      <w:pPr>
        <w:pStyle w:val="Prrafodelista"/>
        <w:numPr>
          <w:ilvl w:val="0"/>
          <w:numId w:val="29"/>
        </w:numPr>
        <w:spacing w:after="0" w:line="240" w:lineRule="auto"/>
        <w:jc w:val="both"/>
        <w:rPr>
          <w:rFonts w:ascii="Arial" w:hAnsi="Arial" w:cs="Arial"/>
          <w:lang w:val="es-ES"/>
        </w:rPr>
      </w:pPr>
      <w:r w:rsidRPr="005A6A76">
        <w:rPr>
          <w:rFonts w:ascii="Arial" w:hAnsi="Arial" w:cs="Arial"/>
          <w:lang w:val="es-ES"/>
        </w:rPr>
        <w:t>«Estudio sobre déficit de vivienda»: Establecer el déficit habitacional de Bogotá y la región</w:t>
      </w:r>
    </w:p>
    <w:p w:rsidR="00C31528" w:rsidRPr="005A6A76" w:rsidRDefault="00C31528" w:rsidP="006C1222">
      <w:pPr>
        <w:pStyle w:val="Prrafodelista"/>
        <w:numPr>
          <w:ilvl w:val="0"/>
          <w:numId w:val="29"/>
        </w:numPr>
        <w:spacing w:after="0" w:line="240" w:lineRule="auto"/>
        <w:jc w:val="both"/>
        <w:rPr>
          <w:rFonts w:ascii="Arial" w:hAnsi="Arial" w:cs="Arial"/>
          <w:lang w:val="es-ES"/>
        </w:rPr>
      </w:pPr>
      <w:r w:rsidRPr="005A6A76">
        <w:rPr>
          <w:rFonts w:ascii="Arial" w:hAnsi="Arial" w:cs="Arial"/>
          <w:lang w:val="es-ES"/>
        </w:rPr>
        <w:t>«Guía para la evaluación y seguimiento de política pública para Bogotá D.C»: Formular de los lineamientos para la evaluación de las políticas públicas del Distrito Capital, así como de las estrategias orientadas a la implementación de un sistema de evaluación</w:t>
      </w:r>
    </w:p>
    <w:p w:rsidR="00C31528" w:rsidRPr="005A6A76" w:rsidRDefault="00C31528" w:rsidP="00C31528">
      <w:pPr>
        <w:pStyle w:val="Prrafodelista"/>
        <w:spacing w:after="0" w:line="240" w:lineRule="auto"/>
        <w:ind w:left="360"/>
        <w:jc w:val="both"/>
        <w:rPr>
          <w:rFonts w:ascii="Arial" w:hAnsi="Arial" w:cs="Arial"/>
          <w:lang w:val="es-ES"/>
        </w:rPr>
      </w:pPr>
    </w:p>
    <w:p w:rsidR="00C31528" w:rsidRPr="005A6A76" w:rsidRDefault="00C31528" w:rsidP="00C31528">
      <w:pPr>
        <w:rPr>
          <w:rFonts w:ascii="Arial" w:hAnsi="Arial" w:cs="Arial"/>
          <w:b/>
        </w:rPr>
      </w:pPr>
      <w:r w:rsidRPr="005A6A76">
        <w:rPr>
          <w:rFonts w:ascii="Arial" w:hAnsi="Arial" w:cs="Arial"/>
          <w:b/>
        </w:rPr>
        <w:t>En Proceso</w:t>
      </w:r>
    </w:p>
    <w:p w:rsidR="00C31528" w:rsidRPr="005A6A76" w:rsidRDefault="00C31528" w:rsidP="006C1222">
      <w:pPr>
        <w:pStyle w:val="Prrafodelista"/>
        <w:numPr>
          <w:ilvl w:val="0"/>
          <w:numId w:val="30"/>
        </w:numPr>
        <w:spacing w:after="0" w:line="240" w:lineRule="auto"/>
        <w:jc w:val="both"/>
        <w:rPr>
          <w:rFonts w:ascii="Arial" w:hAnsi="Arial" w:cs="Arial"/>
          <w:lang w:val="es-ES"/>
        </w:rPr>
      </w:pPr>
      <w:r w:rsidRPr="005A6A76">
        <w:rPr>
          <w:rFonts w:ascii="Arial" w:hAnsi="Arial" w:cs="Arial"/>
          <w:lang w:val="es-ES"/>
        </w:rPr>
        <w:t>«Análisis tendencial de áreas construidas y aprovechamiento de potencial normativo»: Analiza los efectos de la norma urbanística sobre las necesidades y el mercado de vivienda de Bogotá; ante esto observa los efectos de la norma urbana sobre el mercado de suelo y vivienda en Bogotá.</w:t>
      </w:r>
    </w:p>
    <w:p w:rsidR="00C31528" w:rsidRPr="005A6A76" w:rsidRDefault="00C31528" w:rsidP="006C1222">
      <w:pPr>
        <w:pStyle w:val="Prrafodelista"/>
        <w:numPr>
          <w:ilvl w:val="0"/>
          <w:numId w:val="30"/>
        </w:numPr>
        <w:spacing w:after="0" w:line="240" w:lineRule="auto"/>
        <w:jc w:val="both"/>
        <w:rPr>
          <w:rFonts w:ascii="Arial" w:hAnsi="Arial" w:cs="Arial"/>
          <w:lang w:val="es-ES"/>
        </w:rPr>
      </w:pPr>
      <w:r w:rsidRPr="005A6A76">
        <w:rPr>
          <w:rFonts w:ascii="Arial" w:hAnsi="Arial" w:cs="Arial"/>
          <w:lang w:val="es-ES"/>
        </w:rPr>
        <w:t>«Caracterización de las personas con discapacidad, sus familias, cuidadores y cuidadoras que habitan en Bogotá a partir de la encuesta multipropósito 2017»: Estudio que se encuentra en diseño y que da cuenta de la caracterización de las personas con discapacidad, sus familias, cuidadoras y cuidadores a través de la información obtenida de la Encuesta Multipropósito 2017, como un insumo útil para la toma de decisiones en el marco del ciclo de la política pública distrital de discapacidad.</w:t>
      </w:r>
    </w:p>
    <w:p w:rsidR="00C31528" w:rsidRPr="005A6A76" w:rsidRDefault="00C31528" w:rsidP="006C1222">
      <w:pPr>
        <w:pStyle w:val="Prrafodelista"/>
        <w:numPr>
          <w:ilvl w:val="0"/>
          <w:numId w:val="30"/>
        </w:numPr>
        <w:spacing w:after="0" w:line="240" w:lineRule="auto"/>
        <w:jc w:val="both"/>
        <w:rPr>
          <w:rFonts w:ascii="Arial" w:hAnsi="Arial" w:cs="Arial"/>
          <w:lang w:val="es-ES"/>
        </w:rPr>
      </w:pPr>
      <w:r w:rsidRPr="005A6A76">
        <w:rPr>
          <w:rFonts w:ascii="Arial" w:hAnsi="Arial" w:cs="Arial"/>
          <w:lang w:val="es-ES"/>
        </w:rPr>
        <w:t>«Índice de Gobernabilidad para Bogotá D.C»: Ajuste de la metodología de cálculo y actualización de resultados del Índice de Gobernabilidad.</w:t>
      </w:r>
    </w:p>
    <w:p w:rsidR="00C31528" w:rsidRPr="005A6A76" w:rsidRDefault="00C31528" w:rsidP="006C1222">
      <w:pPr>
        <w:pStyle w:val="Prrafodelista"/>
        <w:numPr>
          <w:ilvl w:val="0"/>
          <w:numId w:val="30"/>
        </w:numPr>
        <w:spacing w:after="0" w:line="240" w:lineRule="auto"/>
        <w:jc w:val="both"/>
        <w:rPr>
          <w:rFonts w:ascii="Arial" w:hAnsi="Arial" w:cs="Arial"/>
          <w:lang w:val="es-ES"/>
        </w:rPr>
      </w:pPr>
      <w:r w:rsidRPr="005A6A76">
        <w:rPr>
          <w:rFonts w:ascii="Arial" w:hAnsi="Arial" w:cs="Arial"/>
          <w:lang w:val="es-ES"/>
        </w:rPr>
        <w:t>«Hechos estilizados de la actividad económica en Bogotá –región a partir del censo de establecimientos económicos»: Este estudio busca presentar los principales hallazgos empíricos de la actividad económica en Bogotá y 37 municipios de Cundinamarca a partir del análisis estadístico y espacial de la información obtenida en el censo de establecimientos económicos realizado en 2017.</w:t>
      </w:r>
    </w:p>
    <w:p w:rsidR="00C31528" w:rsidRDefault="00C31528" w:rsidP="00F9244C">
      <w:pPr>
        <w:shd w:val="clear" w:color="auto" w:fill="FFFFFF"/>
        <w:spacing w:after="0" w:line="240" w:lineRule="auto"/>
        <w:jc w:val="both"/>
        <w:rPr>
          <w:rFonts w:ascii="Arial" w:hAnsi="Arial" w:cs="Arial"/>
          <w:lang w:val="es-ES"/>
        </w:rPr>
      </w:pPr>
    </w:p>
    <w:p w:rsidR="00F9244C" w:rsidRPr="00F9244C" w:rsidRDefault="00F9244C" w:rsidP="00F9244C">
      <w:pPr>
        <w:shd w:val="clear" w:color="auto" w:fill="FFFFFF"/>
        <w:spacing w:after="0" w:line="240" w:lineRule="auto"/>
        <w:jc w:val="both"/>
        <w:rPr>
          <w:rFonts w:ascii="Arial" w:hAnsi="Arial" w:cs="Arial"/>
          <w:lang w:val="es-ES"/>
        </w:rPr>
      </w:pPr>
      <w:r>
        <w:rPr>
          <w:rFonts w:ascii="Arial" w:hAnsi="Arial" w:cs="Arial"/>
          <w:lang w:val="es-ES"/>
        </w:rPr>
        <w:t>Adicionalmente</w:t>
      </w:r>
      <w:r w:rsidRPr="00F9244C">
        <w:rPr>
          <w:rFonts w:ascii="Arial" w:hAnsi="Arial" w:cs="Arial"/>
          <w:lang w:val="es-ES"/>
        </w:rPr>
        <w:t xml:space="preserve"> se realizaron los siguientes boletines:</w:t>
      </w:r>
    </w:p>
    <w:p w:rsidR="00F9244C" w:rsidRPr="00F9244C" w:rsidRDefault="00F9244C" w:rsidP="00F9244C">
      <w:pPr>
        <w:shd w:val="clear" w:color="auto" w:fill="FFFFFF"/>
        <w:spacing w:after="0" w:line="240" w:lineRule="auto"/>
        <w:jc w:val="both"/>
        <w:rPr>
          <w:rFonts w:ascii="Arial" w:hAnsi="Arial" w:cs="Arial"/>
          <w:lang w:val="es-ES"/>
        </w:rPr>
      </w:pPr>
    </w:p>
    <w:p w:rsidR="00F9244C" w:rsidRPr="00F9244C" w:rsidRDefault="00F9244C" w:rsidP="006C1222">
      <w:pPr>
        <w:pStyle w:val="Prrafodelista"/>
        <w:numPr>
          <w:ilvl w:val="0"/>
          <w:numId w:val="31"/>
        </w:numPr>
        <w:shd w:val="clear" w:color="auto" w:fill="FFFFFF"/>
        <w:spacing w:after="0" w:line="240" w:lineRule="auto"/>
        <w:jc w:val="both"/>
        <w:rPr>
          <w:rFonts w:ascii="Arial" w:hAnsi="Arial" w:cs="Arial"/>
          <w:lang w:val="es-ES"/>
        </w:rPr>
      </w:pPr>
      <w:r w:rsidRPr="00F9244C">
        <w:rPr>
          <w:rFonts w:ascii="Arial" w:hAnsi="Arial" w:cs="Arial"/>
          <w:lang w:val="es-ES"/>
        </w:rPr>
        <w:t>Un boletín de prensa con las cifras la oferta de vivienda nueva en Bogotá y la Sabana, y la reducción del déficit de vivienda.</w:t>
      </w:r>
    </w:p>
    <w:p w:rsidR="00F9244C" w:rsidRPr="00F9244C" w:rsidRDefault="00F9244C" w:rsidP="006C1222">
      <w:pPr>
        <w:pStyle w:val="Prrafodelista"/>
        <w:numPr>
          <w:ilvl w:val="0"/>
          <w:numId w:val="31"/>
        </w:numPr>
        <w:shd w:val="clear" w:color="auto" w:fill="FFFFFF"/>
        <w:spacing w:after="0" w:line="240" w:lineRule="auto"/>
        <w:jc w:val="both"/>
        <w:rPr>
          <w:rFonts w:ascii="Arial" w:hAnsi="Arial" w:cs="Arial"/>
          <w:lang w:val="es-ES"/>
        </w:rPr>
      </w:pPr>
      <w:r w:rsidRPr="00F9244C">
        <w:rPr>
          <w:rFonts w:ascii="Arial" w:hAnsi="Arial" w:cs="Arial"/>
          <w:lang w:val="es-ES"/>
        </w:rPr>
        <w:t>El avance del estudio de bienestar subjetivo (felicidad).</w:t>
      </w:r>
    </w:p>
    <w:p w:rsidR="00F9244C" w:rsidRPr="00F9244C" w:rsidRDefault="00F9244C" w:rsidP="006C1222">
      <w:pPr>
        <w:pStyle w:val="Prrafodelista"/>
        <w:numPr>
          <w:ilvl w:val="0"/>
          <w:numId w:val="31"/>
        </w:numPr>
        <w:shd w:val="clear" w:color="auto" w:fill="FFFFFF"/>
        <w:spacing w:after="0" w:line="240" w:lineRule="auto"/>
        <w:jc w:val="both"/>
        <w:rPr>
          <w:rFonts w:ascii="Arial" w:hAnsi="Arial" w:cs="Arial"/>
          <w:lang w:val="es-ES"/>
        </w:rPr>
      </w:pPr>
      <w:r w:rsidRPr="00F9244C">
        <w:rPr>
          <w:rFonts w:ascii="Arial" w:hAnsi="Arial" w:cs="Arial"/>
          <w:lang w:val="es-ES"/>
        </w:rPr>
        <w:t>El avance del estudio sobre los avances sociales en Bogotá y la región.</w:t>
      </w:r>
    </w:p>
    <w:p w:rsidR="00F9244C" w:rsidRPr="00F9244C" w:rsidRDefault="00F9244C" w:rsidP="006C1222">
      <w:pPr>
        <w:pStyle w:val="Prrafodelista"/>
        <w:numPr>
          <w:ilvl w:val="0"/>
          <w:numId w:val="31"/>
        </w:numPr>
        <w:shd w:val="clear" w:color="auto" w:fill="FFFFFF"/>
        <w:spacing w:after="0" w:line="240" w:lineRule="auto"/>
        <w:jc w:val="both"/>
        <w:rPr>
          <w:rFonts w:ascii="Arial" w:hAnsi="Arial" w:cs="Arial"/>
          <w:lang w:val="es-ES"/>
        </w:rPr>
      </w:pPr>
      <w:r w:rsidRPr="00F9244C">
        <w:rPr>
          <w:rFonts w:ascii="Arial" w:hAnsi="Arial" w:cs="Arial"/>
          <w:lang w:val="es-ES"/>
        </w:rPr>
        <w:t>El avance en el índice sobre de diversidad urbanística.</w:t>
      </w:r>
    </w:p>
    <w:p w:rsidR="00F9244C" w:rsidRPr="00F9244C" w:rsidRDefault="00F9244C" w:rsidP="006C1222">
      <w:pPr>
        <w:pStyle w:val="Prrafodelista"/>
        <w:numPr>
          <w:ilvl w:val="0"/>
          <w:numId w:val="31"/>
        </w:numPr>
        <w:shd w:val="clear" w:color="auto" w:fill="FFFFFF"/>
        <w:spacing w:after="0" w:line="240" w:lineRule="auto"/>
        <w:jc w:val="both"/>
        <w:rPr>
          <w:rFonts w:ascii="Arial" w:hAnsi="Arial" w:cs="Arial"/>
          <w:lang w:val="es-ES"/>
        </w:rPr>
      </w:pPr>
      <w:r w:rsidRPr="00F9244C">
        <w:rPr>
          <w:rFonts w:ascii="Arial" w:hAnsi="Arial" w:cs="Arial"/>
          <w:lang w:val="es-ES"/>
        </w:rPr>
        <w:t>El avance en la serie de indicadores ambientales EM2017</w:t>
      </w:r>
    </w:p>
    <w:p w:rsidR="00F9244C" w:rsidRPr="00F9244C" w:rsidRDefault="00F9244C" w:rsidP="006C1222">
      <w:pPr>
        <w:pStyle w:val="Prrafodelista"/>
        <w:numPr>
          <w:ilvl w:val="0"/>
          <w:numId w:val="31"/>
        </w:numPr>
        <w:shd w:val="clear" w:color="auto" w:fill="FFFFFF"/>
        <w:spacing w:after="0" w:line="240" w:lineRule="auto"/>
        <w:jc w:val="both"/>
        <w:rPr>
          <w:rFonts w:ascii="Arial" w:hAnsi="Arial" w:cs="Arial"/>
          <w:lang w:val="es-ES"/>
        </w:rPr>
      </w:pPr>
      <w:r w:rsidRPr="00F9244C">
        <w:rPr>
          <w:rFonts w:ascii="Arial" w:hAnsi="Arial" w:cs="Arial"/>
          <w:lang w:val="es-ES"/>
        </w:rPr>
        <w:t>Del observatorio de dinámica del territorio, se produjeron 4 boletines de seguimiento al mercado de vivienda; se publicaron dos boletines con información a cierre del cuarto trimestre de 2017 y el primer trimestre de 2018, en los meses de febrero y abril de 2018 respectivamente.</w:t>
      </w:r>
    </w:p>
    <w:p w:rsidR="001510BF" w:rsidRDefault="001510BF" w:rsidP="00924CFE">
      <w:pPr>
        <w:spacing w:after="0" w:line="240" w:lineRule="auto"/>
        <w:rPr>
          <w:color w:val="1C6194" w:themeColor="accent2" w:themeShade="BF"/>
        </w:rPr>
      </w:pPr>
    </w:p>
    <w:p w:rsidR="00462359" w:rsidRDefault="00462359" w:rsidP="00F63838">
      <w:pPr>
        <w:pStyle w:val="Ttulo3"/>
        <w:rPr>
          <w:color w:val="1C6194" w:themeColor="accent2" w:themeShade="BF"/>
          <w:sz w:val="28"/>
        </w:rPr>
      </w:pPr>
      <w:bookmarkStart w:id="39" w:name="_Toc1629663"/>
      <w:r w:rsidRPr="00F63838">
        <w:rPr>
          <w:color w:val="1C6194" w:themeColor="accent2" w:themeShade="BF"/>
          <w:sz w:val="28"/>
        </w:rPr>
        <w:lastRenderedPageBreak/>
        <w:t>Plan Estadístico Distrital (PED)</w:t>
      </w:r>
      <w:bookmarkEnd w:id="39"/>
    </w:p>
    <w:p w:rsidR="00F321FB" w:rsidRPr="00F321FB" w:rsidRDefault="00F321FB" w:rsidP="00F321FB">
      <w:r w:rsidRPr="00F321FB">
        <w:rPr>
          <w:rFonts w:ascii="Arial" w:hAnsi="Arial" w:cs="Arial"/>
          <w:noProof/>
          <w:lang w:val="es-MX" w:eastAsia="es-MX"/>
        </w:rPr>
        <mc:AlternateContent>
          <mc:Choice Requires="wpg">
            <w:drawing>
              <wp:anchor distT="0" distB="0" distL="114300" distR="114300" simplePos="0" relativeHeight="251817984" behindDoc="1" locked="0" layoutInCell="1" allowOverlap="1" wp14:anchorId="04D5A1C3" wp14:editId="12AB7036">
                <wp:simplePos x="0" y="0"/>
                <wp:positionH relativeFrom="column">
                  <wp:posOffset>0</wp:posOffset>
                </wp:positionH>
                <wp:positionV relativeFrom="paragraph">
                  <wp:posOffset>267335</wp:posOffset>
                </wp:positionV>
                <wp:extent cx="2564765" cy="1145540"/>
                <wp:effectExtent l="0" t="0" r="6985" b="0"/>
                <wp:wrapTight wrapText="bothSides">
                  <wp:wrapPolygon edited="0">
                    <wp:start x="0" y="0"/>
                    <wp:lineTo x="0" y="21193"/>
                    <wp:lineTo x="21498" y="21193"/>
                    <wp:lineTo x="21498" y="0"/>
                    <wp:lineTo x="0" y="0"/>
                  </wp:wrapPolygon>
                </wp:wrapTight>
                <wp:docPr id="4" name="Grupo 5"/>
                <wp:cNvGraphicFramePr/>
                <a:graphic xmlns:a="http://schemas.openxmlformats.org/drawingml/2006/main">
                  <a:graphicData uri="http://schemas.microsoft.com/office/word/2010/wordprocessingGroup">
                    <wpg:wgp>
                      <wpg:cNvGrpSpPr/>
                      <wpg:grpSpPr>
                        <a:xfrm>
                          <a:off x="0" y="0"/>
                          <a:ext cx="2564765" cy="1145540"/>
                          <a:chOff x="0" y="0"/>
                          <a:chExt cx="5187461" cy="2545326"/>
                        </a:xfrm>
                      </wpg:grpSpPr>
                      <pic:pic xmlns:pic="http://schemas.openxmlformats.org/drawingml/2006/picture">
                        <pic:nvPicPr>
                          <pic:cNvPr id="6" name="Imagen 6"/>
                          <pic:cNvPicPr>
                            <a:picLocks noChangeAspect="1"/>
                          </pic:cNvPicPr>
                        </pic:nvPicPr>
                        <pic:blipFill rotWithShape="1">
                          <a:blip r:embed="rId28"/>
                          <a:srcRect l="65264" t="42309" r="26644" b="43622"/>
                          <a:stretch/>
                        </pic:blipFill>
                        <pic:spPr>
                          <a:xfrm>
                            <a:off x="2584938" y="0"/>
                            <a:ext cx="2602523" cy="2545326"/>
                          </a:xfrm>
                          <a:prstGeom prst="rect">
                            <a:avLst/>
                          </a:prstGeom>
                        </pic:spPr>
                      </pic:pic>
                      <pic:pic xmlns:pic="http://schemas.openxmlformats.org/drawingml/2006/picture">
                        <pic:nvPicPr>
                          <pic:cNvPr id="7" name="Imagen 7"/>
                          <pic:cNvPicPr>
                            <a:picLocks noChangeAspect="1"/>
                          </pic:cNvPicPr>
                        </pic:nvPicPr>
                        <pic:blipFill rotWithShape="1">
                          <a:blip r:embed="rId28"/>
                          <a:srcRect l="27307" t="42458" r="64742" b="43651"/>
                          <a:stretch/>
                        </pic:blipFill>
                        <pic:spPr>
                          <a:xfrm>
                            <a:off x="0" y="0"/>
                            <a:ext cx="2584939" cy="254097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7E203A9" id="Grupo 5" o:spid="_x0000_s1026" style="position:absolute;margin-left:0;margin-top:21.05pt;width:201.95pt;height:90.2pt;z-index:-251498496" coordsize="51874,2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f6swIAALgHAAAOAAAAZHJzL2Uyb0RvYy54bWzcVV1v0zAUfUfiP1h+&#10;35K4SbpFayfEWDUJQcVAPLuOk1iLP2S7H/v3XDtp2boi0MQLPDT1x/X1OcfH11fXO9mjDbdOaDXD&#10;2XmKEVdM10K1M/zt6+3ZBUbOU1XTXis+w4/c4ev52zdXW1Nxojvd19wiSKJctTUz3HlvqiRxrOOS&#10;unNtuILJRltJPXRtm9SWbiG77BOSpmWy1bY2VjPuHIzeDJN4HvM3DWf+c9M47lE/w4DNx6+N31X4&#10;JvMrWrWWmk6wEQZ9BQpJhYJND6luqKdobcWLVFIwq51u/DnTMtFNIxiPHIBNlh6xWVi9NpFLW21b&#10;c5AJpD3S6dVp2afN0iJRz3COkaISjmhh10ajIkizNW0FEQtr7s3SjgPt0Atsd42V4R94oF0U9fEg&#10;Kt95xGCQFGU+LQuMGMxlWV4U+Sg76+BsXqxj3YdxZZFdTPMyG1aSIi8mpAyokv3GScB3gGMEq+A3&#10;qgStFyr93k2wyq8tx2MS+Uc5JLUPa3MGB2qoFyvRC/8YzQlHF0CpzVKwpR06PwUv94LfSdpyhSK3&#10;EB9ChgU0EPqo2YNDSr/vqGr5O2fA1KBkVOJ5eBK6z3Zb9cLcir5HVvvvwnf3HTVwxFn0apgcicKN&#10;OHLUCa0Gt95otpZc+eH6Wd4DZ61cJ4zDyFZcrji4yd7VESGtnGVfAHG4gGVBSrAZoM/JJL2EcLBH&#10;WeYwBpcxn5SEBFawxlvuWRfOOlDasxgUdGDFE+YjxUV+OYFyc8KCZUoKMvm1kUBn6/yCa4lCA+AD&#10;4qgR3Xx0fvDcPmQENcCI+ADjAA0a/4z9pkf2mwbpg9r/rf3IdJIC62i/vACngP2gNuVkb79ib9lX&#10;2A8elxPGi54Eo4faBxUsvZxGmQ8V7G8YL1ZBeB5iYRyfsvD+PO1D++mDO/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ZGth23gAAAAcBAAAPAAAAZHJzL2Rvd25yZXYueG1sTI9B&#10;S8NAFITvgv9heYI3u8m2FY15KaWopyK0FcTba/Y1Cc3uhuw2Sf+960mPwwwz3+SrybRi4N43ziKk&#10;swQE29LpxlYIn4e3hycQPpDV1DrLCFf2sCpub3LKtBvtjod9qEQssT4jhDqELpPSlzUb8jPXsY3e&#10;yfWGQpR9JXVPYyw3rVRJ8igNNTYu1NTxpubyvL8YhPeRxvU8fR2259Pm+n1YfnxtU0a8v5vWLyAC&#10;T+EvDL/4ER2KyHR0F6u9aBHikYCwUCmI6C6S+TOII4JSagmyyOV//uIHAAD//wMAUEsDBAoAAAAA&#10;AAAAIQAbuRJYN0IGADdCBgAUAAAAZHJzL21lZGlhL2ltYWdlMS5wbmeJUE5HDQoaCgAAAA1JSERS&#10;AAAHgAAABDgIAgAAAGexVhQAAAABc1JHQgCuzhzpAAD/yklEQVR4Xuy9CYDdVXU//mbfs04CIYEA&#10;igRCEFlVZBUUcMGiUBXFtQv2h9W/VX/6q7RiW6vWulVprZRFsWqKFZRFRSKERRZZskAQIQRCQpJJ&#10;ZjL7Pv9zzuecc+/3vTdrXkIG7stk5r3vu9+7fM5+7v3eW/bUhk258V5lubLh3EhZLjfCv+lveo2D&#10;AIAayeXKyspyI/Q3/5UgnSwPJUgni9i45ROk40I02QIJ0skiNm75BOm4EE22QIJ0soiNWz5BOi5E&#10;ky2QIJ0sYmOXT3gmPEuLQGlrS/yZ8CwtAqWtLfHnHsaztqa6oaGuuqqyqqqyory8tK2/+GobGh4e&#10;GBjsHxjs7Orp6+t/8Q0wjejFh0DZuAnolHTeVapzHjpTR4I0QbqrCJT8/sSlCdKSI1DyChOXJkhL&#10;jkDJK0xcmiAtOQKlrTCxaMKztAiUtrbEnwnP0iJQ2toSf+5mPGfPapo1o7G0jbx0amvb2dm6s+Ol&#10;M9400mmKwPjTSmnJ866SVpaOx68EaYJ0VxEo+f2JSxOkJUeg5BUmLk2QlhyBkleYuDRBWnIESlth&#10;YtGEZ2kRKG1tiT8TnqVFoLS1Jf7cnXjut29zyj7vCsCzZjbut0/zrtSQ7k0I7AEExk5AF9k7Yg/0&#10;6UXYBO3DoUnoBGmJyJsgLRGQoZoEaYK05AiUvMLEpQnSkiNQ8goTlyZIS45AaStMLJrwLC0Cpa0t&#10;8WfCs7QIlLa2xJ+7B8/ZMxtrqqtKW/dLsLaamipKQ0954EUTVSl7NWU8041FERg1AS2bRqTtnkvG&#10;NrTqmfeDTpCWDFGCMkFaOjSlpgRpiQFNkJYc0ARpgnQ3IFDyKpMuTZCWHIHSVphYNOFZWgRKW1vi&#10;z4RnaREobW2JP0uOZ01N9ayZTaWt9iVb2+yZTdVTTeUXzf2lhOBLlpd208BHTUAPFzs6bzd14iVS&#10;7fDw8EtkpHtsmAnSkkOdIE2QlhyBkleYuDRBWnIESl5h4tIEackRKG2FiUUTnqVFoLS1Jf5MeJYW&#10;gdLWlviztHg2NdSVtsKXeG1NjfUvcQTS8PdmBMbfA3pv7n3qW0IgIZAQSAgkBBICCYGEQEIgIZAQ&#10;SAgkBBICCYGEwLRDoKqqctr1eW/ucHXlhPGcwv4aU7hlbwYr9W2PIzB6Apr3i0ivUiKw4ZlnSlld&#10;qiuXS5CWnAsSpAnSkiNQ8goTlyZIS45AyStMXJogLTkCpa0wsWjCs7QIlLa2xJ8Jz9IiUNraEn+W&#10;Fs+qyorSVvgSr20SCf0pJPymcMtLnB5p+FkExt4DOqFVSgQ2btxYyupSXblcgrTkXJAgTZCWHIGS&#10;V5i4NEFacgRKXmHi0gRpyREobYWJRROepUWgtLUl/kx4lhaB0taW+LO0eFZUpAR0KRGtqJjAJge7&#10;uJB5F28v5XBTXdMMgQlw5zQb0Yu8uyO2N/e27a0v8qHuqeElSEuOdII0QVpyBEpeYeLSBGnJESh5&#10;hYlLE6QlR6C0FSYWTXiWFoHS1pb4M+FZWgSmXBsdCjd39oyF+zYvXrQP/ey3bzN9rE77TkwZ0HTj&#10;riOwiwuZd/H2Xe//S6CGgxfvV/RnTw79lcuW/O6euwtbpIv01dR6khLQU8NtT981NDSEJsvKysid&#10;+s4Pf3bGhz/1hW9fvaf78SJqL0FacmImSBOkJUeg5BUmLk2QlhyBkleYuDRBWnIESlthYtGEZ2kR&#10;KG1tiT8TnqVFYFdqo8h97hxOPc9oaqA0dLm8aqqr6OPCBfMoDZ02PZ0svBcWvK677rrJVpLKJwSm&#10;BQJPbdiU97OHu/3t73z3zz/8/rwcNH38iz//4H9897+m1pmUgJ4abnviLko0+9Q9P5kyMtzR0dXX&#10;10+W7Ie/uPWKf/r09bfduSf68SJqI0FacmImSBOkJUeg5BUmLk2QlhyBkleYuDRBWnIESlthYtGE&#10;Z2kRKG1tiT8TnqVFoCS1Ucw+v3nWjMaGkf7+nut+2PqRi1redNK2s05s/YsLu3/yfbpIaej5zbNT&#10;DnqyaF8bvejeO+64I+WgJ4vh2OWvuvrqq6+5prR1ptomjgAWPlP5vBXQE6+hVCVfd9LJ3/n378U5&#10;6DtX3oHs86tf89qptbKrCei+j1008vd/3bBj08zGmvhnRkM1fupbNg5+6sPtHz5vzP5tu+87l33+&#10;Mv256bGpjQV3PXbTZT9ZP7kKerY99lhr3+Tu2QOlyWiV5UZyIyM0k3/Lyvs+/Il/fMOff/oNf/bJ&#10;H//PTfvMm3P8skNnz2zaTd1Y/5PLrli5bTdV/gJWu2uQxlw6WR6bxKA33vzt6x+aNvurlA7Syz7/&#10;nZUTG/YUZNzx37jq5z9/dIt+7Fj/8Lp169avX79509ZefcZgEpTaTUV3GdLv3Fca2XWc6c2U6xwc&#10;HhzcTUBNvNpdgxTtsPhntOK2lVdMlGNzpFEL7Vrryu9MQM3u2Piwc+mOgYmPeTeX3HVIi2JSsl4/&#10;/tOv3vDEOLX1t7VsetFAGpunKUtryeDfSyradS7NkZiXxjXdSyDZpW7sGp4l8/NddRTzVLev/tF/&#10;P9o2/jBHhqe7YdpTHukvv/PzhycA6PiQ7/YSe5g/yYKXKG7d7chMrYE9jOfUOrn33zVndlN9Xe3w&#10;ti1tH3lf5+VfH/zDupG+vtzgwOCTT3R991vtn/sEDYEKzJk1Y+8dS8/mp9Y+07339o979rd/+7eT&#10;yUFv/sX/+egvNr+QQ+rY8MAzO/pfyB6M1/aGDRuefvrp8Uql73cjAi/42mcfW5yDpuzzR/7yw7uS&#10;faZqdzUBvbOvP9fW2vn5T/f/+kY8VBK/+m/5ecdnPlrWuqO9d9z8bvPZF1/6d5de+ncXn7Z5eWmy&#10;e7spvv33f//321bcFrPbbbetoIulZMCRkYHBwc0t2z/+t//y7o9+7s0f/MRHPv3FfRYv/PalH33P&#10;W9/wz//139WVlY+vf5YmVEvZaFTXQRdc+qGT5u2mygur/cY3vvmzn10fX6ePdLGUHSgNpMqlHz2t&#10;5Zqf7NI8iQ8tn0ufuOF389517qtm7+LYpw+XmuBfeulHl63+5qRnjyaHU+djayJb2tPbW7PPQUsO&#10;OuigBfvNrx3v9Ivpw6WTw2QCpQ8759KPHD9FfVBZXlk5WhPTCdJt61Y3L1mwYsUkZzcngO74RWbu&#10;v0S4dHauo617eMzy0wnS8Qe+m0tUz2reb07VeI1MH0jdiVq2+vLSOFHjYZP9vmPj+i1dE7llukDK&#10;CabLN59Ofqn8HNYywSnSiWBQyjLTBc9crsR+/m7yVKed+7RbPdJ7m9/1lqNm7Qq/Tj/+vPTScw6b&#10;0IgXnXZxaePWXM/27e3jxMvTjj8JogniOSHQixbauWbFr9dNLUO6W/mTNtzA2ue2//vRwaefLKuu&#10;rn/X+2d97buzvvG9+nd/oGLh/o2XfBID4t059vB+0I/95PMTjGTrFhy89ID6iZFnt+I5RhfmzZs3&#10;yRz0xMYzuVKTyGs3LT72gDnV41b//33y0/95RWaXA/pIF8e9MRVICJQWAeSg3/3Od1z0nnd+93tX&#10;TXntM3q1qwno7d09Gzq7BoaGu394ZcfXvzjS1Yl6R7q7Ov/1H7q//92B4ZGnO7ueaW+fKArzlixr&#10;btlWmhV8E21zUuVe8YpDV66881e//hXuojcr71xJFydVyRiFu3p6P3Lpv5z1vo9f+BefaVywz3nn&#10;vnG/AxYec+wR13zp0zRH2tXd/b53ndvZ1b1le9ui2TNL1egLW88rlrzikVWPeA6a3tBHuliqXpUc&#10;0tlLli1qaZnYct3JDWLnnBPfceycyd1TrPR05NLZJ32E4qjbduPS+2f+sGHxsn1jvGqrayYK9rTj&#10;0okO7IUrN40gbV23esGyCw5bsu6x0kw8TQn0urqa4aGxD52eRpBOCYIX4KbpB+ne70RND4v/2D0r&#10;mi+69IKDjOkOOumkXZ0Z3j38m1i0tLhOO/dpt3qkbz9mV7l++vHnZPlpz6rcacefk4VzD5ffrfzZ&#10;1FBHwxl69D9G2jbkKipmfuXbDR/6SNWyo6qWHtnwwYvnXLm8YtEBPt7GxgnmePcwQpNrbrfiOUZX&#10;aFPoj33sYy0tLT/96U8n1+O9u/TRr3rVyjvv9hw0vaGPdHHv7vU07t1oh/75hhjTeGx7U9cr/vrj&#10;/PTHlF8VN/9PW19/+1HH12zeWPn8pr577qg67Ijhth3t//CZwT8+3jk42H7iaRtWPTyzqmKfP/3A&#10;6K10P3f/o7mlxy2kFb3bHrzl0X1ed+pi1tk0O3f5dbfTa235K4+jK/TE2Ve/dzNf6J5/yiHz6OPV&#10;zx0od/FXeN/yxO1b552ytO0nl12zLrfpUdxbv/a73/jv39734IMPPdI+75iDxZ3afP8v717z3HPP&#10;bemvmz3SVz57Xh0v1BvobWvrGxqhPZdpKXfRDtNKtO7u7nvvva+/v+/Jp568557fveY1rz7jjDPG&#10;xfCZZ5894IBgaYqXHxm59sc/f7aj5/1vP6umsf7fP/+xJ5/euHDe3DeffuKv7rr/qMMOWX7zipOO&#10;WfbUxs1zZs8aaGs/+cTjRmmXnppfUTl/7TcFwCfLDz96MYPrAN6+Zf6pS7GmkUpe/kMGdUt9+e23&#10;PHMglaRlufeUE8L85Pg95fOfuFwK6C1ayV13331/676vPXRu3IHtD//yuYqZHWvWPN3S0jbY0DxD&#10;0ntD3T09/VgaX7S3h7z85a2tratWrWprbVu37nHKPh955JFvefOb9zJIA5euv/Hq3hMuOhL40SO6&#10;X7365wwg2BKgGutuKa+//Ubl0oKSBG8el/7vfWsyXBpBQPtFrN+ys6Ozc6iiob6mIjfcPzQ0Ms25&#10;NBJ8GWldfe9DK1oOYmFn3vumSL9xr2OhMj67CD/nqYgMBz1/+887lrx+XucfumceOq+RvupofW5r&#10;S1tbR0fHUGUjQzrma9pxaRhNviItyp+FysFxFmVyytLcyu98+eqb77rrrvvvI126c+Hxh5SvvuFn&#10;dzzy5JNPPv10z9yX78tKO5fr2vj4czs6e3t6Rirra6qGhwdHyqa34LOQr75x6+Jzlh5UvuWHq8tV&#10;c3Y/89CjucOEV/NMVa8AJSphy+JTlpK9aVt7e8s+UA5B3845qHtrbqlo5paHrrz8urseemTVqqHm&#10;oxdmJhZ72p/vq9t3tiyTGBzoGa6sqykfGabjaKezLuW+R5gUMUxsenaU33H11Q+VH37QM1f/8JnG&#10;wRsvZ+uvzkCOVqfmgRwZuLWN+zZu6NmHzdPTv/n+L+5+/PHHn3xqa93Cg2bGy01oC47tAzUNNeWs&#10;S4lJpzWksS61990rr7j6mcH1V3/vOuHDIqaqmJ9Axa5+BkqYrZu/X3fdV6++mc3TM1WHHr6gOte+&#10;fsWv7ntiAzlRuabFs/rWr9vcUznS19szUFXfUD7YPcxyP50t/mMrfji87G3qJmWkzW1TzI2FLBrd&#10;4xy+tr58/ffuZR1CDPzjjf3br/ufm9v3Of7lO+//4U2/e+IJ2g+qvWq//WYRm7ZuXrutor5n67ad&#10;A/0DFdX1laMvF5l+tin4+UXdeGbL1vLbv3f1/fWHH1f/4Kjq1D1VaGB2Sttmvmygtfzly+bV5rrW&#10;/frX9z3+7LPPbN7UP+uAZnFGO9ue29bVPzAyXF5ZVV5WNq2d/D3gkX7zfx9Y89DDD61un3f0wbPy&#10;LE7nM2ufbenoEUNfWzH44lKhGGtGPQb33oDofeb+x2DBH7vxe50nXIjHxEaPCIQ/q5seWrl9EfNn&#10;Ltf+9B2/+f2TxJ/Pbxto3G9OXa7z+efaBirLhsnCV1ZVjbYp8DQJQvPd+1HxzDqoz1v4SQAFAc8P&#10;/9np+sfv3XD/A/c/tKH6sEVbf3vTmp3DrRvXrx+ZeUhzw/Znfv/YxtZW9u2rmhpeUN9+zqwmyieM&#10;PHNJ1SFrqpacU/P6D2bkKEtj+tTR2TNKIFIQ3QROUz8zjvGFXTOKdCH5AxqrSnmCffm6XAtnSUjN&#10;LnzG8Hz46cZDVH/e3zbS8/BDj/fNPKBh51MbehvnNFTQCv2dPSPDI5wiKbV9n9S2opRlfvvb3+5Y&#10;0Xt/5X01Cp6df7jpztzJZ7+iKbfmG2csr152/7vf+4mrr7ly57IPvjr3i//zJ7/e96LjF/Ct23/2&#10;0b9fd9SZS5pyD37rpHf/vyupzAMzzz1nSX3uoW+f9j/1R973drnYcySVp+XP7/3S2m13XYd6tl75&#10;9o9+9aabf3XrrVtmv/ro/cmlevae/1zb17Ru5d3Pz6B00KYH2qr2ayRrP9Q7SOE8nfVV7HXksiO2&#10;tbTcedfdLdtbHnzoIco+v+7E137gfe8dZVyZy207dVXoRAoXlqEYhi6eesopU7t9mt5FedExfvbk&#10;oL7x9a8WJmlxsehXu7tv2Hnjqmt+eO7bzvvLP//gq44+ZtH++0+50V1dAV1bXr6wtmbmue946vVv&#10;2TZSNtyydedn/3rnZz82vG1bS668/cI/qz/vnXNrRjekoeMtN18ue0Avz533EVlmQspx9TI8+UjP&#10;5v+U1kU+tuLm5vNxZdzHeejRvIuW5I47/9K/49rmHfvnn/3EJz7xf/7Pu17b9vvHd5Ldf3Tl/R2H&#10;nfjGU0455YTmruf0gaf+rq3b+mtmNjQ08KF/o7/OOfvs44477u576MXZ5zec+YYpEyDvxuGRkV89&#10;sOqSC8/t7x/4v3/x7u/95MYZjfXPbtnW29936Tf+q7KivKGulnR0/+BQe0fnwnljL0xYd40CeP6C&#10;FctlW9h5x38ED5NefHbLCrlCJm35ZjxEdumylhUthQO5f/nqw/jb849bh1u0kv/3mT87fcddq3bk&#10;37Hp0a2zTzjhqKMOnNW5rZ12NxroaN/ZX1nXUDH6k/hUxZ+87W2UdH6EXpJ9po97JaTKpde0nPYa&#10;PKBHHsDlq5dh95hLz88tl8036eLyFt1SZtnmmwFqsZLjcGkEQe+mVU/mDlyy5NCDDjywualKcvqD&#10;ZRWjbm5At04TLi1OZ/I7H1umvLpsNbi38FXAz2OoiKd/8+vcyUcviiuZs+ioo5bw5gbzqzooKB2f&#10;46YJl2YHUqhIi/JnEeWQDwgtUSc+/3+f/ez5h+SWnX32wlyucdlbLzj/gre+9a0nvbzz6Q389H3f&#10;lnXP5vYjLl2wYMGMuvG2NZkugs98tYwXQh627Lh1q/N34WA8cxfhOX0xXgCKLVf+iv6i+nbbA9/9&#10;ae6tZJ7+6s8+/PocJa1H4cTBjo6+quqKYXriaCxenW5cSpiwDgViF+WW+77Y96/OnXepbga1ccWK&#10;HFlzsly5FffIIvRCkNf/5HLzEM7PrX1cMTrw9e99z3suOP/8tx7b+NgfR4OWyo6F6TSDlNg1t0yn&#10;QsmosyK94KCipooxKvQTinEXRftrl4oT9Vd/+rIn71y9M7dxzerGY9/4hjeccvLJB9JDO7MOWrKw&#10;MVc/H9sZlVfXT3eL39rSsmhBcyEWPG2cU0eUt42yR5gLWdTvzXDm6nV+/bk7thzy8f/vr954cC53&#10;4HHvfvfbzzvvTecc3fTUk21aomNzZ+PChQvnNlUP9vWP/ejDNGHRAj9/VE22bjWDzFs/ja5O7Waz&#10;aP/vM5/5xJItd9izaQ1LznzTOee8/vTXH3NAz6bNlNbp2/nMloEZ8+c2z21orBxT4qeL+7S7PdLP&#10;fIL48+J3vWbngxw3Ra++zWs35PZ/2cteRvw5s34sRxQ3TTP+DIdemHo8f8n9K4rswLNxxeUSt7ac&#10;fZqEBGNGBFn+3Pnkr299br+TiT9PPPG1h+SeempbX65x34VzanPVjQ2N9aPMhyoNpol7b/I+Bp4F&#10;7lMxlcCOkzgAiLNog6lt961oeeOfCX++85imWUe98U1Hzmk6/LRzzjl0PlUw94Bjjlm6dOnLXrZP&#10;VXv7RE7O2H38WVnJbvBI16Pl9QO1Z73JR/f6f+qKf/52eS99VTVGmJwX3Qhu5CAxJufnsCckGRp3&#10;pSxJYoo0V1D+sAv+7vwluSWqZnOHXcD8yfZo9j2/fxr9bPvDznnEn0uidWZ1c0V/NlSMyaC7D89R&#10;LcauffGjT9x5yopbV674yjt/duUvNi948wfP/dHKh6TKzffcmjv5hAWcfV75upVc5tafnfGbL/0M&#10;u0dffzEufvXcH/3X9dtzC978b9//9NLDP/3DW1f+Na1QfuUHrvvJD67+r3//9iXzr1/5rPbwsWdz&#10;rzn3LSfuhwU79CLPvr2fZkTHGMGff/iDlHReeeddyD7Tx10b7qh306mDvq89vUG5+Eo6k3A3IT+p&#10;anEy4R5+IfuMnTcKzyScQmd2NQGdGx6uzI0sWLho/1NOf/odF22et+/A0AjFx1v3XdR7yf+dc9xr&#10;Zs+cXXxZUX5nsTfc+ce1rH5Ckk3k/efWLQfff3NFy8bNLbnmBYvWheh0cqOlxTtf/eq//dt/393W&#10;tpMT0K25JccdwKsgc7k5+y/Ux/AHBnP0uMz4vhTdREalLFdGRwROrhvjlaa11cPlZZ1dXbRrxA23&#10;3fPZf/mP/eY3/2H9swvmNddWV3f20Mros//wzKZ773nwxtvvae0f+9y0JRddgCzpYa85Lbd6ncBK&#10;2SiG9PKb6TEVTozS7yWn63bPVKxIuHXc+XgE9bDDluAWreQfv/ift+3Y0VqwD8V+hy+VBXyzmhop&#10;i86L9nJ1jVUTYDTCk/4RoPyndK+SQmo7GJ6f+yl2K27ZnDvtfNse13Bu2bxxyWl68bDTzgaoRUvm&#10;DTOPS8O3XTtbcgsXzAoXhoZyVbVje6jThEsLKN3cTEubaf7q/uU4ldR5tRhP5PHzaCpix++v//3c&#10;PzlltOcPGhqaKoeGJnQk0XTg0gxQRRRpUf4sohxGEcJ11901//2nvAzfPvPg8p/ccMMNK//Y1d5J&#10;++/1kGbdZ97kDkfd+yFdv3rdcctUlxbuwkG7c+ROO82f04eKvCm2XAFI0qCnnZevb1kX33YVmadv&#10;/+f3fvN4bmdH/oZVO5+VozK39dTNbKohm0vhzNgKcu+HNOp/jEnuoNPYVsGqHHda2PFgkarZeYcs&#10;a97cgvmoPJBJabjJm3fsKb4pVtvjP//BT5Yvv+GB53NkV0cFbhwTNR0gDdm9izCLT69mmysd1QAV&#10;8xMKUGI1Quc6shP17R//vm3bjp25GbNnP//AvU+Ntr5m/NNH93JIZzc3s9uZ/4rZjHKjp/mMVDEW&#10;xc10S7Pmp2ie77QlXuXCk092m9S55hfX/fSnN9704MZcV49uZdq0YF9xUmuqK2lJ5HivvRxPsGOe&#10;nz/6mNwvHUOd2t0xbx9y4slhYcZza2666Te3/eb3z/R0dVN+h46sofPAEOdXjrL6OfRoOjj5u9kj&#10;JZH/2r9++/L/vqetLbuNYvfOHbkF+0zuzLTpw58UivqhF6Yeae65ZXNbAb/qHtCcFZVzhseNCAJ/&#10;tnfkDn/VyxGF5mbst19u54RSpd6F6cSfo+NZzH0q1ArsI+katcuW35+jXTrnzWtu+eV//vSZUTQI&#10;TZDQ68kn6VCCwYm59hJ47oYIVDs4Ij4bfhd79Y8bf+RFN+TGt6z4Jg7I5YXMtCfkY4+ti9UmmrEr&#10;Rcrn9YNWQnyR5f2XT+V2tsGuz3rFoQU7Qg70tm7v6uwaGn5hvNDRTcYuffPOr15yBFfwqlPe9ugG&#10;yi0f/bp3/uzONXRh8313HPKBNy/IbX/midzPPnnSaWfQz9u+8eg9G56X9s69nBPNUn7tM4UnGrbe&#10;/Lfved8H//KvvnV7btM2zZYcdsQrVOq1x3ROe13DuOG8rJWX/6VMkEwatJHReXjSdaUbpooATiac&#10;6t1TuS/OPuP+Xc9BTyAvOE5XSQfxPgDz589/xZFHbXnzBTteffLO150++IGL5x14cH1DYxlJ1cjI&#10;hOXlsHPOb755he6yaaZdpvgolzrvpA9deul5Oc5Ks6Wf+IsW79yx74dl8c45B/JtnR0dE7+7sCTt&#10;+4y1z8cfdzy98f2gd6VO3Ds8PFxfVzN/zqyh4aHtLTu6uroX7cvzuaRxZs9oomQ0udFf+pfvnveW&#10;M77w1x+62xd5TbBhytatWPBRLDRDELStZXNznNecQEVWCU2Wnv/yCZSfWBHs+0xrn19J66Cj/aAn&#10;dvdYpXYLpGPu+DbayqlxxlLApVH57p7eulp+ZG8Sr+nIpetpnaMuOguHE476xEMhP4+iIjbee+/W&#10;tt//7w84D3XP87lnH/nVQ1M6z3macakxS54iLc6fhWAW5bVtK6+6Y99zXo0FEevv+/7DM97IK6Df&#10;eNQ+cqWnr28S22rTDdMBUnLrfTqE98y5f3XG/LRtblnQHB/RyI89NuOpCFpgEr9I3xaX4EPPF/P0&#10;Zx/+8Hvf+9aX58f1dgjh/CZbUj6W4Z4OkAKF5uYiM54TVHGFINv8aKaC1rXXXbfzlbIC+tQlsyZY&#10;d0GxaQKp68ywbfFUR1zkvoWn/DlWQDOX0mTejMNOestbluUeuf2OO57OfxCqr4+eKBnzAZ1pACkH&#10;/AWPO0wFUOLM5nljHuLa8fBPr299payAPvkVU9oFdBrgGaDL+PnjITq6OrU7eXakyOvZh3/6aOPJ&#10;vAL6xCWSRenrG/cwdK9mmrlPu8kjvX2fD/MK6I+cvTgPXzrA+cVn6MfjxLG+j2dG88tNMSIYc4n+&#10;NOPP0aErcJ9GK7pEHzLjAJanB+j50f/3maVPUML0R7/Pi+d7n31oTfd+sgJ6/5kTWlG2Gx3RgUFe&#10;KNZdc3B7rvGGTeHxl998tgE/px7GXdx3JqdJBigXOdqrMLrhxct6QC4/ezduOJ9XPtMQP4jWcgpW&#10;lJ/ASYfir/7OLVuH6mUFdMUL44XuipRO5l7KRF9/+4O5NT/51uKTdLfl1/z197ECmn+Qdx7zteOG&#10;T7x/4ztlBfTfn5+vQse7Ofs99n2mtc+yDjrsBz25WiZQ+v3ve19gqksvxR3xFSowgWpSkZIhULgh&#10;dcmqnkxFvvY5vgk56L/4szE2WB6rjV1NQI8M02ZVsjSjrKx5XjPlDwdOOXPkzDfN33dBbR3tz1Gu&#10;GytOfMqGVoy2LKf8Mi8/WbEi/2FnPHhLD0NxCoCnQHVh77Z1q4u6oDJ2dk/nzpVlubRXKf9pXHhA&#10;bt267UBmx7O2BQcdQNvR1TPORORtK27znTfwGBR9pIuTIeWoZWuqq1u27jj4gEWHv/zAf/3utfUN&#10;DY8++XRlRcVzW1q27Wht7+j61Ff+/biDDpgzZ1Z7Z0/1ODNRfl4WnaWTW7ZkHuPAy0vpxSkVfpHb&#10;ak8008V7im3BkdfXqJLHn/jjBAZNz5X0dA6MuXzn5l/e4jtv6JM7qx6hixOoffwiJYXUmmN+k5Cy&#10;eUFOtzdhVIEzHQiTc9alx6bAmcVKxr0v5NLo23mzZ7c+ub4tXKEtYgZ6x5iBnj5cGsbEjza3YH0o&#10;i7ZPRI1G4yL8LEUjFaG3Ljr7I3/2oQ/hSfzX7Jvb/5VveFXmPOeuro5cdTV5gcPDtLR8lNf041Kg&#10;UaBIi/LnaGBmwXjspss3n/rnJ+oexa1tO3IzmyRbun0zNjeYM3Pmzmc3TnR6b3pA+tjq+2PHPWxG&#10;pNgctGzJ/fxMqCsHyjJrvomWTmcALK5vKQ/7+F2/U3M0vkbjffdG1afTA1IeJNkgoERZ6BW8xZa8&#10;eApq2ZLxD73iVH4eyPSMzjo7wnTbA7djC47WtrZZM4Vfu57f2DY+uEVKTB9IxxzeqAYo30/IzWte&#10;4A+irVu90dTIc7ffXrjcrP7gE085vHnL9mwGeog2iaENdkftz/SAdN5Jpy9Zd813/Ln7bff9hN6T&#10;bVqH552ZvVauuH+JbM4z1ivDmfetyOoEubFje1vzbNGknc9v0eXPk2DW6YFnPCDz88d344tIej4y&#10;GYv2xF26BcfOna25pkZZakYr9vlPzYym3A7bYXVwjDXl08992k0eaXOz6M6nnt6Qh/ncWbPaNjwT&#10;ParDO+i/CKzSJIQuW3TbE6tlHnrciMD5M0fc+OhDf9QnSNo3bcrNnJF5CH/0BabTjz9HxzXffaJV&#10;twuabY7fAlWeq3bjHtd16Os//r6Tc394ti3TQG9XT0O9LNjpHzeg51K7VX/20XMXudwf57z3wh2v&#10;/efH731o26NxXx/fPHzn45xzOP5lnIbu7R1nv5AQ3fD8KHbFtJe4l+5K5UNeWD5TgmdJm2VhSftT&#10;f9g6Kr36BwcpIcFfj4yuQHcrnlMW0cneeMQFl2xY+a3bn7jknUfzrXMPOOSeb/wPr4me8Gvzs48d&#10;s0iS+S1r1+Sr0KgW2nelp2uMcP4HP/yR77xhe3HcTRcn3JFUcLoigJXOhT97fjyr1v6Bdt4obJdy&#10;0I+ssQ0PJ9mtXT2EcOB6loHacy+g33Xyamhqqqqqrqys5A3qK+hf+dYfXU2RyNw/ff/ofYsPK2hY&#10;2Ljlh8vXLn7HBaeU3/5dPcpJjndrsYPdHm2+6COn8lab88sfWr6cz397uvbQ+u56PsbQD87KzaYD&#10;o5ZfR6fEnPCOpcM/+9/r+eCs8gUv76iYe/TC+fOayx7/3QN/4EMIK/ZdXI5DCCuqGyoHOyhbOtYh&#10;hDf8/BdHH330G848E8M55JBD+nr7Hnvs0RNOOGFs8CdyCCE9VHX3nff/6/d/+k+f+PPymurfr163&#10;9JCD+gcGW9s7f3vrXS8/9GUPrF739cv+5lvXXPezW1b8349cdOAi2SS/yItwGM4NX/dDPsbt0YXn&#10;/82pi3N1ixu7r1su5w0OL1zSkuNDsRoWHsgHPckZesOvPC2HQ7H8eKjonCg9M+rIY7SSu+4uW7Sk&#10;rXz+a3j/R3v1PP9kz4yXz+VjIXMD7S2Ddc31tTU1FQO9fYNjHFlw4403Hnroob7v82FLltCZhHSy&#10;2atf/eq9CVLi0jtuvkOOFnug88SL338EDbNh8dHz13/vajksz3Cmiwc56w4vO5tBPW7hvGIliYfH&#10;4NLoLLLauXMqnn/y2e12CGFtbVU5PwI12ikQ04RLI0hvv/0R2uH9/cdgX6zZSw+vv/1qnDjqJ7kZ&#10;M6iMLyjk5wIVUcg/3ZvsEMKe5/6w9qltfAhhX928RXwQBPlUI7nRTsybflyK8xuPOf6VeYp0cRH+&#10;fPlhhcrBdamf7MrboazVQwifbjjyDQf3rrzj/sdJVGtmLuyumHHg/IaaWbMqWjY+v9MPIcyNDNNR&#10;T8VnOqcFpOtXXFe97B26oy7z07zKLTff23f40c0tegjhvKUBYToi79STFmy57hpRCdXNSzbl9qED&#10;x0yRFtW38/Y7Zt7WHy+/iY53W7Xq0Y1VLzt0n+iovPgQQmHnMtp8j9m0qG6cFpDe953LvnczWSU8&#10;5tyw8Lj5z199tRgmVgIfP4fXisSmJ5z1RBEazn067LDZBSDPXur1PP2KEw6UQwhfPqv8sdvufJAO&#10;Ieysnd8wVL/PAbNDkD/U291bXkeHEI4MjfBzXMUzptMCUlpiFU5yds6Iz8ksaqpyRfwE4vDm8vuv&#10;Xc7K97naA2Z0N/FJm/OWHll+5w+W/5YPIcRRmR1333D7w09v2PBc64wjjj6Aw/2asqFt23bSIYSN&#10;s6pH+sQ6TWMuFTN0yit7b/ymeqFPH3L+O17ekLFN93ae8FGxWUVYlA8X1VfMmYeccMAfO1kn0C2P&#10;ly09SqZCm+aUPXnn3Y/QIYQ7axfUDtXss39TVW/ntv7a+TOFXYeGaEF5deVoKf1pyKLm55+y9KAx&#10;3XjypgolPd9BNYvGh7yVLzu9Qg4hnDW/Yed9961aT4cQ1jTt01tBh7w11taVdWzf0cuHEFZWVY96&#10;COH0c592n0dKh7w9XL7gZRQ3vSo+HbdmzuzKbRs2tdohhLR6J8eWfvpaJVGh5uHr2dfdONNeJkRD&#10;aOljJBH+9QoNCXpPuPhPj2kYOyLI8Gdt7ZyXzWj/3X2r+ZDM59sbX7F0kcyWVJWNdHTRkp3K6urR&#10;5vCmH3+OgWee+3Tc4tlFA9XISZCjX+tXf+erV9169/0PrBk6+vxTDq7L1dYMP3XfA4/zIYSL5pW1&#10;rH96Cx1COFDdWF1WWd84xgmuBPlu1Z9DQ0Mzmhrmzjn+5o0Pbe9t++WGO7sGeyrLK7d0b7/x6d9+&#10;4+67+3Ye/op9Ky8+g8m9fcfOISzpK3z5UY1IgGQMOo5qnxe7UnIIYcS0Rco35OaVS06ADiE855VN&#10;9//oZ7fSoY47Gg6YMdB40GH7lrU89Xz5/gfMwQHYna0d5TPnzK4p6+ro6uNDCOkU11Lb9105hDAG&#10;bLKHEG6995oNi/XIwfC+aWbfD7646oxLzqXjB+m14IRzZ1373ou/yocQ6pGDz99/9TMHvh8Lxv19&#10;09z+my/51FfpEMJPn3/o7f/wz/9JhxBuXvCqed0zlh23oK5944Ptc47ZH85B/85NA/X7NVKSpHJo&#10;cDg32tljV179/WOOfpXv+0zv6UzCVavXnPUGTUMVZxi5mg4hHAOc9NULi0DZLm4j0vXBcylrM/vq&#10;n1HqmfQsdocZGKBTuweQcKQk9KpzTyW/+RXX/faFHeoL3vqdd931uhNPHLsb/3vTb/7zhlsHe7rL&#10;q6o/etHbDz34gKqqil/e+fv/vfm204476uobbzvjNa/6+mcu6evv7+3rn9mU3UgoUzU9t0iHB07u&#10;UVyc/DbuAY8vOJLegT0L6dTGPRVCTK2lktw1HSAtyUD3XCV7N6TTjD9Btr0b0j3HWiVsKUFaQjCn&#10;D5dOM/F/EXBp68rv/DR3/od0I/iSM93kKnwR4Dm5Ae/m0tMBz+kk8tMBz8my1BN3XP7kyy8+6wU4&#10;Qyo5TpOl1XjlJ8KfVMfc2TMoB721e/tf3/GPf9yZ/xzRy2tO/PppH9tnZtnOji56znm8Nl/M3x90&#10;wGgr6oqM+sILL7z22muLwjHGVy9m+IqNbX2RjakngQHOIaQtOCZxTyqaEJgYAruagN78F+fX9Pbs&#10;e+3PKfsct0gf6UUL3ygNvfq8M4dnzT7yyp9NrEsv2lITsVX//JV/H5w167uf/9ht9/z+8/929ZNP&#10;b1y43z5PPrPpb977J+9+21nPbd66z7w5NEtWJjPjlO7Hm2KvyXuZfHzz5tMnmbN+Yam1ZyGdylgp&#10;2vzm5tN4B/Np8tr7IZ0mQIZu7s2QTjv+BKx7M6TTjj8TpLuJZNOBSyfvJ+wmsCZW7XSAdOyRYEdj&#10;P+JsYsPebaWmP567DZopVbz34zm9LP7ej+dk2WTnvVf9oO3kv3rjwZO9sSTlX3x4lgSWKVcyETyp&#10;cgrT5zfPrq+r7R8e+Okff3XThjuepDT0SG7xjP3O2P+173rFm+sqa3p6+7Zs3THOuX5T7ug0uTEl&#10;oEtOqF1MQF919dXUpbTvc8npkipkxbiLK6ATiBNHYCK26vH1z/zV33915qzZdHjjzMqKt7/xlJ6u&#10;nle98rCDFy8iyxSnm8fMPlOnJhpY8sa7uichHWG0t8RFE0R1z0I6wU4BfDqpWV7Np32UToeY+K0v&#10;dMm9FdIXGpddaH/vg3Qa8yfosPdBugv8sXfcmiAtOR2mA6QT9RNKDs7UKpwOkBYZGWf97ICN487f&#10;ix4ym6Z4To159sBdeyue09Xi7614TpaVFP/Kqqra/U7/s/edkH/M8GTrm2r5FwueUx1/qe+bCJ5o&#10;k3LQc2bxOuiiXaC1z62t7S/x7DMhM9kE9Bj0HG1xdKlZYG+vbxcT0Hv78FL/pjMCKQG956g3QVvV&#10;0rrzV7eupK2Tzz7r1JqqKlrnTLYL6ebxks57bix7SUsJ0pITIkGaIC05AiWvMHFpgrTkCJS8wsSl&#10;CdKSI1DaChOLJjxLi0Bpa0v8mfAsLQKlrW2C/OmNVldVNjZScF9VRefO0W6lg4N06mBnVzed81Ta&#10;jk3T2iaVgJ6mY9zD3U4J6D0MeGpu4gikBPTEsdrVkpO1Vbva3kvg/gRpyYmcIE2QlhyBkleYuDRB&#10;WnIESl5h4tIEackRKG2FiUUTnqVFoLS1Jf5MeJYWgdLWlviztHimBHRp8aTaxk1A87P1u9DqLt6+&#10;Cy2nW6c9AsXPLN4lfpz2mOzOAeyKoO/Ofk3juhOkJSdegjRBWnIESl5h4tIEackRKHmFiUsTpCVH&#10;oLQVJhZNeJYWgdLWlvgz4VlaBEpbW+LPEuFZUTFKPqpE9b80qxkX1V3k3128/aVJlDRqIFDx1x//&#10;RCEWo55sl2DbJQTKZs6auUsVpJvzEUiQlpwnEqQJ0pIjUPIKE5cmSEuOQMkrTFyaIC05AqWtMLFo&#10;wrO0CJS2tsSfCc/SIlDa2hJ/lgzPutrqxoa6klWXKhIEevr6BweHxgVjCguZp3DLuN1IBV5SCKQt&#10;OPYouWmyKJ0zUFrEE6SlxZNqS5AmSEuOQMkrTFyaIC05AiWvMHFpgrTkCJS2wsSiCc/SIlDa2hJ/&#10;JjxLi0Bpa0v8WSo8Z81snD2zqVS1pXqAQGtbR1t7Z0IjIbAXIjDKIw8pS7p7aEUHCqZXaRFIkJYW&#10;T6otQZogLTkCJa8wcWmCtOQIlLzCxKUJ0pIjUNoKE4smPEuLQGlrS/yZ8CwtAqWtLfFnSfAsKytr&#10;aqgvSVWpkhiBpsaEauKIvRSBIgnoEVqkm7Z12U30SrOlJQc2QZogLTkCJa8wcWmCtOQIlLzCxKUJ&#10;0pIjUPIKE5eWFtKEZ8KztAiUtrbEnwnP0iJQ2toSf5YCT1r+XFlZUYqaUh0ZBAjVtK488cTeiUBB&#10;AprmoVL6ebfSisxVyu+XFuEEaWnxpNoSpAnSkiNQ8goTlyZIS45AyStMXJogLTkCpa0wsWjCs7QI&#10;lLa2xJ8Jz9IiUNraEn/uGp41NdWzZjTuWh3p7lERoOR+TU1VAighsLchkE1A81Re2iRi99OIl5in&#10;JHRJcU6QlhROrixBmiAtOQIlrzBxaYK05AiUvMLEpQnSkiNQ2goTiyY8S4tAaWtL/JnwLC0Cpa0t&#10;8edU8aT06H77zJ3q3em+CSGw3z7NKcU/IaRSoT2IQNn6DZtGOBdalhseztHq5/TaUwiMjIyUl5fz&#10;hidMgJT3LwHuCdISgJitIkGaIC05AiWvMHFpgrTkCJS8wsSlCdKSI1DaChOLJjxLi0Bpa0v8mfAs&#10;LQKlrS3x5wTxrCgvr6qurK6qaqyvpeXPE7wrFdtFBHr7+ru6e/sHBvr7B4cp45deCYEXFIEy0pgv&#10;aAdS4wmBhEBCICGQEEgIJAQSAgmBhEBCICGQEEgIJAQSAgmBhEBCICHw4kSgyCGEL86BplElBBIC&#10;CYGEQEIgIZAQSAgkBBICCYGEQEIgIZAQSAgkBBICCYGEwJ5FICWg9yzeqbWEQEIgIZAQSAgkBBIC&#10;CYGEQEIgIZAQSAgkBBICCYGEQEIgIfCSQSAloF8ypE4DTQgkBBICCYGEQEIgIZAQSAgkBBICCYGE&#10;QEIgIZAQSAgkBBICexaBtAf07sV7aGhoYHBoaHhoeJh2207bbe9etFPtCYGEQEIgIZAQSAgkBBIC&#10;CYGEQEIgIZAQSAgkBBICCYG9AYGysrLy8rKK8oqqygp67Q1deqH6kBLQuwv5/oHBvv7+lHTeXfim&#10;ehMCCYGEQEIgIZAQSAgkBBICCYGEQEIgIZAQSAgkBBIC0wEBSkbXVFdXV1VOh86Wvo8pAV16TAcG&#10;B/v6+mnFc+mrTjWOiwDBXlY2bqlUICGQEEgIJAQSAgmBhEBCICGQEEgIJAQSAgmBhEBCICGQj8Du&#10;zCyVUxq6hrLQL7k0dEpAl1jQKPvc09tX4kpTdRNEgHL+Kfk8QaxSsYRAQiAhkBBICCQEEgIJgYRA&#10;QiAhkBBICCQEEgIJgUIEdnN+qb62trLypbUjR0pAl1LOBgeHunt7S1ljqishkBBICCQEEgIJgYRA&#10;QiAhkBBICCQEEgIJgYRAQiAhkBB4ESFQV1uzi+ugH1+zZtvWLU8/+eSjq1blhgYWLlr0ytecsGTZ&#10;kc3N++6FOKUEdMmIMjw83NndU7LqUkUJgYRAQiAhkBBICCQEEgIJgYRAQiAhkBBICCQEEgIJgYTA&#10;ixGBxvq68vLyKYysv693/brHfvC9/9z2/Obt27ftbNtRPTKyb/O8xa84tLqp4agTXn3s606fO2/+&#10;FGrefbdU/P3f//3uq/0lVXNXT0/a9nmPUfx/li8/fOnSPdZcaighkBBICCQEEgIJgYRAQiAhkBBI&#10;CCQEEgIJgYRAQiAhMBoC3f25gaFc1YS31hgcGq6uqposnq0tz2/f/EzZSO6XN13/0MMP9fX2DA0P&#10;7+ju37StfeOzGx9f+/jOzRs7tm/tqqo7YOHCyVa++8rv0gro1ta2L3zxy7U1Nf/0hb/bTV383X33&#10;D/QPHHfs0bW1tSVsoqur++Zf/nr9009v3LhpcGhw8QEHHHTg4rPeeEZTYyO1ct3/3vD2P3nrpJrr&#10;Hxjs7Rt/6+euzq7frLj9mWefpXap/kWL9jtg//1PP/3kxgZuN70mjgAloN9x/vkTL59KJgQSAgmB&#10;hEBCICGQEEgIJAQSAgmBhEBCICGQEEgIJAR2EwI3PcInk51z5CSqp5wqnUg48Rs2bfjjxvVP9g+X&#10;/fLGm66/7iczZzWOVJQPtHYvbqg+YnHzcEXluk07t/UNLHn5khM+8s+nHvuyA2ZNOsE98c5MquTU&#10;V0Aj+7xjR2t1TfUbz3z9pFqdeOGnNzzb29u7deu2febPqyzRGZGPrFr9pa9+fc3ax7Zta+nr6xsY&#10;GNjW0vLEH5+8Y+VdC/bd5/Y777rp5l+97a1vnngnqWR37/ibb6xes/bfLv+Pxx//w6KFC49Yevji&#10;xQfQ0O753b13/+6+feY377PPPpNq8SVe+NFHH00roF/iPJCGnxBICCQEEgIJgYRAQiAhkBBICCQE&#10;EgIJgYRAQmBvQICOLfzXX+Yefz735qMm0R1avEwZ6AnesO6xx/71W9/dtGn93StX/u91P62tr+8f&#10;Gunb2X3C4pnnnnrEIQfOXji3fmZ5WW6k+rlNGw+Zkzv1jNM5I77LL1qn++Wvfp3OvTv8sCVTrmyK&#10;CWjPPs+ZM/tzn/lUXV0plyfHg5k/r3nL1m2UJi5VDvqee+/7t8v/s79/4Ow3nvmRv/zwu/70HZRr&#10;PvmkE6nRdY8/ce99D/zxyafo/aQS0AODgwODQ2PT4IHfP3jlVd+n9c5/9qH3n3rKSYcc8jL6OfpV&#10;Ry07YunGZ5/7zW2/nTeveb/9FoxdyRNX/M3nr3mo6VWvOyAsmF7z449d2Za5MmVmmE437tYEdMv1&#10;H3nN9ftf/LrJTAm03HDxq2844OITJ3PPCwz42p9efu2tD/zuvgd+91j3y446sEG7s275t5b/ii7e&#10;98DGGcctnadXJ1VY73ns+q+tzL2mee0V/3XnjoOPPNgaeIGHjea33T6JXlHh5RsWBYj2ihGkTiQE&#10;EgIJgYRAQiAhkBBICCQEEgIJgYRAQiAhsJcg8MiG3I2P5Lr6coftl9t35iQ6RdtAV0xsJ+i3/8n5&#10;TU1Ns5qqf3/fQy3bWin73N3ZeeYRC8489bB5+zYP9gyVlVXlysv7+gdGKmo3bdt2zOln1Nc1lJft&#10;ag76377zH5T5pM0c3nzOWZMYWLboVPa6btm+A2ufkX2ePXvWlJsf90baeeP4Y4+uqamhDS7uf+BB&#10;WjI87i1jFOjs7PqvK79PBS585wV/ev55c2bPRmF6884L3r7siMOnVjlNAox9Y3tHx3//908OOGD/&#10;j15y8aJFvAPLRz/2N/RDb+gjXaSvqEB7e8e4HVg8P/eTX6wZt1gqkBAYG4GtK37wq/bDL7zk4o9f&#10;cvEbZjx67U/XSfmWW69a0X7E+XTx4+88vP3WH9y6ja9OqrC123LrvZsW0eTYvFM+dMl7zrBE9m6i&#10;C/XwazqEibUwmV6tXflobvHSvWv3/omNMpVKCCQEEgIJgYRAQiAhkBBICCQEEgIJgYRAQmAPIHDj&#10;Km3kZtqIYzKvoaFxkoqo7OYbb3zi0XUzq3v7+3tpM+G+gf4ZVSPvPOWQk044eMPzbb9eubarj06m&#10;qxopr6gpHykbHtra0tbd3V1Rtkt7L6Pp159+Kv8+jX9P+TXpBDRln//hi1/ZM9lnjKqEOehf/vo3&#10;lLM/9phXnXnGaXmQXXXNtatWr50ajsMjw2Pf+NvfrhweGXn/ey8sKzbtQBff994LqcCK394xfgeO&#10;P+7E1Vf9ePX4BVOJhMAYCGxr7ZhhSdWlND3XvmUrld62dkPHfq8+rZlvnHfKqxd2bFjTwpcnU1gb&#10;papyh59y2IuACOsefc4weRGMJg0hIZAQSAgkBBICCYGEQEIgIZAQSAgkBBICCYFdQ2B4JNfWnVu/&#10;LffwhtyKx3I/vjf3wHqt8b6nctc9kLvt0dxDG3JPbcu1duWo8Bgv2oVjIn1Zs3rN4MhQ//Bgd3dX&#10;ZVlu8fymj51/7MnHLnzkiY0Prt7U0do2ONz/4KNP3rvmmdbewa6e7kFaBV1TN8L55zGbn0DbdE7e&#10;Vd+7/B3nnTuBsqMWmVwCGtnntra2PbD2Oe5yqXLQDz7E0xBv4D1QMq8fLb/u9pV3TRnH4bFZKZdb&#10;s2bNwQcd2DxP8nry+ubX/4V+/CPtv0EF1qx9dAJ9OOJPP7T0riuufKJo0dVXYm01/1wxykLpUOZL&#10;d27RWmhzD73rn27bnl8z7fKh3371Vs5S8qtYJTRQK/mlO1ff9tWPoZN0MTTEN2oTW+/8p7/58a1U&#10;7G/iK9b/6JYJgFJQpOX6i4/68ir+/coj+efLNhNFJWmHDVx85ZFfCZdXfcUvFmWFVV/Sql558Q2c&#10;lOXXqi9rPUd9OdwzVtPez9CHL62imi++3qv0bhz1yi+hd6gwujXzEUVuuNh6YlWFsb/yyI9Y9bTA&#10;+fIrVnBblHRuX3MXplzWPrYJyeita55tX3joUmuKy2xYSySfVGHcTVXZqmHa0yOspKZ1yrSbx9e+&#10;xT/oSY526rjqdmOs+CPdmC0pa7ELa+DtQdZ05J5bQXUuf0xap2J2L67I4u7Ll6+4/Qq6zs2FXuWV&#10;11453o89vjHCxC+nNwmBhEBCICGQEEgIJAQSAgmBhEBCICGQEEgIvDQR2N6Z+8z/5P6//859/vrc&#10;N3+d+9G9AQZK9/7g7ty3bs1ddn3uE/+d++x1OSo8xmtkvKQi7r3n7rtHhgaH6Ke/v3xk8KjFsxvr&#10;yyrKag/Zd96Bs2pfsf+cxurKzZtbW3t7ynNl21p2Ll56RF19/eDQ8OB4q2b3DAUnl4BG9pl6Riug&#10;P/7Jz7z/wxcX/fns5z4/td7/7r77f/2bFUV/Vt51D+0ETdXSXhy/lzzyFF4t2zm5euDiA/Lufef5&#10;b6dcfvwzqcrHnUzYuq1l4cL94jp9Cw6/SHtxtLTIfgfjvpZ94JJla79VmF+m3O4VWy/4DKe2v/n1&#10;T12w5aqQL/Y6uUzuEkl/f/ND839yhaSbV1/5rS3n/J1c/Lu35O808MQVV21886dQ51uxw3HRSjjR&#10;fFXuQ2j9A7mf37Rh3IHkcnfdl3s/lf/s6XNzlI/+8k/2eT9S89y3L46SZJ9AtShy7XsuzX3h4UdW&#10;PfzIbZetf48mYSnz+/pbzvoNXVz18G++sP69SPJS9vk9ue/LxUduO/SWz92d38iqr7z36cv0rosP&#10;lG8p+3xR7gdyy6pbD73l0vieok17nXEfHjn7l++91r7hbqy/7Dat87KnL5JscvOJZ7322pstA73q&#10;yktzl30wPlOVss+n33KW3nWN7MdD2eczLj3wGunbw4/84KBLT49S7WjtsHM/fkbuV5Kl/d3s8z+E&#10;Vc+jvSZVmCtZd/ua3OIjitX53IpHD+N9Pz5+BmXAb+EtPg47dFHHs6uU92XjjhNOmc8J4hW5M6Tk&#10;JafNQEm8CmpYet7FFx7RlFt4GhU+n9dct6xq3R+7i9D1jfeG7PbGDbm30PX3U/3hRdnqa9c0vUHK&#10;S1vLLWfNVelGImOhk75LCCQEEgIJgYRAQiAhkBBICCQEEgIJgYRAQuAlhMC8ptyXz88dPN52o1SA&#10;ilHhMV60I8JEgHt07aNUcmhwoL+vd7Cv+xWL54zkRupr6g5qnnvEAXMO2n+f2qHyIw/cb9/Gpn3n&#10;NL35zNd+6m//75yZM8tGcpVlFROpf4wydAghpX//56fX70o9k0tAV1dVTqQx2j97IsWmXmZitCms&#10;H9tuT5C0U+9ewZ2VlZXEFmNXSPt4VFRMCF6q55APvf/E1Tf6+mXU/MR9axe/+QN2ct78171l6Yb7&#10;1uQtZ5YybzoENyx70wW5+x/DIuitG3bI37nLjphb0NENG7A+df4hyzhxV7yS1fffNf+cM5bh5vmv&#10;+9A5iyeA4IlvodSzvLasuXfr0ks+dITeRH2bv/bBXdtp5MIffOdcpECb33rxhXffchclc1vuuuXu&#10;Cy9+q14+9y8vvPaXlNlddfO1r/3CBzSp2/zWL3zhtUX6ftfjm1DZkUfy7at+ee2JnghuPvcLl8X3&#10;FGvaq8z0IXfkJ79/oX4l3bhM+5xrPpc7fbdloLmf3CyVOeu1cWZ31RWUZ/e7jjyX7m+hwV74/U9b&#10;lvrID1x24rW38P3NZ7z/YuSaeY3wY4dKyvXit+RuyaxBLhj8pArz3bxq+Nji+z4vPE1yxJR3PnFZ&#10;U0crr4Fecrjt9YE9QA6nAlRDk+/gseSUI3LYDIRfRWrI63HzGedpinn+EfvP6Gjz3LWktvNeLas2&#10;dCw641xb901tNW18DDtiy54kL5KNRIpwdLqUEEgIJAQSAgmBhEBCICGQEEgIJAQSAgmBhMDUEGiq&#10;y/3jO3LLFo16N31FBahYSV60mUZNTVVX2861D6/Ztr1z/eadNdXVT6zfcNf9j23t6tnWRufKDVQN&#10;DZ9z7KHHHv7ysrKKzc9sokQkZSPHTUiO273f3PZbKvObFfx7yq/JZYo/9TcfnzVrFjVGW3B87Stf&#10;zFs17B//4fOfm1qHXn38cWe+/rSiPyed+Jramhqqln4fc/RRU6sfm2A8++zG0W6n9d1f+ddvrLyz&#10;YAHsmO0V3dk5vmPunNmbnts8dp+pABWb8LiOOOPNOV2/rPds3bIlt2ifKL02f/FiSytbtVxmwy++&#10;bNtcfPknW7c9R7nlZR/45ody3+J9NopsfHHIh/7lktxVfIttnVG0ku20h/A+8wuT1xMd0dYNG+Yv&#10;nhNKz99nn9xG2Ze4JK/9liA/vOnxu2hltG2mceRF1+bWr29pWf907qCDxlwCfOQnH/lB7r28zYWt&#10;pF6/PnfggWPeox23pn0c1IfXHppZEI+vCrqx36GvRdabE+jIIK+65doLL7YUdfG7ZJR3nxi30HzQ&#10;gTzOCEleobzspCW4Mv+0s5blfA1yFu8ZxFKTKsy3054efPzghF9LTzo8J3t98MYdR5xIueCtz3fk&#10;Oh691rbRoB022iVXPdEXbeuBe3/0aPs497S0djTNjgg5f98m3RE7s5HIRFtO5RICCYGEQEIgIZAQ&#10;SAgkBBICCYGEQEIgIZAQeCkgUFuVu/RtuVcVW4BJF+krKjDuq7zYcXGFdx15xBHz58wc6OrZtLml&#10;rWvgic0dtPx3cGC4MzcwY//9d+zsf25r+zM72p94elNHX9nNdz90+df+daivp6osVzHVVbzehxfg&#10;EMLmuXP+9jOfpBw0bcHxhS9+ubW1bVwcS1Kgt7f3/gcepM03KPt83LFH05bQU6v2VUfxmtCbf3nr&#10;aLf/7Oc3rX103R+e+OOk6h+XV444YulT659u2TZqBo2+ogJLl/ruu+O3P/eMD1yQu+kq35Q5Vyxj&#10;m0npUp1c5kTdJQN7ZfzLn2LNMuWg6eNnjrv3i8Vz0Lw7x/H3f55z0KNXsmVrWHBNCeXxBxGVKJIu&#10;z+bTJ1VbQeFN6zCpsN+hJ77W9rjAThe0Sjo/P2uFs7VQDpo36DjrltM5B9180EG5p58OFKWc7yg9&#10;LFbb3bqamm/hvLO8CtPEuZzlkY88+0LehYOWXV/4xnj7jeJ3eeY66tI4GXYpGede6SPvDR2nZrMD&#10;HLXwttt/95ysYp74a97SxZwBp8XIunEHVy5baoSf8yac0abs872zsAXHx995+IxxutE8WxdiR+U4&#10;7U6v0TcSmfjQUsmEQEIgIZAQSAgkBBICCYGEQEIgIZAQSAgkBF6kCFSW5+YXyzvsOzNHX03kVVaO&#10;/RrGeZ186smL5jbs3NHSP0hH0Q21dfS3tHXvv2Dmq15xQF1NwwGHHlneUN/a2TlYNvTQH9c/sbXt&#10;mQ0bf//UczsqKnvKd3ULjhfgEEICY8/noEuVfabOn3HaqVWVlQ8+9PCvb11RSNg//OGPd951T1VV&#10;1TvOe9t4dM98X1ExDk+dfPLrKEl95TU/KLpbNF2kr6jAqaecNJl2eZuL3C9u8tPvDjl+6YZfXGn7&#10;cmy984qbcsfn76dBZQoPMNx+q921z/yCRweoHj2WcK4try5aydxlxy3eetOtumnG1jt/jvPt6DV/&#10;4fxt967GWuY1P77Cr2fHus8RJ8yPNrambalXLz1aN/SYDCpR2Wsvt9MCaQdnXThM+ynnLv2cnyKo&#10;pWmR8t2fu1J3WW654fJ4U2Y5qLDl+q/oOX7NBx6EmzjJe+l/2T3Xh3v4y2JN86mAsqfzkWddGBe4&#10;8lIjIWWZ7/7cpX5g4PWfuzTnu20c+UbaLeTLN1974dmaf+ZDEWUD6+xdq67n7PhrzzrxWt3emkrI&#10;8M/i+/wQQt71YvVK3Whi64pbVuf2P5K2LqJtMXKP/hxnA3IeuUn2cZ5U4bCKeTJkaz5ycW7Dyrs2&#10;oBv0oo2hn1sR7cU8icp49bRmkOVYxXFupaabNt56vfHluuW32vLtMTYSmUR3UtGEQEIgIZAQSAgk&#10;BBICCYGEQEIgIZAQSAgkBF60CKzDhq3Z17px9kEIpSsmliBesuTwzp3tO1o7BgdH+voHByqq1j/b&#10;2tHTP3duY33XjvKNzy5orDn+yMXz5s2+59Gne/oGuna2XXPVFf96zdVPP/vM3gB92bgH6BXtZcv2&#10;HTiQkPbi+NxnPjV79qzdNBjKPt/3wIN0/OAurn327t1z733/8Z9X0sez33jmmWecNmf27O6enmee&#10;efa++39/x513Dw0N/eWff/CE446d1HDoEMrunt6xb3ng9w9e8/0fHnzQQe94+9vovEEvvHHjc/9z&#10;3c+eWr/+ove++9hjjh67kieu+JsbFn/qE2eEfTa23/qlz/8id8FnPq1bP/PxgJpJW/zmTEmvWW6x&#10;TXHnn/N3dABgdBetj9Y10XYDNfotTSsvveTrH8D+0UUqoauhnnkXfOi4e6/Y8FaU33LbV7+IMwlp&#10;l+fct36+mBuVUwefe0vcnJxDqLtuhLaKYvI/y5e/4/zzR4eLT+F7/KzL1n8OZwPSqmfbD5rysV86&#10;Kpz7d+E1j8heyXwwIM4ePPGy7591y3vX/SVf18MJP3kkv9G09IU/ePhTSALz6X9W/w/OuuU9j1+8&#10;6pNHygGAxZrm67ecdevlvIGGHBKIvPOF13w/d9HlS3AdxyFqQ6/9gl2UgtxtOgjxct3Amj/mtPPx&#10;Xda9qInchd/njnGPb71q+YbFeuTg2p9e/qvnAOF+b7jEN0Hm0/9kk5qmZe98j+/jPOHC1MQtuTeF&#10;G2kd8fJvPTBbquLj/lqP/biuZebOtJ6AYwM5333Fjx6dcYZ9tCuWPtbOjF6DdnsR1+BDyM2gwz+f&#10;y72aR5dtLuoVNSXnEHYAC6mB39CQ6bxE7R6+S6+EQEIgIZAQSAgkBBICCYGEQEIgIZAQSAgkBBIC&#10;hkB3f+7Cf+cPtI753KPp2Lnczx/i37Sq+Qd/mauvHh+phvq6iomdpffOs8985MGHtnf1DQyV7Te/&#10;9l2vf1l/W9/iBfs2z2qqG66hpPOGLVtvevDZTZ29bV3dB+4z79ijDlx48MGf+Mdvj9+JMUvQIYQ/&#10;v/HmN59z1jvOO3fKVU0xAU3teQ56/vx5X/6ny6bcg7FvpCXJPb29pco+oy1aAf1fV/+gs7Mrr+m6&#10;utr3X3ThZLPPqKSzu2d4eHjssaxavfqHP1re3dW9bOnShZKD3rx58yOrVtc31L/7necfuWzXlvvu&#10;JgJMuVpKRmuiecpVjHXjhBLQF1umeLd0YbRKJQE9iaYnW36PDmbSjWH7i/cXnvU36Zpe4Bs4Id4m&#10;mev0SggkBBICCYGEQEIgIZAQSAgkBBICCYGEQEIgIVAEgd+vz/3Dz3NLF+Y+cnpuPznZ7bkduf/4&#10;bW71xtzfnZs7qtj20HEttI9zY/1Ejylct3bNma99bWVVRXf/0MK5tR9+2+GdbQPPPb1joHewrrpu&#10;3pwZ1z/w5BOtPQvnztjW1nXEgQuWLtn/Y1/8t8UHv2wXKfeRS/4/WrxLWdPLv/W1KVc1sf1IilXv&#10;e3FUV01gS+2pdrCyqrK02WfqyNGvOupL/3gZZe6XHr5k5owZtKX18ccd86EPXPTNr31latlnqrO2&#10;evxJDUox/+1nP3XG60/vG+i/48476Ydy6/SRLr7Yss+y1cbigg1ApsoFL+b7Wq6/9NK7sD/Gi+HF&#10;xw+eMP2zz9FxiC8GqqQxJAQSAgmBhEBCICGQEEgIJAQSAgmBhEBCICGwGxBo6cz9zTm5f3i7Zp+p&#10;hYVzcpedxxe36IPWY7U6kXSi379k6RGf/uSneoeHG6orB/qHtmztmju7tnleU31j3Yym2vq66u2d&#10;PVUVlZ3d3Y11le09Hedc8L5dzz5T6yU5hHDqK6B3A9Wmd5UTWQQ9vUc4Tu/X/PhjV/mG1KNtAFIq&#10;BKb1Cuiw3QfD4ftjlAqbVE9CICGQEEgIJAQSAgmBhEBCICGQEEgIJAQSAgmBhMBejcCklj/7SL7+&#10;pX/+9te+WlGRWzSz4sSli+bU13R3DM6pb2jt7PneynU7+0dm11U11tV+8u///l0f+NDeM/6UgC4Z&#10;LWgLDspBl6y6VFFCICGQEEgIJAQSAgmBhEBCICGQEEgIJAQSAgmBhEBCICHwYkSANt+gHPQURvbY&#10;2jWf+fglqx55eOGMmnOPPqi+orK8vKKjvevqe59o6R058fij//Hr36Ll0lOoeffdkhLQpcR2YHCw&#10;p7evlDWmuhICCYGEQEIgIZAQSAgkBBICCYGEQEIgIZAQSAgkBBICCYEXEQL1tbWVlRW7MqDf3HLT&#10;+sfWzml/pqLr+b7+/spZ+z3fsPiQpUeeec45u1Ltbro3JaBLDOzg4FB3b2+JK03VTRCBkRyfM5pe&#10;CYGEQEIgIZAQSAgkBBICCYGEQEIgIZAQSAgkBBICCYGpIbCb80v1dbWVtInGS+mVEtClpzbtxdHd&#10;0zs8QtyaXnscAYK9LCWh9zjsqcGEQEIgIZAQSAgkBBICCYGEQEIgIZAQSAgkBBICLwIEdmdmqbys&#10;jLLPU9t5Y1pDmxLQu4t8/QODtAB+JKWhdxfAqd6EQEIgIZAQSAgkBBICCYGEQEIgIZAQSAgkBBIC&#10;CYGEwDRAoKysrKa6urqqchr0dTd0MSWgdwOoUZVDQ0MDg0NDw0PDtCI6JaN3L9ip9oRAQiAhkBBI&#10;CCQEEgIJgYRAQiAhkBBICCQEEgIJgYTAXoEAJZ3Ly8sqKiqqKmjLjamcN7hXDKMUnUgJ6FKgmOpI&#10;CCQEEgIJgYRAQiAhkBBICCQEEgIJgYRAQiAhkBBICCQEEgIJgQIEXtLZ98QPCYGEQEIgIZAQSAgk&#10;BBICCYGEQEIgIZAQSAgkBBICCYGEQEIgIbD7EEgJ6N2Hbao5IZAQSAgkBBICCYGEQEIgIZAQSAgk&#10;BBICCYGEQEIgIZAQSAi8pBFICeiXNPnT4BMCCYGEQEIgIZAQSAgkBBICCYGEQEIgIZAQSAgkBBIC&#10;CYGEwO5DoOymX9y0+2pPNScEEgIJgYRAQiAhkBBICCQEEgIJgYRAQiAhkBBICCQEEgIJgYTASxaB&#10;sk/8439UVlRWV1dV0MGMuZG+gcGevv5yfvFBjWW53MDg0ODQyNDQ8EguV16Wo3/0hv/kcvxmhH+P&#10;jIxQWSrNN/CXcnE4NzwyQj8AF1/hxTfJjSgsV/RlpfivFZECXA/XEdcTauPLmZrso7ahvbMeentS&#10;Y9QDGaBf0A5Y52Sk2hkal46Mx601oBPcVpmCE8ZsozQ8QscwUnkFIBwQVB0+hs6gKxEt4saiPjvI&#10;4fsAotRshXkgOhh5KwNhyuZyw0IB9BI0pTeGqtKFPlYw4/ANQyMjQ8P04tJWJxrimqk2Bd65Im/A&#10;Cg+GmOEOqR7w5nFNPJTQpo8624Jeriwvr6wor6ysqCIxqKKDSeljBfE+d3JkmIYgY86QUQev1/hb&#10;Ksm8TmOld8M8cBIXfgOwcL/xSaYyfCdcB0iVk+RjRCXvgPGmf5ftXOAJp2S41bA2tnZpzXJYZrD6&#10;IRLe+OsgKSbMLgv5NxZimBFR0ydBHAMzFiWccEbEWhkm83upwChdz44y2xfUnWGnYqMO7Fe0DaOF&#10;UTJPJWVrjBnAGT5WhtCu0CzMVyR9VgM4C4oLKiSjCoWR5FGXwm4CQLnO0s1cHBMOQmosyt9AmqOb&#10;TD7yhCSMLmhm5RHprnVV5ZjPBbZbZAjQLVFf5BN6iHviwcQcUkyjFPk+AllqVn7KVZSVkTGsrqys&#10;qq6squRXbVVlTXVVXV11fW11XW1tLX2oYhXBYj40PDjIQs/SLsIOfQFVCUU1ODw0MDjY1zfY3z84&#10;MDBECpIUTkUl65z62po6ro30TjndOMx2lgoP9PcP9PYN9PSS7R0aJOsrlYs2JqMsVplpzH/LSeFW&#10;kt3mEeBg5fpqMuakwyqYWKyHWANRHwcHBwcG6TfxDrUkN9BF1m9BRPqpn/0DNC5qroa6VVkZjBuU&#10;G/cR7JDjOoeG+vsG+qleNCPKPk9fgopiRMqkiHYdJjI2eU6FrGgG8dHrCoXqzMh6KeWVtUw3uBgK&#10;I0ZCaExRqF6C6gmcocOGdVN5gdTE3XXVGsmaCJbYCJFgYp0KkkexlMxG/Kac6MW2hy4JtiQL4oOp&#10;TKiQQMjFLAsTcON0jDYRu7KSq8FV+lYskdgg5igYYjHGIjhSkNkITl5FRRmxItXARpCqQs+kEuc6&#10;sB3VLgaO2J4Yfwi1geLQPvQP3gI8NWaPgQHi/N7+AeIr4i66wtzF/0xI+F7h5MDe4mFCjqKS3Ify&#10;MnTAeRiUkFvBlYy1mVEVaiV7nvIDVUBIhTUyIRgQwR/srNaGe4Jyiu0LGDooIPCMcUwxDYl6VDE6&#10;IwVGRgczOllgFwXIbADYcuK3VDbW1zTU15CCIpYA+ehFGoxUDMrRRyJAe1d3V3dvX98A1VRby3IO&#10;TiO0yzkMYC+O2Uk6B20svMNfMYdUojZmBmgSJTgzubr20hpYtYxZSqrjaiuE/5XB5HuhG/hWXwgx&#10;VKMIq3AHhuXoePAqveg3VyPSoxALKgIL+LCMFQ7/CMe49LMwqrIyDhCmUbqaoWEWH1TRUYUOQMGZ&#10;xgU8QBFVll9pFjqAEMR4RWELDijGMscv7tjQ8AAp/AHWuvSbFDT/Ip1PTUvAFfMoxEF5wWjD1yDa&#10;0icAyCAQntQBeLMikw31dY0NdTVVxAxEbu4oBu+RmBgmoi79K1f8BT5T1JB0KDE1cqAeukldJnPV&#10;DwkfHm7b2blte9vz21qfb2mFziJGo2Z72bhxIQXRsTTm5wFQT7grrAzpL9nihvraGU11VIQG2t7Z&#10;29ndy1Hp8DBVSNauidi+rrautkZsKdntCmpKOwbnh9imgi4y30KBsOHTGEQFEHxCnafe0b1so4WC&#10;xt48BrLg1HlRY6r2VMZETYmCZfZQT01kRxWYDITdCdHzGJ1QQdmIxhqD6SqRClVV0z/64VuE3BJW&#10;CIk7unp3tndtbWndtmNnbx+Z4gFjBBBFZBeSpb+c5Py9XHaDIiM1bYyvyBeCHPkLViZcrCA7xR+J&#10;zQEXc50wODsmjDn5URU1rIIwdKqS64bO5XsFZy4P8TblKZ4eTBhRRU2YjJs5kEZDraBXOgB5y+Cw&#10;3PJN0AvMaURr4CwmiVDqIzr2D1EFRgU1HOIdiX2UQZFUdvcQpxGrMb/SfxJS6jr5gbW11TXVxG+U&#10;OYGAib0GXKbJmGBCV2IMEm+Ew67rhJnJgxom+0gN9fWzXJDsk1ru6e0bIgYdHqmu4cwMu53C2nRL&#10;d19fR3cPEZ3ITZzIsmK0UbtgilT0JzOkiajwlEEGCyvuKveIpayqkgwHebkIhNkNKCuXng92Ukqo&#10;f5CQYRwIDRETJZUgB64zBaueSRQlRJGHmTIoSXMGQR2VBVJPqrNUzXDlBCaJjwBSKZpzhIglgsiO&#10;jmUaWGdCQ9ItEoarFjWXTaTBVA2KEeeJvYPnwwDB3sEN1toMRuAnvMpFmeLisvF/+F8AGeGWfIo8&#10;AG2a2d++UO5VPZxn+CXYsfwJAA+d18/hKsyxOAMVFFaILqzkLqm/QBiaG6fqgDtJHNjfJzqNLKz0&#10;FY1S2ELsIVIFJ9f4CKgwvIwSFxOQ3fEJLj2ZYda96knQ/WqORYgVWcWJ0OMWgKf8ZhNAFOHQiDQE&#10;j0PRJvShM9hlZW0jwLOx4K7CEjMPyy1CTe6/RGoUWYmdFe5FK+JS8giYj7hPojCNH0Xf8vDgtArC&#10;qjkheKz6LHAl/UA1w8eFKyL8J7c6J9l4dTyoA+4KjYgCT/6BtlTrw/wG70KUiTLnINkpDIh8BrNG&#10;xthyi8IFX459JkKRRKgKmhbgUKAhrCB0dz8KMgXjgSCXNKC4QiR0FMOSKmO5I2vDtpK4WawS/T/p&#10;uMMj2ZrQ27JPf+l7nIDmkJpFicbT0zdgThJXQQEpNUM/RBwKnLi34EpyE0U+4fBLblptHTQLQGeX&#10;VL+B5wLnGdqSv4pUQ1BD6LspKygK/xat+8u+yl7Nk1X5iL6HevAOvfJXMIHu/olVxqCkW/xXeMq4&#10;CRyLnIgqeR1e3FG/N76IwajbHrRzZoAZKLSMBSWw5JkR5H3I74KPH194dCN9dyBkKJAxFJNhg6BO&#10;QYXUzBoxEPu2jDJLrGdmopAMVYH0EnUU6b02ByyzHUTf4wEHzWgohSFk2CSgkhkjqSkSbZJ3FnmJ&#10;aqCluZNihDK8B69dSR/YQU2VGHQNePheJKBFApTRjdYZ8kZJQG8sviNiznBfntjYF5oA0Y+jiEQG&#10;ACVOzAbFOCY2ffnfR7YE2iziQKfBGKOQ+orycF5lmYZRYR6N0bRdjKw1bi0sjetBEXkTpqPy77Iq&#10;AmBBo0T9yxICLJv1fbJSoXoA7GX1RN1VXEnNilUQGYrqE5kLOsoIr0GmfJvhnaycu9MWuwUuaSqt&#10;pAfQakCEbY/qruI8I2UjFlBtJYKPitSU+BWpHzYDiiR0HGon9gqFcgJZ1Cu/xcZYyHkZrQLywV7R&#10;OxL+Go5g2fXnNDRln6uqKNKoraliB72W8zukK0g3wrlAjgLOiVg78zXEaNBnicwpxiDLzWEPK0n2&#10;dtlDqq+tDQlocZclAKZi/b2UtqPZYCSg5cUQScIlhloc5wqQgaO/inKqkDrIkR4NiqoUklI9MOJa&#10;G8cdYp1FO7kPy/0UB426wb4KDRN+CoRExsfelTiQEugNU9jEDpB66yjjFFQKC8NwNQaNf87w25j0&#10;MrUvBIcPUshyykxg1JCADgygHJXVNUU1U2BccKSxmLsQ8LOje/VDXJuyItHBHCG6Qg6r+tni/soP&#10;+5dIFSEGpx9kqWyMQcVGniIzrdyoMTykRSrwqVAmE6iDOIFwQQ4B7eK3uPJs+8QGak7PBJQq1GJU&#10;MXO6BOT0A36AfRPtBoMOaWL8JaWG6JqZn6Jr8IwKi5lRSDkSGwjhwPBgOciUEl2ETr8MQPO7wKWu&#10;DlQtSGAMNRSxDMgHvnZNF8yN5vJsVBkeiFuzAl6Tsx2EQN1NabjAxLpJyChVxd3+ZP2zSN95AhrB&#10;AwdjjfW1lKqjaS1y51n8pbSE7vjIeBL+XT29lOMY6OdEG4X0SKAwyhS+WlImk4BGFEyRLZJKNi8F&#10;rjKag1zmwQhR4XAjdBImR6iv8Q9wBMdCovWlhkxVPQiOYJhuxVoBzLs4A4ujqpZAiqnewgQGOMjd&#10;Rjci6pmhy2pGxIbKf+ZVzl4FpS6KTxhQ7kCfMRruCpJrgD3HUwIS+FlWAzEhokH5g5pFJ3Nak/Uu&#10;q2gNYKmdmGU0w6IJFdUKkASJnyXXxAZC9Adn4fk9GsIsV2N9XVNDPSJz8XCZ4jBaIARmwJDZByWh&#10;N6AsXQFBWv1G6YpObPCEk6bsR9o7ura3tm/aumPT1u0QZkpAU0+6xcCgy7AHXrOpeB6ExMvMG2A5&#10;pMbQUHdPHyXEMJFF8NOI6jhDx0k6fkNFaea4ioYgPWMc+J84+ZVUIfIBgDd+QTToh3rH7ZpShc5A&#10;nkliYaWUcxF4XrhUZ2OYK8DDZCVVYXGFmoPlbAACDdQKba+iEHdJqFfGeSRK47KYYlmMMI7EJe2d&#10;3a2U6N+xs2XHTrLDnNlX9Qit4SoSFj5rMqGpY8nDSOU/5FKSOpiGg1CZ1YB4cf+FcyR9LCkS2BT+&#10;ixlV9iIspYLsu2Y+pC0THEzCMhjcpGhKMLYkuWQyxrM4MjLvjvWU+0s1E9hiZPhOaAHwsKHK4saZ&#10;epoN1QQ0qRHuszSqvg3EgyokSInZxNgJY/B0O+dhaR6nniY8mNUweYfWZQCwM4IUyM19kOl/SeCo&#10;uwz85Pow28e+gV5OQNMcLc/ok27GLA4lpKgB4m1qqba6muon6ens4VmHnl4aRb9gqKwT3DjJkAqr&#10;QDEIq9vsFCgbTKvMl4hWZymjxDpZDxkXk4tup17RPAc1p46h+H9Bc0JZqv50LlNlCjT0BT1ibGm3&#10;Bb5UQWMHKYxJ7AvjSb3haRj2yCs4CU4JONaVjJLln0NWEzoFSib4aMYFsRxQQTAh9ExQjEgemjdP&#10;f01c4Lxpss7SiGrsWKuCGuaJQfDMNVJhlxEpNsIIELu8kFGQcu2I5v0XZo+8arVZapWgMImImHgW&#10;T4cBQVISVbrW5YhjQFL5Q5xMpJFBJwu7mpJ0BwVqRQtoml6SJDCwNggrz3jwegu4daZ7Q4wUPDI4&#10;viY7TBG4ozQVonZeQFdvmY2tTFKiciED8JEJLc7hYpEQXcJgiWU5CBIupsGyUwshtHl0jFfnFY1n&#10;1bRKIgiipDreiAyCg76c8JEENIm6o6R3RV4c6AbVipcOQAbFgacoTGSgAQi8C9GPtriE1xKRR81L&#10;msSeiodmDEE1Ul4L5kN+S7wpSWix/jp2ZWLvCI+EK2Etqu4Hv9Gsukw1MHg868MamRLQ1LLYZFnq&#10;NDxy4jFLXNwn+Kbs0q9dLdNfvGiCOkCrVEjVaAJafBRMGJKWpCHCSkBK2RuAN2ZCorIERaImhJUg&#10;risPGvfrXUo7U1T6bay3dCAQGHH7YgUCeRC5DKoub+zhG9yrBdUoFwHKRmCVeyARggiX33C7XwJH&#10;escipQFUwgX0W3WPW0nFT4upyMvFeIgRIA6RvsmDInKtI5/Eq8u0qyBDs7mIyliU0CLLeg9IASmS&#10;WRoOZdkFhzOnMq3zz+icklEjguAUqf4yOFWDOTRRJ2Pyu6GDCkA/UUc+l9jQmZhiCVX4xfzIuh4y&#10;9uIhWV0YqUa/Vqm0IWjgHTxCUV1R/onVgfpPYhbN2qi5djrx+GL2tc6HcRkg8V/QN9Jp4UunX2Sb&#10;tKPG9vmMFNGlWGN2Lb9RBxw9sVFkWFSGLTQMjBczZ9EhTHCko/U1ElbvemS5o24zD5jlLsItoXMF&#10;CicfsiIaKaMgICamo4TVI5zgVhg/uXMgKtack2gonCjIrjtT3rQ6IUrQdHlKsQg4VjM8Nedr1Y6B&#10;0zimjblOP0YSZ90QXK1wHj/AUcFF9yc4ADDXXFGXvsO9k0ZVDi1wVUUKMYSEausFg3Y5zTJy7O5x&#10;f9yrJtuHKWhy4CiRQy6vrD+ij3yFwgBeWiBJG7a7GibBeXF3N6gg1oTilJAZha/AY5KlyhS6UBhD&#10;2SJ2E8vLZXEJm3HL2fGiUTLwMp+uyl58ZQ4uPJSR5VS8YI1KyNJCjsZ59QP1MPI1kdpAAtoSOnBK&#10;M0Eq9ZDa5PBsYBAJFFh8OEtEJbpZHCyth7rBNVtakWmoS9RDxic2uU4qGGKUzzOl7Ovnm3IVhUha&#10;Ibv+X9mqqA8QjbJQysfUeNqAtYNeyB3otVIlXxt4ndqcjBQyK0IpYw9hjPmIOvcJ3woJaNhXtChY&#10;4XbzwfhLc8m4KNgOFcAauQmOHbVY7tANpLDjBDSSktIWEli6RI8pLtSXaQosNRMYIvtLH8X683IJ&#10;yjwTL8mqepUR5BSCsARA1N2gzlvSBgNS6dYPxWwGNKgWztd5CmAhb5gJzzxsEcL4AhcCtlVVsoKc&#10;UeVWIGIqI2Ck1Yur5cBbWZaEiBYaTQIdnADgkS+jBDStcm2kxzRqqnnRkHhioK8qKAktZNWMrngi&#10;t5+aEOXDPMrsJGG4BiciclSAbpd6eLaDdAv6iIRdxi1VYYPSlZHqUiOkoXWmRON298FEJCyoV8PF&#10;yTvL3iHwk6ooQtOZEsmXso1ARGVxIKpSOUPaSjqrlIAkgv1CZsoUrBtBblAKQcghTY4hzJENjdtH&#10;xATDC52KmFFdSsgsixGnhVncKM4XocaiQnnMVFYX+hyhGkquDcUgdwy4aW70B542KILcjagYNq/w&#10;v8hAkMVqaqxvaqzTDKHwE2JLapQ+IV3IVkk8YYgSAk1Xc2K2MEZLC5oBERbiqiDodAstUqY02cbn&#10;W57d3AJdQYktap2WcBL7AVKdHuC17cr+QiTGSlaAsScOpQAqiygACuTUWDDoKx5gJc8T0wBnzWgg&#10;80f2Dwpak57IXOhzjeJNBDXCb0EzzTKIcyX5XgFTmIdTqmVlnPbih5mQi3OdquYeNo/BFFaGgcAa&#10;TXrPCtamTCSh7Gvc+HYZpaoWVwAWUnH22SnL4xbOpHrb2ju3t3ZQon/Hzg61y6ZmC/UGBqJAq2cu&#10;rGKuorzTxjO9QQ7a5o3U4iCvr4yt0Z+nitBzDFly0JxVkUS6GBaxiGgCcyQwdm7wROEwZ8OzANB5&#10;nqYUBneou0t1UFGRI77HEtAm2zy/NkJZXnr2gzK8xIXopDzlxgxP5YixWIh0JokT0DTVgQp5WcDA&#10;UG9vP9Xc1FBH0jSjsYFYWroBFuF/4Cz2xCQLJk9p8EV0yhkeA+aMFSfEKePc39PHgiEPyYmfJjfI&#10;7FG5uJ1V9fz0QiWtBadcME08kHz19PQJ74ob4AwkIiPrD1hPEFeIuMmqfEAVPAoNb+mS4FBBrdBK&#10;a5qposdosOaa6qdetXV0dXR2d3T1UN84nyNqXaVIjb/zrKLhnwvfwET4r9jgCo7CVNJZNEFAERcx&#10;CLWcpKKugnzIiAuomFACj4hikF/GNnZFriq7i8TBE2a4zAUSNlSnVBLtiOr9iW3RRdI5mJuIabXb&#10;SomMRLvkKfqil03aQRI21aHnqlAAEzSVUq3Ai9Fb1eBidMR1vAyFc9Cch1Rliw0M6Nl0yl0aO1K9&#10;7CWqS08i4zNhloUUflYLinEIXcQ6iBVQz9ZQL6C3xRHcNZsRUe0bu/kGiJlOmwqlGQeOcdRd1ilV&#10;fmYd86XqNCh0VK/MT1fWyCQKEq2cRhcMJXhh4SK+YZ9K+AQCyx0zVeNTeMJWPEY8kAQXFt8GKVJS&#10;cm3QycDW1Cg8fzgapijU2vFHs246DFWYEn5Gs3U6QcLIy1MLHFHKw7LiOXAOGn0DhogO4KpBu6od&#10;ERsvoFmxjNMVJBcDh0pE9hl5Z8NBhM5gAYTiPo4c/8pDxhD8ol9VnHb2edZJVsdUiPqPrkNEALmF&#10;TxI8WwbddVk0clWEBLebeI1kILQgmHlqMH6a7waJ4A4EAXZB1fvUtdR2VKXizygvCRKC7o2ZRyW7&#10;QKwVK/ddnX1gpDGC+JXtcIBay2O8Mi7sPSH9gcEX3gQqGVzky7i5aIjenFYsXcnrUkDIbE8+RDqU&#10;CEq89Yasz+BF1YTmbavTwCyvGhxxLBjZ1FbsXaGHiqXBaLo4oKlASUFBoABq4Gt1yTCiqnUQeSzk&#10;V+06jAccOxdLTS5rvBFMGEybSEKIaQALklAikwaSCq+67ooiuDrulY0iSISBMBopbRCjkjvwoTz/&#10;4sgFCJXTQpt5nRpLimJCmBxDnPSueERK4PyuRmVHaypihSxg499QVApMZMEnyjzG/BEjxe0WDDVq&#10;u0D+81VPFgb0ScdtshjdAv41vQYucc/G9ELotlduOQLD3rSHeuWR8NoYAy1U+ZjeMEyMOEEoIWgR&#10;+wRSm0rLUsU1Geoq0GlhrJLz4m1vJLySWuQ33AsxwBIVm5dhLMvxEPw/19uuTQutQKw+nPSBY1Ep&#10;1LLQlWr3OAoJDnQg4+tA5EXc4WHAQaEAVdSkfQE1KDqDX6IP4GRY8IPxcdtQIWzLdU2HOC6u6WRg&#10;cCw02PDkC0ZgUbqkET2mU4Rk0kK6FY1cByV/QCnpu1p8ugLvV25io8z9RMoYW3vIV5pZlELKCNA8&#10;ola0XmVZ8JIirtYvXHM2ypcmZT/jZxmuUi2q0FAo0BHRiPMbM2VQ/C/YV2DXaFscGFV4MEw+nrxm&#10;VTtqR7Ui64mLUN7t0g2mgAcgprnwhcHoqsKwhJsrCSNE38KN8hFRPDxGkMwHK2Za/qtWtKQJ16YG&#10;H2QNVDNu10XQ1oS6iNQEHFZOOsuqBX7YWVZ3Wt5ZE3lcra7XVOYzZSFDxSvCIZuFLqBj0DMF7oIR&#10;psD2aoOqVQL3xfYsQ9WIkZygqtsDRbLM63mBTCuFDF7AtHF34i8zAhSrZXkPncnLf+QZDln1IqqG&#10;Z/hs8yKZ+ZMFZTq1hrwJWE9COnoFiivXMbF0QQ3dDgeHI3PjJyNZ4Juwfsq0QbC+pliExuoDB8aE&#10;n2VpYrRgykr0MHKsGp+DNZRjTIfrJfWuWTfmjwgKytWRDEhUnwaa7s2h9/BpkeyIVmBAOqSELGxw&#10;zQ9Fa/NDokXwz3xOZQ3XCbA1QN/Tdp6mhLmjKiW7xITgIala4Deo1rN+iDRl2DkOyCWBRZOdsGLc&#10;UzyVjKlEtWRMUseJKnULB5yYAcxQQzQtRlRNIkKtkIoSGqYFpLTZCzPJSE5WVVYIV0BvyX8ga5pW&#10;L2p+Rx/I5K7ySkxP00uwHdkA+N7UHK3uwvZY1E9THzotZzQMPjyDqRiqzlETiUkmeAWmLD0jxoE3&#10;kv6WjjAdz4EzG3d9Whr0dBvhzhqPVYohEaD0d90CNkOzCjgqijpDt0EPc7KSc4IhvYFkSp7utEGA&#10;kdGoablgqIx4UjqWC+tj+Kv0M4uMcTgNC5UZjzT2n2wsgfTWI/rL8RTja2uZLe8j6X0no/OQDgCu&#10;I+YAACGw1dHYOgZidjxqIE/wcEFRa5qkg8dFNQFezProsgBiP55JpU1OhvmpONkZQzPXii+3pfkp&#10;W4+lj81DtCOPB2JO3KGaC3bYlm+zQMoVEWfMDKG4Jrls8sMdCVU14ltiMoZ1O2YKebZG09TQmtZd&#10;es+srhqJWpDngCtJUdCGNryElqZ0ZMEkNcdPxvdSLp4XgEu8L2usISPR2uqoeuWimPfw3tlP+cSY&#10;LXy0eyAGbNEkM84pRc7m82P6vGcRllPgxf1A7K4yG/k5URfUOwCDK+eo4rXmcaObE1TstQXZEQdG&#10;/2FQGRnVkcaA6/DRuOo/c+rMNML7wyDsf6b/2gw6pGohspyQkHKdiSRKwV3HbKswGJGS1wRglQlv&#10;ACWPqfHufPK4jw8d9hdum6CqvqN6CloOdlZpDTUQ8ZdYDbXYpncwMJ9mMA8JVMALCRkzZxzw+FqY&#10;KJdqroog6f3GvVjRrzrXGIzr1zhOdK/pBLHbbrr1vRhHc6Et++yTYVoe8xPqXWtAiGkL5XIZLOAz&#10;QxfLhW1FFLiENRirBaxtwh5E4m6wUpSJamwDhTUEshAEq9e5pLgg4lerH+GQRopCyBVLBz7qiITK&#10;Mir1dvC8I7L2aFFn0kwqQHTUsHDfOYXyPvaVilPe+CeQRjidGm/bvguWVlOFCKlxRrFxgM+YoFCy&#10;bAm0fzy6jNqLdJAzLmwAqABOwnt4AXnxWOF4xInRB9/826BoheKqR8y6S7dUr5jGgQMK7aM/qqis&#10;Upe9SIeYEtBuZ3pXoATVcTclLG0FJyfzPn+YsZLJNqIOkFSKn6Avs7WYVc7wX1xE1SvgNMgEFvW5&#10;g3YIaSF99BtZFSacCo/NokQeFbCNXsGhyNJPfY3ReNc5xCnjJX3sharfC6ua04ciWbvBxVNlbc6l&#10;qG2bAtU0k8ZFGh/DU4KPYkpKM9RWoiCSDmNShhdE4vcoUdSCxgYe70cztKGZYKoKeGpUphoN+Ljz&#10;+r54B+TL4AGOX1/U31E6XOjcmMJwrxpIFmkM16Lhqn4Zt18FnDbuHVrAhdFFErZhgvdDoxonwIJh&#10;CDJGeYQnRKARKSI7HxNrrHZNAbL5ggcBdPI0iQmU+EUBynw3SVtS7gx99t4okcRHp0VRSJgCGGma&#10;9wyV+V+dv1WvxFrlx6oYU4sQY6IWgzejYFWD2xxnxu1TjSemUFA0v4TeimaTsYh5hrxDPSD7DD/A&#10;nrP0GSkNUhGvQjWJC8VDRsoAqKISqFl4OfhtoOn+G2qdJWMMd0p5RP6wGZXglmuOmQe6SypkzwK8&#10;JLByWZhCPJusWR90lX/B32APSB4yVU9IHFl2j1QB6uOKkiSyaFme3dbIOfhjBYIYzJZAblGB8iFY&#10;IvJq7a0yIW5RZp2gaGWLgSghcWTfamfMc1NChRSTMkNem5H1wTcZuRO/KGPahMu4FJhPuAvRp5Ie&#10;GRnwvucVXPpURIVnsE6Bn6bESkl9GFCWVUo8D8cyqtt8TbkocQqy2HB8JfY2/487IGyChvw5dH6D&#10;rLc567zqmXfY5OeIsUyJ3WU8wxziGR4d3MiQA5JnhpwQ0RvpXPDXgmE3dRpUUJ6CjW1BoZ2CO1RU&#10;M8YX3TRDESldlevc3dJvoDjUCfbCygdgZKOsmaAxVDOsj48i9uv8oqlriXGEWxB9ybOrqmfoOq+2&#10;E/1CHeCQHssSZRkm3aYhquwgKe1h+YgSQbUFK174SfbUl069m2aBnrG5EBAzeNOsYpSTpV5Vd4Hm&#10;wt9IO8Ot0qfWsaGEumnaAagnVa+qh705/wqpuYzEoUsiYyivgiecL41aRKf63Qpoc5K01QFb1Kpy&#10;BW8R+T+M211yozFUojKSkpCLKhsivJLwUecpw3oOlV0obTdGSKNxDWIOxEBoxM+qXXpIzEDpG3p2&#10;hzJKMmrFhxNq2FBCoLalW7wkUHQS8YxaJTCAJs2ULRCm8XVwiZo3VchqIin73NnVA7iwIBTUEHsS&#10;+WoaLQZRQCfBaVQ18oa+Cg2WETDS98gnUm+ph7L7FNtAsK/wEhJ6SCvr05lUnnqAYvSKLK/uuYcr&#10;Mm0LFkIxfiEMxxpoMY16Fg7CWEsuu/smUolkB2JhpEFUrlUhuJJRkZM/KKWhiTCWmW5JROrAOE1J&#10;2EI5QxUXVaOoOSgTHRaEIMiC8IyKBf7gFdRQ1hxHGg3l/FfALSY11a6awcQPYqT0kvV9brzgUmH2&#10;Muqid8qtpF7RzxkWlY7DccEDW0hA885mXCdWGxircDNUnH5jsaQ9ecDL3nnbZTnuQmZ0KilHS7d6&#10;14RdEQYiqe1URsJEGRINSfoZ035MVagFalQekuNTQJCIwFYtSN1TYTG+6nmKeIg5kRf9hdIg3qcp&#10;GFkByusoqbfUc6ArpM9YH+EH0xhl9NgBp60p+0yP0WAWU/ai5X20abuPjq5unPZBHaJewUyA01wP&#10;FGUYo3MmyNWL4sgHVRApZOc6agu6ixLQwva0Zpw34ZHd2JXX0Y0CvjcWF94S3hQIoDHlgmlj7bjW&#10;w3UZrPyWxS0SBHC4I4na8qTI5SXDtvnFIGvi3viLD4PxD3Y96k5klTFqK2wukupGDF4dOVELOGOA&#10;T5eRXWiQg8b6ALC6VCaLbO3BGrEAyEGbHoSzKEUtS5l5ZtHJDaWBxCB0tcswcTP0CRwwfW+6A+lh&#10;tYPyVs2iGkfVnhYrRNjJ2mQubPvqxAxJ75XcMpcD90GGh7AL3q9eJDTIj1VVL4pV/WFNByvoweGJ&#10;aObsBcYAXBDSwADhknGpzArDxIDPke6FFUYWmGcO+mh7RqVdSApLplpFRuDUEDbjAWtnzKn3IQgp&#10;BQYYNPXVJWoVhcnP70rimxmF7TBMI0RIDJmgOLJoCgnoU8/+EzCHoAYFhWQg+qT8bRwQxQui/0R/&#10;IRq2WA0euMmnyKp8hc4Kz7kTZkwmLOfBJOrFPaqhourNdbEi6rXgbndh8tz6SH8oT7pP6JJg2g8a&#10;0YrFH7Lqu6CM9sj/+NDtiurAuG/+lXp9eRIT2siY/eiyki6+T5DL/4ldiCJfG+QgjaoCYwr0m2iE&#10;xYm8kRyWJzJbyOZfkvugF4TMBE91VtxFa1rpm4E6Qn00GFTGMkRRFrOvdOQYb96PCQy8fNuVzz16&#10;4VrV9VAY6rqobRNBhUuckV6RXGhk+G8GAfcpjB69BpcKX+vXXiIPqDwQ8gbtHwuGmb2gslcE0XwU&#10;xwY9++0Y93rzxYP78VpRlPIEOK91Rw8mzJAsWnehTvB4b7y+ZNzucQuPUUC1WRaRAFRGeiPlpy4j&#10;nCe/rqpURSh2jYoog8CCxZuDEyBVulq23gaVHlUcOuIqqwDhsYiH3nOobCs7qH1YHLosT1EgiRra&#10;DKYbQLB+yZgY82TGpj/MEP/QZDF4QDnBTBMsj8eHEtKLW6/2yRwv8cdcO8JlgO8iEQW8GTXnElDZ&#10;VtH2xB+iBeBu5l/VSuxQmi7lccETQ4zBUYlgpIloddmwWBvY6QPLsOChTvMYwDxAmXohDgXyU6q/&#10;cMUGBVggakpcpCzlQTyJhTQzooqB4JFHwJUigVViPyEiF7qRtQ7oW94LZcIr1rCx4puMtJpvDc4E&#10;1NHCDbQoXOeBictgnrfg0uScmumIV4XhRkZd7Q2QhEultjgAbjmM+ArkOzYz5nvBSVR3E56lWmdN&#10;ZBDZNM8SYh7hAnmJ84vww+Mh/soeylPPOHJebd8tCcIlcBPnW1NycMCBBg56Ep/Peq5G06bPtYsx&#10;eHIv+CSWXGCoJlXKKxtkKWBargg5ijCZ9So0p43E9HXeDprTLrmVD7zqNl9FLqK9uQThLtSjMhFu&#10;CAyuDVkIAFyFc3ghG7ZzCbkrZKYkjKa2VEm40w6tJ0lno0gR7lWGFbTh72ikFD4ghhHtx+RHRCSK&#10;OoQqMc8LKyBCwy068WazZZIu90GJ5rNO23iNnHHYCyfMIrxAcA3/JMiO4hMpQJ2VkM8S34jCNDfG&#10;PeOPvipKVJ70O2QQIr8QpDBBRmISTKvrvPgr1e2afoBsYIWKxmGgqYmwyK+GfIIpNnmzp33BqEhY&#10;qmUy75sT0LoevsLZkcrAm9XFTRZsgxBgdigHOPQqriJ7jiwG6QF2TAPpGz+/L0t0eSB8dEIl5Um5&#10;AnCI6UDNaJi6kxJGNdYTtu4a+gLOABSIwIp94fkGnbSWmV0YM8TKlI7Ao9n6ZJXcyMcVynmMais1&#10;ApfBgUWkLVGtyB7qrrJYAS0KVSZZkfiLNtyEijKtqWekwnhK0KGPWMEAgCLq7yi8OniNUJCBhJBq&#10;YX6PJI1sNMxjkPQEgy2JcVPaBqPwm3CgWWSon+A8ujGKSigfoxLVu7Gx0UsCkY5Eta+5CioFZsqE&#10;byM7EJPaprWQbZH5J3opq6joQqwUM4zEEJG+oBcsNRitKDSwq5AD/ptqYl8vTG/4uuwuJULP+8nY&#10;mRm6cZnNcBDbUOqZV+PSG2qBDaS1hfaJGHBiefsdLMsSVYxeQcvZ8i0Zj9k1ZjDzL/gO2RQLp5FR&#10;MeI6zPvaE/fu1Pn2O2At2UxSWqWaaRR0kogLptEWHKr8oC4jSwQn1mkFNO1uLdLBOV8+klSexKeH&#10;meDoyW7R8nwNHX8tBNXqnAQR1zFBVIi8Ref6YJNRgzE4/irHW8KBpYYYQnJwOPgatAo87AkcdTRM&#10;PVt3MGDvHEy5tqXioPJghTyVYUSK3d+oWulGKJwRM/kq04WoE9whyAP/hjGJC6NOuztoWm8ukmAU&#10;M+6WOnnGhc+5xbwL6XgsCJAJGBg45JqDsaTbodr0mjVkguVqQKFEl5yd4nGqsvK4gFndh+L8ByaE&#10;wVHxVeprHGPOVeAOOxta7wqaGTZF1KbwfyZakWLwMSQrb4t51UPGnKLMZfLe4j6pCVVPNwIuJRIE&#10;t8DF4Nb1sSdYBLgrOkRY5/iFLxBYgXigN5oTTejLO9A9XswBk43QTO2QLB7zqEFjQIvuTDwVQeMo&#10;1Yc6CtQEr060JIBiszI4wAlom6VgdgnMzkKkPDM8sv+CuXmMPu5H3oIDwg4VLCpbq4/nHUNSAMpd&#10;ugDPCgEvRuVBhfpQAqvFGcpq6pgJJTSOFpOc0TqmfVxW0Uk05AbIFAhUCfhY3+aL/ChIRD6A6hCX&#10;JatQGEM9v6Cu8urLqs7wCcWiz26p9ZozpFpPH0qsHmXsRX/AuEW+cs0q6j+LbbAEcbexgF1lJKtC&#10;RaqZ1tgBkBfPSCYa/rSaWMk+Q20JN6i7DELk4ZMPC8g62iDlur+gYgIP5N9lwNqT4IFdZFBIPVsC&#10;Wn1HsI3xdfDURL3Ko4imrOGUw/Kpn2deQxSvCMMoqWVgDoIgIa3pcMdgpPgrRSjCMXYos/CGCR5p&#10;Kx98LyzITPEHqBatIY/cEf5MtQI/OHQvIrGaKozazRZEEoPKvOxjUTGMR5gRhKiW0WDwHJDSLI9a&#10;9lGr9Y8FoGbtTqabBcKRiUZ4+AKBq1kDQdVdBu1RSK1lwHujskPoVSRf+V2NJFcZQN1L8LSHMRFQ&#10;ediCcSDFEpjzB5AYy778WYrI8UI2C3cqP7ivlmUPh966I5ol9MFEj+pzmppAGj9bBlo8Bn3wHMyi&#10;6QDRFO4Zsbsg7gmUA72wisfdO12XJAXY5El6iD2kEJOEh9+kAoUP+gcvaFpkn7FC3KNWJCvdmCLa&#10;gWsYXMlgwpQPPPDQbtgqD7gXkkHgPT3Z3zA/SdSmHmQvo0YWSgtYmoWLG1sGmQYZnF0zfJtvFYvK&#10;8agXjSczmsRJjm/FS0YB5Qa/K2AN9hWKay4jtAk8/Rlbr0p5xuXCRKC4bjSdGfRXRGs1lRJ88uRu&#10;nJVwHHXtoH3GPZiZ0D7pV+LRhQBDd2DwOBy5NQs9xOMUuyZ3+Bo0WyHCuyCqyYNnrEszLMHtaTJd&#10;f8fiAQp7IsazOio4mlfxgQnXKO9ngjDQD5xjRqeIAXAja3opa/icQFnzB5UY2LLgWzdzxYuxhhBF&#10;IK6p3R3rWPdU3GLqkwGuLYswNsZqWXqD0qoN4YpxtVCH6yGeoZ0ydQdbKSek0XWFEqbonkIYOJIj&#10;RAvFWC7G8OdxLPhNAyTEP5wk0ugFa0I9/wWSIWZz2x29UUgRenDAY/1ExaAKdTDKQXAKNcMy1uGg&#10;NqX3mjqOxqL2wtK7cSUI+RBz8lGZyDCiVyIiIXCVPW1ETBC/KWfaFfH7oF81RQjPWSNPD0FD6+iP&#10;hXQSgrKxQxioAaF+UOGgytEliCET0bjYNIZIjLAEo2e5Vyh839OKDCA1wuFlPy2Lk42NOaplboF1&#10;1oyGPcsC50F6q+MG4wIJJKvpO2FW3b6DT9FFVDsyIglo3pqWRkdNUWFwnadeOIy0PTEsaqBDpbCZ&#10;DIceGv1p7CnASthIZgi6BgUgNtAasE2UKaPF/nyqMLbXlOUzON0BiKGLOu8B4mrPjJpWG6QJUTrU&#10;Boyy5aAR9DMRbRpG9woXqCRbHSJm9BqZ9BBEg6+oCxqk6NjVhURqEpVwMrSmWrKbZXSKHa2MMyJa&#10;D2NJRnZDdQcsMUag3XDtypfEIwuSBmBRPFLCQRb1ogq3lkVaxLMuIEnkzhvGKkTgas0EiRhC1Eza&#10;xDpHL+u3JlrQM2oOLIrRQlBxjjOakQrkWTGZqBPm4i3yeYtYzLhKH/jhAD02QxLisraAc7JyJCBv&#10;9IJ105q9E8zg01awvuI9jjhO9hXM2ivwj1OQORaaOzwEyABhBTWWIbNl5wMw+SBrbD1he8XoHBKI&#10;DJ6A/0w/LKrY9Jb3zYA2yNCc2V6XNSj/8Ukndpin7XrBHaDbCBSs/qbhUm4aB3HT6ExWgnGMnRCo&#10;JShDtK59MBsQZT8UPbsjkFnSDipfnE/HFgSiQJSi4NRojMpmJsYgeqZ1JZcrCrCK906MIH6g5rMP&#10;5cdj8fdqdrye0KSa1DynRimiPg/41EIb1QCxsKj/GTftt4QbhcKKhxgR7NIgO5hjEavtoiAKTO02&#10;tKRGmn60A8yo8kye3LnWcBuRBzI+0guPl7NCtkNKBEypQMaOYubgKWq4iIyqFJSP/kvVkZHJssNs&#10;fEX5W3CkaIGOatDNuQU/qyfDS30ZmSD1eABL4xu7V5Sis7NZiYhvfO+daB2VIGgvFngZr4YhqA1V&#10;CosKt/FadFm0RNME7JbodkBGTZmc4wleedEQAE4ICAU6AVAlDEAgrnXlDP5xnx+j1UDAAgdMeskp&#10;4nyIESY3jVNUoVKfoTankoA+/Zx3cD8VD9MeCgUjx/9NT0QixJiJgWSXAc6KchJYOasOTLKNKeU+&#10;BMxiuQ0ws1VIugR9YCQK4qfkCia0qFLwiyBzSAMZYexizCQ+EBWGoLuzajSvRQNHjVz8rVYk3GUc&#10;F6OF1mM+dYaVkSsdigwxMO4o448LhISLVC+1KusLnNZU3BXlY9nlGedo6vJEaIbwAsWzrvKoNMkb&#10;vCvQ4ObYrc5y3lGDSjRtpguZ5uLe6WBt1OISaZYBKg5i7OsalPOkdgi5+zQu8+GNNuuI6md3vOCS&#10;auOuecbouo1DalROwJs8pnIuyQM65hgVlLHFY49/O6YkqTiwVYLLbONWUciQ1vziXRtCUZSMakA+&#10;pkbeRKbZ03BDxlGOhDmSt2hQQQjVGmkx9X0EBbMuqgsiTPJ0ReZj3DQ4LttWMZUyjkwF2RWxGK25&#10;/OuZpDasuCucWPPRgibdDUBTAPzwuMinhCIaWVn4F2xENJKgynS8RXnDl/uZJIoTq44AhyjRc9BI&#10;raqKg7svz0+w6uAwF3oP8PLQzHNV7cGOO06RkgVrLsieqdEEB7Sn/bIxahTHFesKaOEFM2EwnkhB&#10;qkUW5pBUhkcdiAPVIWGTbnN4ruI0zPOspR7+znpODrXXRDwiZehMqp/vkhHBtqJNWMysww3zphCN&#10;Iax5Wm7iYg3GLmhXKwgi7DW6Cyj3gV8lQYAjIvUQISwwQ9Ua1EoN3k+88dZj+SrsPLvIQb5cT5sf&#10;iQO4KjhLgnWssqRJ0xNmipXcRgcB31/y7GHkWWnCA7DwfAHmE+ylpk0nTpSeLHH6uLvuKie2VtKO&#10;4vcKM9vp2OK0RqGK4cTjBBvwiztJPUWS3J6FLPQSoYdj3RFiVDCYOC1j8k8+adAH1BkN3KVVWwt8&#10;Yc0bWXEj/yrKwKLJEE9FL+tlHj/70OJRFmrRPG8a9TprKQYaHYZO6eYbcqwWca0SXbJlvGyTE3Uq&#10;rvwVEx1aQrqvjk44AB1t6pBCrKLpbM4O2b4rSDvr5hsaxajXpA3ELGckBDLw/dzHjqlApDclLDMy&#10;EsQqR0FXW2mTweD4IIBA8hhxpjTDFeTxvxfjWN32RLb0r5ocjFSfCZBnPoSnMv91XZBobWMX0yq2&#10;vAaaE/pG+h7V4fYF2U3vuVo8I49EjOSpIi6l96b/XT8rRJZVkLQs5CbDcyyMVCnnJuhxbFonaXl1&#10;WCXJwutYXCDRZwgYBqIjCQts1a6zvMvCYSqARYv0nhMiWFQlqzKdARD2ykyO61rmSU4TV/GBWnom&#10;oUqBbN5Fh5LVVNfTPgg4CC5a9IqMFfiP6iNZ4POE5fRgTqvx2lXORCNJRyj6rpocXpt6dGWDYYpZ&#10;9lk3Jg9dBX+qIZbUB5hTrTkeH5GPTGdBS9ME5sxBV2PBrBrWSItAqZv6V80BYwCKUK3UK+QIaIte&#10;ykHTzgSUo8TiuCBTgd8gQDrfH3kHTrUg8qBxJLixOlCBiwyiaVHXd/A+hPfAfdxb6ZP8F31j0zuC&#10;mK4rx04rvvBQxEx75aklexBCveLg1qhQmQMit6JyKD4XAc7VyvpiXkfFcxiyi5oCh4chJHM3IMcS&#10;lpfT2c50Oh/9luyzWGbhDJEHHgim8YjBqACOrfapDkAiTiA2FxoGTWGmo1rQRTtRCc8ZU5pbtqAh&#10;IdWzfAU12zOHcYJYoyLhepZfvkX3SlZZA4VgRZxKfCM6Qxu5VFfVVVfX8QpoXuLNw6A8O6W/4dny&#10;cabsk9BpiLRQGgdpKgXNxDu/GDco+0BL+I8zWazAcQvTxRZYIPMOBwC+KxaoYnF64B+YLlPG5sfG&#10;Xqiqq9i4AAhGzGN8880CC1siGDeC4PptRjTAV5AsHVPW+9WW5SIKgBRqAc1TUmsYCR0GFuyjfXS7&#10;6W42hEwVvdWsz2LqxLDGFt4ZaGATChsDOqfJ39BD61SkEtQm5ekIL2jqDrLCbYFOITSITXGmFqBr&#10;EoYPZjL5b3AsiQMhU1At1nPNtMLc01fi07JGxjpiTDW5EOEi9lG0PeVshbGwuDCVUQF8Yjgoq0cp&#10;YIFOQzEJyTQTDCmD7Ou18KVXI/XiYQgZE/oPJQbTDA63UIsZICQ2jUVFZDzjiVU1aFW6Xsw7VXth&#10;Khomj3cJp6PpKTGv1kxJJqYH9OTfeOxm8cLmorxwww03HHrooUW/qqAEtK2cUSkK2kmkJQLGxg3O&#10;sDMoNB4VBguiK6B5k2x/lWCMCvYps40+kZZ3vDQhCDZVnaU6s8AcQuijdr1FQxh8zIDHRIrfRyP0&#10;t6gzHzEfXWilWDF8Gxd2dWCAav15FZp18G8jXSV2Lh7UKFI//mU1QUAl+3KxBxCqg0ScZOWdHG8F&#10;T6kI5uBYTUkAdihcOBuF6EWNB00Uwx4r8WDbVGNCKRUhk+Efqs/QAo8qiDTqSHT5vwZUbiQy/Gy6&#10;Vv9CI0AnqZioSdHW7WkA8RZDjydLwZglxietlVATZ9hMttGJNzTlkoXCNUZVLozBLE254VFuLAoR&#10;RAAvlVyhpPj/sWbMqBDTmZEUj66+CjSAmDa3tbrikjuNUByqhf5Do6JreT/xELW2SNB9OIViMtqV&#10;TIWxxpMAA72lHxg8CH7eD2CMvwqsqtDSLWHVkkQjGjYgnIMtDunnyHVx+kBd2EfTD2OpCLNJ+ZqQ&#10;6xBfwQ/0C8dcCPLmX8BbkB6CNGzKcPRH5Ndq7Cr792n/7GukLSR/I4PT3APUDNcYJeAYVQQtqlUE&#10;U4TAptMsD4zwD30S7KHt6D98aOcc9F/7EJYJ6GlySLXwjX4qiHVIvQHpPxSpu0rgT7iJ7nCD+uhP&#10;zFGF78ctUPR2sFxRv98ZL+/GIEAqR5LHF8+ElpFSlIUI0OK6TOoqHshkOwwAnIUZN6MUPROOLSZ1&#10;IwV1V9V3tGBM9JLlIehWDWj5D1Iiuh0kHlxj0uiSdo6BpTVMhEt8bh4tLBoSARTfwZb70KQGjWfg&#10;uEs0qBZfUk1a1klgHMIXnOGk2cAAwXwGRrHJjAItG6nGQEnLT6h6KaRL3ETMABDkPNoVqim/YtKk&#10;f70qLeCcHn2fX7tROY8h8/yubIvFgjTDT90qGQWRGSkVfjxNGIJa0UUt2NrCHBYwn2oaU91ICSHz&#10;CMRAR0S8mqWFptLspC6E17jImAdeoAZsCBQtgaE8L4RyNe1xneo70RAgIkIm8zlV70AvijXITCpk&#10;6EgVSDHNapkuDdSXmbIYB0nkybQK0rq2O40oZjve01V0QAgdsR8M20N6kbGgn92bkNEZyKghvDQP&#10;7KEmyKE6WrNpmAECyubKqk9Lf1QP24MpQkRXMDpvimiUdIGcazRA6Us8uxCSp0ND0ntlLVUXOjiz&#10;IMbPLs/Mh/KlaFF+VpoqoMrpNELqrgf8tPgMWktcGV1Qn/FwRDaJ9JQEox0PEHOAKcUYldG2sLRR&#10;QEM9n5TGYOZ4sScA4eeoKiswYNkJoRJ7yPKm55SAruXEINZ10pBlt3reT5ZXlgoCwoAquPgLYjEb&#10;IAUttOCRmiFmVgRNRbdSAazeRSIVDItaSTDx+JNAZFZVl+yhUfXupAkuqIkDyLgSWz5wr2RehDcO&#10;lhNfaXdXWspOg/GBKMer0xbbXdPS5gJBL7MFhXhCDjNSZepXL0oHRI6AUfC8QNVg1FCTwBZrFagK&#10;VUSsVWQ44ixpRglcj0H48NWN0SuCidFLiiEm0/+WuGHCAjRYTiaErOEFX+ne0BABffZLH8nntHJV&#10;ZWND7Yymes4t87l8UGHQH9wa3Qb1S6lb2sKC54/ldBOfV6CSqotkgPDisHAeRJfucqXUNWg82HTh&#10;Ul6YyTv28rJflnpk3HTDEIFH/DrlHGE/TgnZ3r5s8YMbaWAqqoIeVvFjUofEik8glAQ0HCDIgz79&#10;TA8T8APQyN3zFtiiiBg25QJlOfBP8Re4PP5WSaN5Iaz75geshYkEbVkWAMbQzZ8t0+x8BdFznjHe&#10;iZVTJA8WZYHDsJmHMTGQZJJIjB9GATYHe8ubWEQgkrHrm7nVPT5wq4lWMASFYIH5IyEojqeKiPVT&#10;+oVt9eDOIYCyp2pMoCBT6AbUF8ymCJru5gfrDWlyiqqug15z+SzomgiaBB1oxjdrAhCqaTO3mVEG&#10;0dUNCNxik8foCwgND0fmSlXHAl2QCZRiidCd5XX/d+xAAifWZptwNqkoH5w0a6reGEzxhYIEHIob&#10;FIspIhkyoi1sn6MY2PEMUGC4xcBRHaZMAaMBy6HvhbPVvwi+mZLFK7SuwdXQR6PQMesdNLuiY3/B&#10;LMa7UqssKSDjwqcv8MJ5QYPh1EAP0ThKsiUl1A7cf34hg1L2mS4+/vjjRXPQlIB+u1GaUXWtF7hT&#10;9ueE3xlzm0mRWJpgzdR0qTZVtjYGZMjpfCQK68OeG3LNE4JKD+N2wceEBASPxCf+xmVJ2xJKuFEU&#10;lsy88oEyx6OIhPt9hd9Z5KDMGLdSrDBkPPMao3LlceN2A7xoJT7UwvohhIKoKvNMBBj3xhnQqS/U&#10;YQYmcyDhLdZySGUarKqxNz0WYg63BcbYWoTdWmg8dbaUfcAJMaFMQ2ZgcwJLR1TXZImLLgblEI8x&#10;Tr8AGXrFu83IvXGu38YBi4SfqEbtRmSJ1DhFfKvaMKMYi3DalC8pq4MLVHcXsJrVbmXyJKIQwvwr&#10;3j3QwyVx1Jai8Yj/F8RkgiPFeFQQ7F2eEIWxGz/koTH+RyNhPGBo8DBkU9rOWqMNAQXim/19HqAi&#10;ZbGosS+CwigJzkMxLJaAQ8L+mFr1mIhG/miTfRMWZQwxzEIFWPcgPnqvC2DBEELlLKcwnMGrBYKg&#10;b0AtHnghXJAP0yXIa/DeZLrvlQRvlgfTwBgWUCwO6jONFngkyx3yvVNEsTXPRm+Kxdm0AyI95A5M&#10;HyiWPmh6A/qZcZT6DGILUkRSlIOV/6n3cInUpAqR4SkitOAfIbyRT+c8HFy3xOA1N4SA1P0j7ZDz&#10;k37hepd1HxqlaX8JWz1zxIenaybG9tbU5/oZER6lJrSigFWZ1bIlwa8AoYupCZeImD2Klszjn8DQ&#10;Jt5eoFAvBTGKWFQshLEgvwOpNXuLXB6Y3NS+UITJ6d44iJ2VYR9S9EaZVZCB+PjL5EjiQFm7h9Ph&#10;+CVxmIWxcFslJYGX8qfkMizh6BGBMbAuxqDrWLVJjMfmzYQIPp0wsD6ADhdcfT07kBPeMJaQiJAK&#10;k4pwGuzIcetckWey1Ec1MYyxUZmQS8GBjPikQPkbd2dZwc0Z9ORojBQzlStVoUVEDNW9+bpKhUrb&#10;h2th7qVxgNcPN0E1gaNjI2fhgZrAHzn9Gz1wJWH8pDeL6eSXSp7eK5wX2UT6lrb+5IVpcg4b6R+J&#10;XjSraLGLDN02Q6Tkj66zQXING39Hjj58PHP8oaZwRfJE+k6X5DgR3YqJrJjrqe3iil6GYJp/KIqd&#10;B80LT0QuhNsRPdlIkSFVVSMJgpDhQ3vaqKkhNxHutMGIGOej90gaYmMZaDZLXWHWU5VhGKMmKGJP&#10;MHOJKSvaQ6cMndGMJeA3o3EdhU61xthGWzOF/Zpw5g+LnkJjKgXGSjnJ6hcjCQ5TfnHrzxkWeyQZ&#10;RIV6A3mQEY5yYVhKovoPDKkTXOa0mNFUmQKTdPf09vRwWpQeA4fVo0aQrUOmibsxRCugdRpL5ULn&#10;gOWQTDGXPF6OQTh1SFk+TpZRXpmWYQoy/nQR5c6oZsmR6VkJGAJlDqE2qQMUUHf39nd293T19PXo&#10;iWaIsDOPqLjeBsspY3iWS5BiqSGvBYLl/IEAPnqUBFIs3Vdw8F5UN3a1ghJQF0+IJkgY4eRuISEI&#10;TGG/0Y7YltLotAUHDao3WgENYgVniavPeCN5/hNkDzwNXrGtlDIebaGatc6D/7yHeLZCOquSDrED&#10;VDKbwj/4VqVa/R/jcAAQ6Wg9IxrdU3AIUmvFRUmHzX+Yb9Wy+0pAmQCgirnhoRHeoEAWRkIEoGSo&#10;W9QIzV7U19VSWpk2PrbkLx6W1W1h8QbBsZyVh4lrylOLAynBLjhcpzhojsTNM0p4Zg3JfHE5hEv5&#10;+C8+/1CO8yVkTIR1ST50qULhzKrcIYCKRZaxu8URzBgVRo9A0JXgctafiBV22ODHaEiHGe0YCuq1&#10;LH2WZdE05cOLrGXfcUlNKf+6aTNFp3ZtdPcP0OFhLyx/xjY5DJ/aPj1ZF8xrO6VAixt3CbOqbTET&#10;CYFSTo4kgb83P1kMhkZELoRqSVxYTE5gXWBD0bI506hFzUoYesGSCLVPSqMgGh4loGmziS67ULzF&#10;fpTzjfxShk28SJAIFfrlfRMBV0kNXOEpUZc23KGyYFBjnKxypdJgirPkVtmMc6w2BSVsiX7poNwh&#10;YKa0MWb5Rf1sNW+mQWD7vQ+gv/6y3DRMt8SVlG/GGz3TT878lIO78biDWn/X7/lDAjGAHL9xuypv&#10;PI1p+oqTZsTDwsnIo4msqxfv7zTM9IDeJQnhZdCfEYso34vMwc2A6TfYPbSRAqY9VURCsYy7HLOv&#10;kCg89UXhoYh4sVWkmOkQgh5UkIBG9hmvojnoite/6R36QI8AqyE3wAXGIiO+05FcyxoEawD08CBA&#10;VZJSTGM9gO87WOoOoPLcq9Ao1gAmI2oEfSBhG1lRpepcmQkMukdaRujuBUW/y6Ay/K1upAtmgTCN&#10;csErQbX+U7S4cUjxusb91vneZCDUoyPSSJjpZRo1sLD6NerABM6DIqW+i1MgxJYTvsC4cHD9ZG1V&#10;5VTGHWdou2B+pAapS1hWWShDAaey2V14LHE+C2OLIA0dDr6IMmmGZ4ojH3yi7IpC6arITqRfje/N&#10;zVOT4c6cWyXrJHe8GFEyF5VVA40mymMTKWduXqYsuxkyhrjDXrLoLWO35Swas2K+KBWrwhT3RIYy&#10;apkg4JHoxqOIdM8kGhLVoHVnpRhKQ194b5yb+SqvMWX17I2hjCjWWFHE3UYb9CvOfKFdD8HZdQz8&#10;Fmtc62qmmzq6eCCBB9BX92pVTeajZ+olcuvkRrA91IdZCoiti5ACVajc4iuiLTQnq3lPSwq425SR&#10;UOmgbSkmfVAFntXq2A1NCexqH31TCmj/TQeCvhpXq8cA5RTsCExOYPsoxjMsHRwuKjGtNglkabCS&#10;yINHrHaf/UXsbCBBO98kdIEGzpAkjirVMePCBgJ6Ed+hRhKEwldwAqXR+Fg56ZL0yfPjVNzSEJb0&#10;FEhBMlACTrmMRDxAeU1EYpwNCmUtnwujz5FcZoExNsBVKxZ8/liKlQ2skCkBHhvCR+Sf6YWY1vRo&#10;VJsLYmRfinY7GmYQTjisym94FltWFWF3RdvwSrxYFBTvVbNCGsGig/qyMIO7oOvmzDFV0ljAIDmg&#10;QCljBs2yaXQQIYICSM8h62FpOkXZ5RThCsILT9qJ+EAQVR4z+iIDWZbV7SuVYuPeUUDOvzwuUwF/&#10;5xZXxYWmRDqvqgCc442peoy4TcQCUqjVY/SaaI7YF29ZkdIb0exSJhJUdRgUABVzdaxCA8JLzDa6&#10;8k5UBiRUaa1hqMqmMYIGkFRMKZtNtJp3ZFrBgljPxKkSg8BnpU+VjF3Fl1ZQPc0Q6lk8j1ocLoRr&#10;xju4PQT5onOybcv93l1zaJVW1kthTleAWNPN2pfnVLDGFTAgGZ/NP3uDlnYXusXmCUiD3rzaBolG&#10;i6zANz4Qy2xK1hs9sef0kUEwYCVPZ5IFd5XZxLxhBcmMLzXhNDI8VScGKZR3UPVY/is5XA0d6Es8&#10;cU9pW5BAlICpfUmvU+JUV6SogZOQwQkmmpOq7aWsqGwxTTk+GQHTl1Jckj5mm0L1cnItNhh4skdc&#10;DCgfsAVQpFtoQTNl+ihTRrpaLCfjBstMtWIbBEqVidTyqlKmhmFFY6VNLbu6e7u6e2h1Nm8/gtQg&#10;JFClW+1ypFN8dk1y6DZFgZ21wIou8NRnKEmZz1PZ0NkI7DgpUZUu6zG9AGfKJNW8DO46JQJdgwQ5&#10;Asl4revgUG8vL+XulhXQPokUCwv0l0iHaV8AHlSZ6TfTbSrQqq8QpEGlaQmTedWO0O9eH1hUR2RO&#10;iwqLqwLhb5UCUVjmATLnqx4Q0ntPsSoAXI1f+AiG17VEmiUTQJXxbQNuFUblB6YUTcDbEVv0UW0m&#10;Pdgukktc2kD/eT1wBSVimFUk34KhQT7pN/ExFUACF3tnmP4XKbNTxaCeMOkAwVIbBP/Cugs9QEJD&#10;NOW1z7IE0QERYeTxgiL24reuP4Nm9HMCYlaW99w6dVums6nLlDmnR6+wVTqWb6v1Ep1AL7qCSR0C&#10;nIaMRda8mFSl09Wsu14OvtMr6oTreQGBxUHe8JPWaCQysngekW8uY33FO+UALq7Ylb4yW6RJMs0F&#10;VoA5leoAOdhWb4xcI65dHVtrS8oroYxeIv7hxwgpTZiQyF3SXfRD5RxfB9sZm9FMqqHAvPrY1LZq&#10;x/gmNluyE4u9uPMQPbx8sPpRVJJrSKe7myfTJDp2GFl4kXGHI9dGqYtIFgyBzvBWXdot7QygU3wD&#10;FsGjUk3iF1T7ctNm7wO/u0jCgPIZFbrhhu6CSH9YkEVtyr7Geh1ZVFXW3NsAkg/SkJHeQn2aIgqm&#10;WPw5uPYInURhQXV6nhPA4Ee8+wy/h9DCCAankHWJsqw0jRudb7kzaMv6pbVnCGNdCXiaEjbfinAL&#10;+5PYqRcxlxrLqsECRQ/afx/nSXoTZ59xvTAHXfHGt/wpOA8LMdQ0qXQbwCZaHhULkEBYuEsMr3nP&#10;OnRjPIxSfWU4YyCJ6R/bSzpSpE7eIC6qaJXcQetKBGG0N9j163iy1JklhsjeO3dk6WTCGW4pZMRi&#10;dwAMGXbEsMapmdri78OgCt55T4o2Z8IbUgBBPqIb4PmJqoXyVcL4Ry8bZmmQhTEWJz6Dd47dzaCG&#10;0FkTj2B7xJazh+qPIrm0gBi4TychQqrFxSl0MvRW7lFGte2W1JIUDEqpihyQ2hm311pl0DcRqynd&#10;VN5dtRXjHGfigi/VU4vwt7cQkOK1Te1qTNCohqxlM3JPrYn4LiU4XNFiAwmiLHY2r9gYfJ4Vl8i5&#10;cuzyNGlM9NEhVd1fvOGgJYyTVXJVfm20E8cNo/DazPiE4agpURFQOwfBZPY2UwTTDo6Hk42PsTiI&#10;/jOL41KVoQtityDFGWkyAE2GdSLKSKaXndKQF2/SOqgkjvWec4Z3OIYfIuC+i7lQeAguw1QGpg49&#10;+tasVYBa1JApc+X3IGvakaDlAv6BNBYZcgiBAAH01xygkEF6C+FShyW2C6qh0Bf/FZUOM16mNSWc&#10;0P0xMQ0vwao8hihn3Yi3p9iL1g1OMWQfSBqeka8auAWd1WWqSHOE7LNs9SVZFymEPcjE76Mx+FI4&#10;mG8wgxWU4Mp9FDX2pm6V5EVEJ5Y1Z+xiF8O9MW8UinJhG3mqKSgB9Rz1iWklpdDCBRCEp0sEJZKt&#10;+r1lysy0K1OBAeTLPB2m/XJWADeJPErSGUt+5HgFPPGK6XkXeZE1kV/Nv4i/ps/FKt+CJnjBWcdn&#10;GGj0jWqErEfMFAII4y6AgT6athHGCUZfAycTGWVsXRFmuWlzTCGEJulxDAUdWUB6tdN59NWhaeeK&#10;sEQMeqxwdDBZViisHN/b9aCXvCVHBNoldN3US6Sm+BKpcDhNQmhLK4eOg09U/l12ob6iRvERJRHy&#10;QTr5E+skozKv99Tj2nACoagpClWi6BDRmkWSnExUZsDsgk5HIcmJsFJVi/cnqDxlKzCXdElv0e6p&#10;PpeLFi+ZtpS69T6sIrQVxzJACdNNjSCwwGflO/ujLKEhqHdIA2PrVeA4Q0+S8qKyZLdZW/isW8pw&#10;LKor/eVbzT679rUBa2LaKzWhMLzV3GqmCaoEowo74eoaLZEsPPgix6DJXrT2tIHhpOlpycpJastD&#10;HntjkgapN0edAUVflLuZcRCUIgQjvAQKBOG07QZ77HzYmmxYgR1yWQc6pZX1uT4NmyHhanmV6UEv&#10;mBMandMT3Et38jZHVbJKtKwceWrui2gEUcPqImkO0/wDTHhQ5ZwyI7VZRYdS5vr7GDAZFEua7Phc&#10;VU1rUauqQGj0AUtrKZFHGT3kain7zCvgUMJCBHkDJQq1qcEQVQ4x0Rk4r1PYFx1GUpEHHrUoM0Dx&#10;OVEghjwHavl64QtwZgipYAJA6cgTAdF4+TMejuYfyqf3UD69l7Y6ofduxoMqCT6SamPXeGrzRPeJ&#10;EgyMpGTVe4WBvZj02JhKv7Hm3LBKBZaGtm+ZfkED4JO8IAjxtKUyU5iA57yatIyX2TNZIScbubL0&#10;QHeFoM84U5wpzVsgTePVKGK85RRvhSx7aFA2lmcyKKFM7+lGqpUX/PI+GJxuxjJhnhwQ6aAPvHNF&#10;Dd1bRTXLcDgJiDZ4vKxWtdsIqJW1wA2m3iFo2CddD5bE4aCir5GroTkh4QpeGeDhuRkgNRhoSZs0&#10;owLZ8Zd4IJJ7lj6A3fCUAJ/QKKP2uENuhYWUQ7/EGIhE6EuHaSsnYN3iXvn9gfdsREh+uk6DBjNn&#10;1NwRXbcthBf45Bb+5OYGX2GAnrUQIMAsnObSMRgKWMMsnGxetHKk/FFmc+BURWkjZn/RBOyjIp/5&#10;456ONAENozoHxlOUdkwyvPfq7IMX02aMhbXKuJgbWdFtKnHwoJzzBUvVTpEhMXnUXmJmFP2EchRa&#10;W38zPBW5L+7dyV2sEuWhELX3WouRYbS/kkkHHaCZ8ZHlC2NyywQTqV/od9Jz220DJh4rnWH9dSGF&#10;NaH5sci2ZrcndtYKLAT2M3/JFQo0JTuB8AKxx46gbfe6NoVICU2kSIyg3KD3QECcSpBzCVfN+9ei&#10;UXkJIySf4F5YqNBUk7l/InKEGJ95SOvEZVsqnpmWaXgVBdWqwdyjhxhd3gpo2nOj8JVH54pz3vZO&#10;VjdQAKYvgKfBHQCRi4IsyueZRcU27496EkAltBVZAJmHC8CqnyY6mRlXlAe0nhDV/Cf9YORTNY6P&#10;oLpRW78C/cfj+Oz3o5WPeHHUCl1JeSV+l99TeGWC/cvvmBs6dyGUgMrc4P+I2fPbiR0PJYYCrvwN&#10;pwomx7WHGpkgeWhEKpdzrnEijq8mM8IoLcArZkRNkIpB4MwptWeoWEjSrIZ1qwAFA5OqnVTJKgDD&#10;OQjGCN9nzbfeo/ymBVTLiB4xRKP+TZb9JsYMxWvN2AWrKB+ZiTUQl5oY5/uYVVVNnOFjiRhXOuLh&#10;FEXB1be8KfpTvJHxmy6mSZQ1o67Esi+iaO5O5AfEhgM2JvbckIyCSEKAXVm6x6a9Nc0HscrQNpRQ&#10;pwY2LwOgCCXuiu/Ge0iNiQBGgmt5Do2CPAZnya35rYxVXiXWNUvxJkQxqNC5hFtDNv6oXUUJuKqt&#10;kGUyMmuNJ6csD6mGH6N1Z0KUnKsG1KfaTML7CCExZohzsI5M3D6Ahy0mNTyGbpVu+BYQ6le5r+Uq&#10;CewEVxNuQuzEKHEFAji5cWAsuQ6d6JbIzTb5kg5gPRiG4Ct1kPsEXuaN8hvZUY07Ti1JotNYFfeb&#10;/c0yVTH5KWCCydybX6E1p2zKpHHEtSFX7SaYeMaZMwOB2eCA0d2EAyiuRIc880tDD3hNxdWxuZKQ&#10;GIR24DRd7yyRnwTJmm1w9gFzwhrDoVXhk/eYyofU6rDQefkEZx0uG771aYaMgVBDGMQfgmLcHfx8&#10;j0CgjZT7NZmmgQFujOsv0EaRcEREVxEajzXAFXns5GQOVRejhDWh4un0ishWyEim56yrwiMGtqoU&#10;I7w3YFUHlogqjrnEuRB9QoAqtBMaqPxqBGjOuSgO64JtysnJBJVQEF96ySrCXqIkMopEVIfmfXzL&#10;I1MkYCtVebgosSB+7GWw6EWwCDKt2ByfXXj9q9Eagkk0bYl1dvXdwIipcUNonGyBu4lh6IY5at4n&#10;660812vKV5Pd2O8Ik3CqeG1bc9sI0jDRbXw1Ny61Q4m7LldWN2oBMBFYWedoMaMOQXQ/QnoMnzW/&#10;bknJz8Bo9lm2orZ0q+h1KYxYSOVblBTUcQwUkHcx1+IqqYypKnFhHypp+7nz/lcwfHyEmmz1SiW5&#10;t0ozoaBxO70PQZtwCa4UKg3qunUZZog/YlITsiKEGOJkgoxP6wKOeMl0DjiOga0o46ygrNOkK7To&#10;l6ipk3nYBoF2jpZNbDE0tnq+bb2k9nhnA9nWAGkI53ZoQfmoQilaWpaClukZaL6RgioF0a0IYPGI&#10;EI2BoyTbTlQq0kwBjht0TQUcoJldpny8GmMLRO7/wdniNAGPiLLPeH6cDiHso/03ZDvr6LEEE0zB&#10;MtJZJtbAPxgtAdyMSbAFsDfRN7EiU8/JiniTrHUCKSNrYCCrB8FMyJsBiUTQcsXA9s7WMmZQRVUj&#10;NIN2VdDAalxGA1Y44h7toTrS6tWJcpH+cd2SzaJ3RB1axcwTGHyQoBzEJxPCVIpK4EEBKkfXeP0+&#10;LbEXatG9JDJ80KVsm0wlMVEBHhLd44MGKYSmYv3RVagVFGORlD0B+HhMXZzPqWwSddXzsg+1ZmAR&#10;LZiZUIIKEdA41JL+MeLQR3M/xM2V/BSPEcYil7PpcP42NrTib8gpXs5ReP7NvVuhuUfZKr6By5T3&#10;HQWJ/dXhUVyk55bzUrBgFt2icRZenlNDCtqMhvKE8Ya0CnEyhCBKkViYJKCY4pZFSz4549m9Vhi3&#10;ZGvER9e4me+BlWDmfwRAbQYMo0ooqAU04ebXTGwgqL4T/aovzOaavQ7coEGCGXHQQv0M4gF77gYo&#10;qJ1SCbFW9NnqDFAOq7vFir30GyaJ2RtyYX2LoMoni8OOyRukntVhEKcBTAL/ITZ5cDxs+TM/20Sm&#10;jecaRVXCwiI3DZNqmijStM6xQkfoxYiZMwowJn8wCsrNDC3sZ9SQ8YyqB9AovNTJUlECffyl1AJT&#10;i+mBLEJ1CyH50SvJVkOybLrI1KIUksFA69qjjeaQ6EOxDpQecATnDLJmzWnPOIWfGzloUZE9oPOJ&#10;mv1c8abz3s1HLUmCkPVgpKosLchdVSaGRQn6U0YIbZP3Atkg+lDS8oLeBFpOYrvVipq8Gm+BAxCw&#10;yZICNIr71UdV1WlVZzjG+CYoUgMRFm6snzz4Ii7IMEU8er/F1SJ133oc2nIqMrxSVJGS++mKf1Td&#10;ZF68+5sGoYuGooyeARjMfrj0uKEagy2MTuqYoDPsG7CnLm9VZ+isflyV9g09MHupjyFAy1lXHDEl&#10;qE3qSnNKqQxl5O6MasuOQbWq9i1jYxwx5TrTJGjLlGjQn0EbKy3QUsbKeN+yvQDXq29jbK9FnOsK&#10;wR+PDcdi0qg2+A+qXIrWmSFWhOe4hU2ICoy312jSHviWECvYj9jqCcJYBI0gZqMO3OxCsPWuVFTP&#10;BJnUFmIhjQU5rwOqWcBIYxFGBSS/WldOei9UF6xYwU9hn+hJFCSZbLpe5udkxzqphr5FqoqcUHlm&#10;LZoGFEnPd4bwWRSM/g3+WpZ3lDb6SGOGVVyPmxmWOoOgIsw2ZawKSJGMxqi6HyYBAI/yyrYeuC4m&#10;nKNplgb4Fi+Mxvw33rhaho+BKWY2NHhMBwXMiuF2+I3q40a9hC1CYtEoDkWg/UGuwaISvtMIzSpI&#10;9h+EoyXBqgaqfK97bbZbImssWy5mvp3HL0Z/tBopzOBeyHHP7F5gNz1LxFjkLQGVBeW6gA7OgLoz&#10;IK+9qDDGBUjx/CnbaN0CxSmdIXdM38L3gbLKJaFIZM3CRTOgGQHT9oTHYqH0jksB/UHvVfKMNYna&#10;cNHohaXKsCDqP2uYAC9SCKpyXkRJZiwXJvIFTzxwSouNkOV3FqIS7AME2251Kl1lUGra7TFSYXCj&#10;lNLI/UXZt5H5wYIfRHTmEahoROJjBhWBi/4Kvcj4Jzz4SO9E3JFHuHw6FhNnvVaMK8ZRF4WyH1xF&#10;u9WrdW2A3hbVG6rBMnKEwvrbRxrVFol/YCQpbzfmGT+0Yn6xbo0KPQNcFVpDWBvlxRnac2zbArmD&#10;JlOnUqNaj0g11ysBm/h1WNSJ7A8OAZPEiWeBwEYW6SEOl2hQcyrmnKpx4V5bGgUDQQxsI9AgxgIK&#10;HB/ki91CKQRkehuiD4StfJiSDgLAyFWwp+Flnyyuw+2ISBFU6MB5r31socCP5craqCjqCpGtDtIi&#10;RNUJGgBDOmAKVTPSO8xdqoYHRQxwqEoLgDVXhSnAoJC5a9xbxUGaFusQBJFbQfgla2mdsXGPPKUu&#10;IEYxndwtnCaqiovJsy+Yf6QBYQNW3kkcE7C28XQk3arJWNXIeMGDkCDoP7QYdxlKyZYZKV3M3vmm&#10;rjxAq0Dr4Z7iNhkg1YmlqXJUWhV9Qd2mVb/EjQQFLYiWjaFp9bMeocbpBslAE1eL1RMqyzVa+Wwm&#10;19lOQda8hNpiXkODpvmgP9sMgZvjg2o5WclrYWXyENInfKZzG8yvstMuti+QvJ4+4Aa4kIAWOhoP&#10;I8kuxja7MEtW9QrTi9hiwa8OCns1yII1jtKEx4Oqc0fLmQGekr6MfLFuVIVmes5VoPKZa0BRnFIY&#10;rKaM4FXpm0iFoVxYkof0q6gc4nmvBfrSmEs0WpSlAUT0G+4HjZwQQA5aUJVFvTbnSrUry5sXbQi7&#10;2HABIg4xFbGW7OAi5wDLBljibkknbXh0nVdGY6digYIT1ZVszakeUiPUEahRJhayZuIjQerZ7lNh&#10;uZ1FjFdwiydmZJNFiCKT8lAC0ibyaEKlTA6xjyUeBKJ7JbaO0Y+DhtYWRoi5ARShSvHEFTD0xaPU&#10;JnERPBOAoLJtvqx8xT1HNhx7QpMuwckQ4CjRHPqCVrDfgS/M9VIeZHY3KyzcwB13f0ZGqUjSW+q3&#10;bLdNGgD9tw3xhRHtlzTsrB+xuyisWGF6X2ORCZxrWhRX8pf0+zjVn5ImpYmoNhPGYKqMm92EGbWE&#10;z+zHqgiWTm2CWT3uUOR6eZO4qPZaBSzUbI1GtaAeOANQIGZfxXKaMXaJdKNegJkGEtI+UyeYA6tZ&#10;pByiQb99bsEGAlUYSbsZExUi7FJlSlZnkWVSGTae/mJiUZ96EXkkhc/KGxPMkEO0gQ4E9ghBKgJa&#10;o6TJgc+8ws3icSipuTIp7pKIgWhjCoTl4mUwtqOAjAhaEHpC9zcRUUUvYIPRT1henGSrGkgZH/k0&#10;2VZHd5vgQEFe6BXiOPpIw0denre/l2lY9dwEQ0XYFIjyUmBplWgTQNbnB04hAX3O294FP4m656oK&#10;AhwF5+r86Rg0FkV+3d1mF3b3rp1gEWaAIHPBSR8NTo2NsKCYcKqLkZVFaSGYjNQNbGhchbpGmVoj&#10;lZApO0ohu+zW1pSmhisTbGLsYkF+rZxbC9GtsXYByPoyvlQRUXUboSDcJkYKkgL6jTNWKRXKiK+M&#10;+EStI7djeRZtE51U/jZJljSKz/ijSukIYn6QXZJoUeBfTJVOoMN5RWLrYsZPu2W+cj4YrDoMmzyM&#10;8oy3dj/DajFo0AyoP9TpZMyzTehqJj1RMF7nuqJIiOLRtlRZWlYlYlcvk3kDWo/Wet51aLiYf+JP&#10;0IhZVPKv4NsCSS0yLNP6oULU5Z9tpEGVxHIRvTd2nEir2Y6MJioOtvKwt6B9CeRQRYeeFyMKPEgI&#10;lFq74HmoVFGn6J0v4eEgTa4g6aeOgrlIYn6gmeGeGhOKkOlhN9YtlHGFnCf5YGBIJ0Jpl1RlbLBy&#10;RPcwRAgBvnNa2nvVAXnMZIrBJSJi6mIckmk3w3lj6DhwrPzWLoaqpccKiOJnXcRI9KWK1Ja22WXT&#10;ihnn27xDDpPwOLCF8pEeCEZedCY/LxIvjII3YAkL8UzMO+S2zcdU/YwoMNKjKC7HzcvDaLTaDmuf&#10;8WAnapYuqE+BRIn5ZqCjm+wQJZiWo+olcJJ9q+2ABxoC9YP7mjVYRTWYqgUrObaJytOfY1YIWptu&#10;tHpj82qyy7JC/5EpQFJY0s22jTgfv8PBmEmWZ5byOUQZrEATZpS8rlyQ/TfQnM0vBV2iriYGADqH&#10;hJLWJiNyUiuZwJfGhRA+BOvASqNoFV3NubtcqMAGptYeiZFwgZcPwhhm+iFOKlTSPe1zJDj5tIoJ&#10;7frCOxCgyL6zQHW07+Prwf5627Eo26j1y7G6OqZvWXgjOpEdcKDjGEybTRVkEFIxidQQgc8eVFkZ&#10;Zz9kVZxRS8FncoeXpkQ8L+EJkaAHsCAXcRHyGmxsoBCCH+TvkJIJxSwV4kGydUAYIg6qJQIVJaPd&#10;Ab9oDM81om3jfHvyFloO6gp/EEaiIfud/SgaMsRXoqsQ+9luG/pwrqyg5IdCTC/qqC0doO1KH5CU&#10;B77GPy6WJgjKBTDY0ldVtlDpFkgjAWw5aN0Qw+pH0hFgKC7cngeTGX5XbSDlQBqH1fIUZqeoBuoM&#10;ErJiCfgG1X6i5zgkFB2u9FVaAPCIC43XRHJZzRhphIsUM3P8hUdxjVoFdmjdGoqdC7HIga25dlp5&#10;WldXQ8cMUo6Q+kHEoiFQJcT/vAqVlz+TomZNTRdlmTPvmSCrZxDwa9yPj5aC0OEYoZktqcdIw5Hm&#10;54wGjlyTHRioV1gkTllIWSrL+ltCZk3ZM3sgh8A2UU6XreSjZXHoorCDORu6SajlAYUtkdMo1CEg&#10;qnMjhoMkCw0Ti/swh4H8BTjGlEhQ10Y8c0vBrpnoMHxkern2A0Nn7Y41FHSOK39lQM1IudQI2c0L&#10;JNCEw7AWD28FANQSTBweDUFOwFff8xUMnzcfkYGTrfMnbm2kirbpZA1guWlTMTzTIScP015GTEZD&#10;TfQGZEAlHQyAXLNwO1+XxAQQznGyS0UKA3PRV22H7C0yRKIHkYfCfB2Pmb19TAnxcQ5qSqgF6p7k&#10;oKuoXaSudOJIu6Z0ZIRcT5rukbEHk8RDkAQ4XcYY+bfMANCLNoMm3paV4NgnRwlPnaMP2KNZjqzA&#10;gYH8veSfle+AM4DK8pX3ELjrNIL60uJVAE/8Uv0pxkNlSrZJoX5D0iW5xmWpHWQSIm0R5ZoszMoo&#10;S2d7l4fI3sJag+imRVUTqyJU18s2AMlqxCAyys5uKcL4wjgjK+1vVTepmROpF3GKftTMoUYAHr9M&#10;vQlNwYTBaGFoeqtZTi1jCVO9zzUzvD51SYW0KhSRlQkSZ/ok7rANntu2EMMMnOorDEQ75z6vUF/u&#10;FpsCe6HZW1kciQlbLYLNtTC1HD37AkuHTdzVH1B2y2PSCBrVatF8GRImljV3S2iWTl0YEwFsJhN6&#10;KKcV2H5Q2kOc/SNTUKJsZKROf3Wc8oDlgEUzbJqHRboPMUWUfTbR1XksXb9LDWCqCRuSKAMpZ4MN&#10;MO+g3o2ZfB+uJRYEDS40MjKVBPRZ576T2Ii6bpQV+OTFw7NpZygWuRgkHMu8NT5iZlTmlD4GSZcP&#10;8uCGGGj2bFQtBSsbO9oymFictDqbK/ZcCBaBKb6w2YApg6YhlhftQP3F/Yx1U957DCEzKrFQaAij&#10;wYuuZHSc21ErkB+V+J2jvLHh+UC1LW8lD+sMtGYUVRgEIcOsiH8Dq+veA9QadJS4kvydcIUuvcRY&#10;oCyUZ6LBK8XN3VRGVh7RcsJMkijzDZjQavSKR4rLRSkl5DRw/I25cdEt2pYTQsDh773hrJbnIcaW&#10;u7APwR2PumfcpVwBoKQbWoEP0butV8wzKxwm+pkFR4VL5BD/7fcYDG1f5Y3Lbg4tCGX0x+oXCshP&#10;TAvgn/dTyNRO/0JIDRepOUZKK9VxGUp5Iw1t5/UqolemTBhGYb/N/yzOaehdmKILpUAgOELuCUFD&#10;gMky/pEW5fLy8D3rULKO2I2XLa6eqcKP6Pb0DtCWhXSYPH1LjEqWlBfjyHIXD5dpROKhypoE+MfS&#10;CTjHfK4ar5rGc6I6d6qTpb5WS8BicZY+a0rOdqUQwceiHJDfSRAxjIGB4YMWIrRaPoivsZDT3QvH&#10;UhuLiXOd09TjNDQbCo9CU+uR9hKDVQFHqyAcANG+ovvQG6rwYcjABvQNXUU2H4BH/pzgKa3AP1dd&#10;Ire5UyV6VY//lsWMDDMVUd0r7IDb5cW9gIV0Q4lxyHU4qtouABGfRnwyeVg1rPITD0PjPSMM3eoO&#10;KxgdSIiBD6pQhQDekYVoVBqLx+nHPOeMdsxqrzx9AW4p1BnQnEHui5SILhkDSm3OpI6XDBfX4bGB&#10;UeU9Z58pTVBfW035DU5Ai/9DY6E9mvl8HgnG5JxAky9vTPsXup/RnNY9YzFJSXDeGftTmVRZT6w/&#10;qkJAIjimGgqbqIBD8Ek4EC6WTRgEo6AJDuwFx8PnMrrDaRiE8YCrKZ/KigYKKcnX/xmrI+OFH+hC&#10;HcmmS5/Ij6v3vDYm8DH2BWLVGl2XTuRrA5Xsovzmai1mM5FX4ZyMmkHlmTFC9rVRVMEUAvuG/ZBj&#10;ZWXCq7QMDGzcZFWaCCisXCHEjRQ7Mm4spBgt2sVqJgklPBuo1xHI2ZobKBc8Oa6LX/g7HoruGGR+&#10;tY8XCgdEBhP6b1NQDiG0k+srvR5UllYjIAu3qw+IPx4rY5OOaBG0LvM1HePiEIA3DxbhqwaxlLSK&#10;gkDkfyUVK/k7DU8zOXeD00NTNIUx6chUVUYcArZhwwFtLz1wzKHSJSRG9ll3YUJnFEzRztjWSMER&#10;gwVbE62fNf0YvGe9oshLx8GtmO2i2ojcklPVEFS+Es2m3A5LgsWqyv/MJIhXjU6qgEzkgDwMlYzO&#10;8LS0HZsGW7WKhBusG+BmyRQHw1WHyrWkd0ldNtTXNtGpcLLoGHaNavMlxrx7ryzipv7RuGgXXRog&#10;zBmoynSAIvVpV2dS8BosBe1RIJKF9eDIYgAqdENOQcRph5yAy9gt5QrGjllClz/TLVgxqxtuYJcn&#10;0f16EdhixbaMn3EImURUa7JB33kihsr7+m4wEr10GMYPscJhnO3lXlhWIwW1piKoRsYiq0iyI9Bw&#10;Fayi7bMCsW7LThuqCkRL6WI9SBBkQYUKrkb08gARaTWxdZp+lEwKb4SNUcO2YnxegYiLShDkVEwb&#10;5745tyFYw9ixnFrCSLNXyItrx7mfmiKCSpFvxDnkYVAOCbTwYiLA8pUObkQ3uID/qM6hMw0Ln2gk&#10;8RXLRSRl/3H6VAWGrK6k0pRuJ+am4zSRKtL75a8/KqfE4D/B5AmJeLC6/DnHE1GSFWMmpy/pq/q6&#10;2no+ejEcSGg7x9hCQHE19MxkcVhBPpyAiUEpN5h9dJYzjYRuhGX+4BxT0ajEuThADdqRPyZboIgf&#10;EpFPCE21hg2C8D52Dyw0U3cz6ljEc8GEZuwa7InxVZR9hnHTDofhozD7b3JfpHWUpdRzVw5TLjNO&#10;0daUzeyqlRXbYHyZd6dZGsvJ+lxgxChx00CeOYHpqC3AYLkkQiOBlaDxjO1gDaw+aAEVQDdDyhUY&#10;i0YMATKtzOoEyAaRWVjFQXolXUXwK5JlWp0+wI3huWQLdUyQ4ebguSvcJIKp3YhogHHrS6mKvtl4&#10;dLwx3TSYQtfpx/CEYhcJwwy3bkXNT1yRWYmsP7rnij1UrgKlxBOzIhEEz5rJw9AS12OmU2aGLNCP&#10;M7aiAxH/U0XUtKQQGAdoPyWZMmo0ReCMBk2d95IZLLo8lQT0mW96h9RXxgRz7Y94xhwBOE+iLTRm&#10;A2u5TmfHWn1L+I/i6ZipQjFoDYyQ59bz7ItSFc+Hqsfp+joYS1OkolilKt7nAaca8uOrheCoEgya&#10;OAYvz+bmA+ufUW600uE6oMyavWx7KJD5PWbdBbWZSfVWnBawMNYBfoOgGqCbYow8uyg4hD4BTU1x&#10;aMdVlpQDMpkZNyRKVsSlnpoRJglKKqJNpMG4v6jHhB23BNgKRzoqneQLd/rNNOUXF15FAxmSRnTz&#10;AqgwcI+XGYN1QBG84Jf4K/NVwTCUBJHsOLfEZWVcbgLCGPxiPJBxsAoeGtiS6yjaaARW5NVF7qjL&#10;e6arhWPM3FKkd27g0A0TlogIAq9TubCKQtIUBWRclEaVdzPDhTV4byOBUmCRt1WuANByAceJkfIi&#10;h7K9q6+ts3t7e1c7HSnT29/Z3dfR09fZ07ezu3dLe9fWju7W7h660tU/0Nrd29LZ3dbV197T19bd&#10;QwWoGJ2pg5BM1oPQGSYD9HQq/fT280feVE5ibDr1nY83kQdvsGSGr/QNdPPJPP0d3X3tXb09fQOU&#10;7KbfXEzKyBIbjifZBhs1POWqaS9PgcVqBmIGqqmCylCWh2/fGhNGIgOHp4BtlAGyAZFWUxAl5YlP&#10;Ecmzh2E1cIkFNWiKYAV0PPAzRJnYKLizyOwEkxgdXuRNa7gi9zMbCATuJUsU5OkhZIX0cXVzyuAJ&#10;ZFwnWEwL/jTrQQpIFgjwHDvWi8HpEZdI3dPg7IujYwtxguPOLcEEGBpgYGmPliB5eK840EDUL8SN&#10;owhbJBEaRYymryaieCMdJbpXOoupAnl0ShWH6X61xHSVHDhKaVBqo6Guln7XS15BTiKiXAZtJ6rP&#10;WVPsV11Fh8Xz9qO88EeTyH7smzyra5a06ECoLWQMOYyU2vBcNp7khUJQGYmCJK4KbpHRSWmB8hgg&#10;L3yw5Q8SSeNJCJ0PQGwtfUIyFP5YWChhzhnkFOE9/YNTqw/0yTPmSHPnyYdSB380JipIIIAm0Stm&#10;ClcOIFwxa6LYFNwVlInXrVTIbzDSKtBgme7ot4p/XldxqpUp7ewoVC1kdJSZKOu0m+lY1LzF4HpJ&#10;aF1F8T82E0DGCpzLAZH0AVEE6ALvN+IgqgqZFi7Kj8iEdJvkMIz7oUbsW378U7UWVIgWzQQbxt7g&#10;Uw0KXMu59PntfkXGabwREcGCGfU6PM5TJQNOcBrFXqKKg3YVSs8dSOmAB9f6DSJVKGYLszX2Q+oZ&#10;aSN7LMQUI8TOXlaJQKf/NQinYs4A+oySjRrZB2RkLb+PCUVWwpLZlIgUqWC5zqk0EQMXe/GTdbyw&#10;FDbVZKJtQgiAjQEzQbwaKWEoMTHSA0XG1keEJcwIGuSX5RcUCV5CDoaxfJHKLbKrylowW5ocE9mx&#10;fCtZh2GaQVeOxBYHYkhdtdgYJaQQLURal1Qvtugl5SZ2h7tODIL9kTTwFr1G18nYYVMKI5R0DGMJ&#10;CR5Dy2Iftwq2yYDuNA3+ol7JtgNiHUSHYw6AauEwHgEgtIQ9PaZ5AUkWYHTAB3obmQLZMkIXgUkW&#10;Nbi7xmaeY4QWEt4wbMXl41wkuXyyR4h4H/ISUTB+KKbvwCf4xoVNGU9vhDNnejHyAYw70BIePw8q&#10;1a1V6IkJJnJaqJM1G3SU5c3pO9cASh7FVfmK0cO9ouKYzTitMwjgoQzdlcK48EJtdoXLQCewcMl1&#10;qoqEkTiT3Gbe0kPA1ASXnT9pIiOekjEhcl6Sw2VHS6UCjpRM96ADCMlhTz0ioHos9QK/kTalYV+N&#10;hieqnosK7+nRIDRA1u3K4Th0MVhb5XBjADYGQkBvDkCgJ9QtV27cz/Iytju1NTTH00jz8LLLCPYZ&#10;Uf8hiIkuwNSH9QzbMHDpVoy8v3dmAyBOF5VTxQAKHJo8qGBhGzWX9G2kW/I8aE86iRODl2ei3NMG&#10;p1kf8jjEhUi4GwyCUTkfOTdpP6WIq4FYeQJm9Y5AL7MtPkaVVRuymzBBQjWwvbEaIktnik2Vm4KD&#10;hhUoJTaGAdOmAQzKQNuYdsSNCHBiMGz46Be+Vn9A3MvgEwTusj7EhlrriflX1VZECdU7xmDKFFGv&#10;nEPcA6D+64m+vKZYzT3PiyiMBogBBdLQUNla6aywPnVqgZwOH4Co4ZNYW6Q+NIEpUczoIKfKm1xR&#10;BD0Q+Rh+zrBOP8v0j05QGVcIr4Hlwlu1C5JHDtv3sYjqw5T6kI2qP1E+4G+obzVNNAr2N3BAAhnQ&#10;aB7INEngGCV/njtvMgjqcO+ntAd02Re/8yPSLTyZLBlxE2+uFmqHa5fVW5iVlQLUZHBMQX5nWXmj&#10;FhTDjmN1k0jzikwzevTFSy6kRviIcI1c3OmtKhJjUOoi5sGI0HxubN9ALCh2a6gh1hyxurFxRbKT&#10;p2Tccy+8Ls1wbcLhedUWFDctpmAyoOin/bbaojsxKNQcv1eKmEKMa6D35KX5s0i+ssPxBGnyakAr&#10;aEIVpnwwp0pNqSa1pRTYN7L4GYuisu2UUJ2lM/BQYMiaoSfQaJpJAUQZvyEDJ2qFt6R0V88NYlcM&#10;exkXO4uR6cnyjOhk67C4Z+B5tVMOskm1F3a5CK1HzJvXGVXSeqhLwUi9tPUkv854dHksV8xWZFqP&#10;GSkuHLkCRo1wX+xZFhGoYHSyAy2WSihOF2VFh8LkIh6pU3y0KopK32icYMyvQyuEIoSUkcYDf+O3&#10;cR1q8E+BWKNpAy9hbefau3ufa2lrae9q7eqhi7zBofSbftMihxbJO9Ol6oryelqSMzzSPThIGrpW&#10;9jqgF11srKlunlHfVFtDxcRDZRVKZoZG4RN10N6UiabOypIcdkKpGK+n4CUVQ5SGpryzPNPNBqC6&#10;oqKBHNFKXrVEFoHWhdZWV9bVUASouSjGwTQJcIb4QK7zWNF1i7KXrcQJ4qYOccbfcfKZp2JGtbhb&#10;pDq8UE96o/Ym0AwJHfFRRaWY60zvzbFV/xVhgCg9TekBAOyXh8LgUrj4BC/h4BPdQMbxEUWkkTnC&#10;bKAJhQZNZYXVFIInQ68kHWhOsT2JYvWgOqQ/fDlPCKpspOBe/DKPVIeA1AC9iOXYK5BO8qotQQyq&#10;m0JfCtbI/tJHak6WZFaQ40XshIRLLB6xSnTKmooNFClazHVDnvjHtI5lljrj+5nQuPSJe7c10gYV&#10;oJzy7BmNMxrrKfFMHx1zprJHVkIG2FOJ/fiMICStaOAy5TNAEznuuHkPfSDCMwKOJqDx+Cr2YeTi&#10;EFgoUjTtkuVOqGmdEc5iy4rsQBHjBAsGVEtLx1lU8Lg9ZiDUyMlXiP2FPWyRvvmXloBmXge7+3CA&#10;OWTcQ0pwrKW0QuASeyYqfVmPtpCCwCFPiguFuugVyJT675HvlCVKESsGlYsXGCnPrglFinhiIrSh&#10;MKqGWBoZeatK+LPqUZnQooBsN8o40xTIjMYG4bRcd09fTw8v42TnVp544ZKyIQyzjW21CSaHn+ap&#10;F9A9ZEptnQvUnKZjsYZIuAFc5wioEtM5RbrHUlDmhWIgqAdNgV5+AVXFv5WxpSpMY3ieyIGilmxN&#10;CT8YhGSSyEIA0/uZbUIw1zZVckEtZ1QhC/t+0EvIOEv2SjQVFiAZ7fA3sj4yNKnBeFgbZOmw7Kqu&#10;RMJ+PrJAiVcoyVila7KrVaRVoJmxDpopyPaZG4CCBSzIc6Lz9I++wGJazQzRV0IB9J9/qWzqilqs&#10;p2b1JdNdsrktVjpzdazDVUdknG0dlORGlTrqkmhYB53A45OdAcQCsttCvRRlMki5PN4MV1bfSzM8&#10;fBombde7o7XjuS3bu3v7MGrqB89wDwwiGoJQO1CAgndb5oPe5EkUAZDGZfEzrJIuCaf3HGDT0XyS&#10;RuThgWBGUWM2nmlD8AKOAvh4EdVIysg0UJuQXOyUCX5k8OXJA3CnPVckGXeRAkSvyETSsJEvMPdA&#10;aCFb6NJOAryGWraZluwnmxK6A6JBP+bzMB/AoxDby33m1IYZoLb2zrb2rraOrq6eXttcyzYeEeIG&#10;InoGXAaskpV1kU2sVCGY8Bn3WijkeEJOpHvqFRmeyjkGMApy9cQ2tNkFuBFsDV8CnZJhCs56LC9t&#10;H6eOLnhDHFSeIaYydCOvgKbYX/wiLFrnh0IsEa2tql+q7haywJJv0jkfLLPgBw37WOtyTFpG7gHN&#10;N9C5gkpTJLuBJxwhFViRWSWQdJ3ERjiE2ZWpLKLnY2eWFn6gepnu/bb/u7BNH638kJ3N4UFTRpsO&#10;mcQSb6qZRkcsTaTvpPUonT2qfoGLhZWiKnRhoxttat0E3Van2TbZzPDC0k0N9U1N9eYOEfNT59na&#10;QOJg3JWdZDDsVokLRItWdnZ0bdvR1tre1dHRLXtgq00Bn/jHSMgiqUQZu4DCIBz/9g+SThIbofsM&#10;CIZ4WlT1uT3SwWIf3S0mysVJ9mpna+XwWQ+9aemz9lxvxO1yke2RqozgD5jg8F/+HuUyI9NBoWTh&#10;y+RUv7Eh+EdHSG+H0bd2MMbQnreR9XXCA+tRB6yIsFDR7mG8sAtj9B915pUJyFt4GLMH6nP0hOL5&#10;V7yrVsyRRGFGXAyUPTlqeo+lEopOjJM6Khil3AibJZQNppCRD1RG3zBfBT7iNCeLA/YqUxLEvCrL&#10;ODAMTe7LpmNZsrs8KmK+TgbtRS90knsr/M9LYeQkXlJ15pwDMe6K+2C63ETUKfqNAroKe4BSvvys&#10;D+aZAIKYLd+dTLRypGIiwUR3ZN5UXq9/7ZF06eGHH46YatS3Rx11FH1XcdrZ58XQmx2OGEi6K5iP&#10;Xm0IHzOFnKsQxGYYSPkLPrrBJqRiFkEYbPrLq6crHHdVVtCiJHpChFYq0TRdY0MdvZfduNgrg5uC&#10;MzREy9s2i3DnrBdxxIuOId5AV+IfuWhCXgwDMAmq0HqK65YAgLbo9UbVhtqyF0HtDIb2AZfdyQrd&#10;MX8R36redLYOWj0zKm/F2Jn/ak3WARUFGAP5LzZX/Q/xmiGjsdpxlEHwMBYR+0JkPTiBnlDRKnwv&#10;yGRk1QsXZ1lVYEKsSGMYUYwlpdZA0wz+RYUhpvrYHABXwennvGM85GYLxFJdrOXzRhcjKYQeQ1Ax&#10;5EzfMuS2HgWH3LVg6FLx+k3YI0K4TBn5nHbxmzwagbXsl5nviNWz3VciWoXFYS+8JZ8xBIUQhwTK&#10;aIVgcokIwJbqZ6tukAHC+baYUbOQABw3QIhEs6kVhL4lBU/rmp9v7Vjf0vY8JaAp10yJ4IHBjoGB&#10;jv7Bjv6BdvnpJj9vaIROfO8dGqYCXXx6wDBFG939g5SM7hkcogJd/YM7e/p2dPXu6OJl0W3dva3d&#10;fXSF3u/sprXSfL2lq2dbZw+Voeu0hpqubO/s2U6/6YcK9PS19vZznf0Dnb0DnX39XX39dC8Va8eK&#10;7F7+TQul6bcEeLJsS56ClICQ7ZXoI2y7JPpBUAg6REFVq+0QoSDAyeMQYKgVqbCbfNpXTmVlNxHf&#10;vMpj/gf4IKg4VVGUZIJvOgFiqHrGHDx1Zk35wNXQIUCS+QJ77ZrawxOmznvQAqYm2fXhuF3SIJg/&#10;l9SApgewoWT2pXxEf9RFMCPgBTmuQ7W2yk+SAmgleBZw3xHtuC5V8gU3Cmzszh6PFDlTPPaLJ3+l&#10;m9wxcWJQpbxCRJHR54ZwnmkzgivbBHZwzRBDEZgjUm8cqlVWkG/QWF8nJwvx7o4Ia+M0By35IS9i&#10;7qym2TOpYA2FWpqHkpPisbAOey/KufcSRgrrmL1TT5sGinQD+N9HLRGCly/zqFu8lcxiLb/JnW/F&#10;WnkpyADBi9bJ+dTF1AjIxY+02EyfypMsmI6aakLHMALJfbOYaGwm3wnd1ZojXa5rtAU6NfJ4J6cm&#10;Mvth0YecIoX3gbkwqgKjocLpvpa5ngh0/RVkXi45oeMCKJPPD/a58JaiLFTIh2hwjJrzOilM7uEN&#10;dxVZM1pWTz5qUyPtW8tuKV0nJqFh8voA5ive9aW2tnoGRf687qxuZmPDzKYGYku6F8hZyEcb3VbQ&#10;ClCqbUYjszSVEY6kVA5SlLBLqiile6pj0S8mrCpiHRc0KrOovIO3rHRWf1iqcBiCFsbohbuVNKbv&#10;suwa9ImFY4qbZNliWvBIoZMjM5ohHwid5aVouLFLqVwHxtblldgOUpShBmC27Qa2v0AqlvMW9gZ6&#10;FRf9W/jSwvYgeVDqJvXOfPy13gt9DhUhV/EEsSln2kOA994COajymJgipI4znqLQbGaG2DJS1j9R&#10;3sK88KDbg8mRZx14DDBlQEq9dkitBfOSSxX9JhTQAE2UOoysTlTAKOiElqZf1WWyZKc0hNVCNChi&#10;XJzjB4Ug/Mu94tluOW+NFa/EdCxH9XVYdEw1iMVhAyPZKFaDdF1ZlfNibIlhkUBB49KgUYy1CvQH&#10;kon6RDMrf7NGyp+iOpVLlSxSvbM61CdIgz8y+Iwq5Pqx/FmsEugL7O1WhVp7rlImlaKwtInRSdqU&#10;H2qji8hKgD9CVKgsGbhIRc80gLMsRuSgoPv2LZQCWvcZPv/SOxysn7otMi51mKy4yab4IcJ4GKJ3&#10;zGJWjcpV7qCQoChwhh5VLJvzRBEoY+QUQYNg6CCr0CXikTnH0lQfpXq7e/opj8/ebFghwYykUztK&#10;a6WXZmh0UK6bvJMyWw8PU+fuNRRQTc2zR7YLs3Ar1QQPENAF90L6Du1EZYi+qqwwOCORMmGIO4Lq&#10;YEyQVossKQEIWSNrQk/eNNTXSDoFO/nZSyoVvQRFkaW4QCuaRMR/aKRPthGkIZjg+F/hHeEn64Yq&#10;NijRyCKAfIHxjO+Q8FLHWNhFUxDmqKrdwgSPuEM+UedybNQyjlMZBft5MkH5zgsXGbsDEfjKmI3F&#10;Pe5+ZigMmYpGBkvjTzMxyrReOEZeEIru1u5liZMt4c64yYPQFCZSjZoJrHQPF/NNLteCxqCvTLSF&#10;EUFI4xJoJ0QaUR5Ty7gWy0MPg8LYC19ug7SYNadlpS7plpAzYzq1Pv1O9IH3GXPxiGB1FlEG46af&#10;3vu0ok9XwyxqsKb3atCm66kxu4wcbYjTDDsBGX5QEGEZmDhC5hZHCS66BgcA8YNpeg1fxSKYTy4g&#10;cBQj/oItNNEjGeELmbkHliwHRlOMnfVNHonzeJ4QxMAOPmBf+ur5558vQrOCS/vuy4UrTnnjn8Rf&#10;IZMY+oL9HzFZZOWCSQPzI/kiEhyfd2CkVwlxDtNgDJMDsXSIgoN1BdUzNJCLBJe47FVN9eSC1zc2&#10;0FKRen7Dj82yv04kYTVaS2EkOwhMJ5kwxJw/NSfmRioG2OIz6HjVkzLdHJSVlc0W9qxaBkAxh8r3&#10;o9MBdbsSHq1grH7BGcoj0YbFSoOoCneDilZrKt4Gr93IlM2YDQueuURwEfh2uGgwp7D9Gt5LQeHs&#10;yN47s7BgYfzBpMmXQQuBMJA+t5U+Lr8YMap2OXtLZhyGeWx9nTmNJ8z+OM6eAohomq8UjUzB23M0&#10;/avM8ApUa0YQ9ObI+Ebap3BIMeViPV5k8Mp1+XzhyDieFvyonxd1Dxzo0VCoyvyeQDChnNVg3F6s&#10;//nsVoBe3ErWjMs3TnTvW9yuCI5jqj6Ni5KbS3UPFXXcwrfij+dd/Ig/1ChOE0wIu3EoCXMCJQYt&#10;AUUE1eoxrchBOU1fUgp3W1vHhm1tT2xt3dLV2zk03D003EnZ5IGhDk5DD3bSuhhK8/FSiJH+4ZHe&#10;4ZE++jic42Q0bXTIv4d7hoapZFtPP+WROb/c2Uv54jbOPvdSRpu27KCF1ZRopq+2dHS3dPZu7+pr&#10;7aLf9J5+LPtMxfoG2gcGu+inb4BSzx29/VQJJ6m7etsoqS0/rZ09Ozt7ZKcOiprlqWXe2QOHsKsP&#10;TWPDclHO97m+Deo240kBN0AKi5fHJyaPUNpulbWUy6Yq9JjrpFbokYivlOV9LsGzrKZu3PXxfppj&#10;KmYCmk1d5kB08ETEbDYi3QpTggobiyyZNBcH6VoAiAejNIsHQ+gek40BPpZ2Q7N9+cqWDbfMTvP6&#10;a3nE2580F5cIjXONSCKjKQ7+ze+xfBB0fPR8tIKAtKOsH+TUOc5xll5RZGf56Px4JULAqYxhuTkO&#10;NDZLoQTTEhGdVRvZFSE9apOlzZWczmusp+SFPLiteQHqHwEAQpDzMKupoXnODEpAI+VHXM2sjNPq&#10;sWC5ik+9p00RJYEoaQ4hOqZdwV1YNSCHPSoC6Ad9gC3TZK4ecihn92hCN2ZP7E+teMQKGwjIBAB/&#10;i0Qw+Tb0HIMtP+REMdYy6BpSISWW6VHryjvCS1Ybk1W3jETiHCuhZGkX38vZa6w2CktRMRb0Hizs&#10;q6dF/HU5En8BYTb9i+G4+TByKxcAjKykqrCouoYrklXuBj/8Ri2fx04mNOP/RetuHZwnMySxaoIr&#10;6RUL57sHSMvpie9mzWycPaNh9qxGYiEaIk9HDdJOsrKQmdaXyQYvmAKZ1dQ4g5PLnInm/TdpK1th&#10;JUnu8cCpfBN5vE0NsyhdLXt0YiWsLqQ3vRiPEyNSV91YCLV5dOMhtwTtzJeiATQEFY0GNaquPvg/&#10;sqpxI+pfhdBJfTnVIVxF4AiVVjgNzNVga+UTcEukumFYMTwRK+OFPMoqEU27SmDpWy3jIQA5bJD/&#10;2r7PYT8iDch1bbhOqFhmVgM2VK0a1FW0D0z5XPS2J6A9DPeITh7UlUQqP0LRxztosUyJxld3Wjge&#10;mhzMTeAg7NQvZOhgWwmVNYnlsHEHbFdWYI+IWpwWntIAKTXLLpNJMZq8xYF1ErY9Jr2MD4PVDDQ1&#10;oDG57iSqmXTmN2EpMUm09zRvC0ZpXD7KjzdTrmE1Ig/ZIO7m1cHVtBc/H/RHupt+8yxOQz17WbLC&#10;Gs9zEFnAtCQsdBe6LiqXm9Pss8X9qmiMqeyj8LbSUBhMXowzDmZgu6HeHQSBWoGqEqfFIxSTKZvM&#10;5vGa5IBR6U7qC95LXlIT0DxgA52/NSPmARSkIDJuZgUkF09ml9KmtEaW3lCjrDuqdCm6R+5SFfgk&#10;mEjwjoIGz0W6HIscGnYN7M4U+NEAN5kMV3AHJEL+249zFzghZGUiBKw6PBeriIBJPa/EyQp5bMSu&#10;wCgDdQwzaA+3QXy/EdzsEzsDLoZd3X2Ufe7q6cMuzOS9UpUmMtDH6JBleSTdBNTwMiBFJsSSiqlU&#10;k8p9FhobC8lpn/KUgGxwxz2HvkJ+GTeC7fBEP31DNZDpN73OGAbwwCrC/+J/K8eq/jBolAlF1ZL4&#10;kADSkzeUUcFUPY4hEW0cPHMjCmjKSgPcL+6ErL8Rn4A6CQ+KxBOARD2BZhY+VJ3PBSBxYLsxQnjI&#10;pqbykBvT0ExTcoY/d4ldIyxEVD8LUCh1IkUh7K4dMs6RvL9fDMyTUY3OyAWOtwuGeO7OcoHz1XtX&#10;doJs+g/kij56cjB8m5Ej1xlRT4Igqtl2YXaBhHA4Apaoye8DlE/oovlFegmujv+HmKO0v5dLLuD4&#10;Gh9Dj1X15mOIqMe+VFcEOPhVryZ64z1W8VeVpyYSuGYaR68l2sKUsK2gAtRRn2FekXqW37JUSMYD&#10;ntQFN4YarmhMHOkuaU+QEsjNh3FqQg1DecAZgjYTYZSpWXqJl6Z+PrSeDcyGI6qV7kLcQZIgGzDK&#10;Y0lyXi2ed7SsOPQlS592y3wJ7qkl5F3LUWHMKTAtrI6XLV5AHyeXgH79OW9nvSH+pv6Y5wi9GVwb&#10;5WwLjsDFBg1Uqlkfc2ihk1HK1bN4GMYCYDNlCShvfdlt9FGcdTp3uIqyzDOb6ufMaJw7e8acWU3k&#10;rGPNCK+Glq0bZQaPdCgfDUEeCb2hH7pCHgyvMOfnvzSVbh2WUQiv4p31xfk2HqYWiUpleBkfMFCX&#10;sXhMWgCiYT+4Ja7Iv8v7xtVrFk6NJwNyBXrJhTmmlxHE7HQw2+F+mAr6UesFenqcEC18dvICA4MV&#10;xQsx4O+DrgLjqOZC6cALhkY8+izjRdjZAIvQJaaOdSviygCH+WAOiNvKiPdda6C3NsbA5QaV0Tzj&#10;oAgmks+B9YMRz5A1S8TiCNooCUkHOiaEyZ6WK/iY19twq8a76KaSTzoqZHEC2RuTkahtJaGiED6Z&#10;zxRx62i9KGDjwjE60RTQiIcjAimVLVXhaOiUCadWpGrM1QoloPu1elbKwpy0Zoe2p4BVQpYww1Sy&#10;IJQfb8dGQthdQTKq2HmZ3DL4jvTSx/AlK0S7Xmze0f58e+cOehf2omHTFHx4jQ7KqsvLGikdhl0D&#10;dbyqS3hNCm8VWkbt+w8m4cFpvGMdf6WiRF9RUrt/mH/LcVNcH22XQD8ijlIP6Ux6YIced+WBcF00&#10;HM6DU9abnwofoiXSsua6Z2t79zZ6BI+z292UoaaF0gSXLMqhx8ZDVouVf+AKyAEvXRH9HAYU5S9U&#10;TKBRVVwKVVzWrXBe1bbUOAddEgUGVKVSOoRoxiPUIFxwLmQcIdGHomo8opAGmpisADF5BlmXAKgF&#10;gnNm2/+JPgwep+lQ7QcG5/Co8pSL6saY/yZ8p9/D27NYnfb8wgbQ6jMpnu6Z2VO6aveFdWXg8Hj0&#10;8AoXIuk8Jv91vzPJParCMGWep9OCqLv8B0Vg2jWY4/g7DQeggArvFi9CPH23zmTzySWguWpyD5Cp&#10;k1lpvp2npSsryTGgpaaUd6YENCatQRH6AbkRhfHy50pNFOKx35CilUMLsRqRsKUsAPLvdLslL2jL&#10;Gk6gkB/Ca1rl6CrkixGI0gturnqkOGtL0r2+FtXiQG5FbAU3IekPSzSbpwqtJXyq/51eOqXhSxos&#10;AFYeYqbxlLp6vUJ0aEdlc5ZTWQyuh33RyltFidNC8GWRIwCdwm/5ECpyb9OC5Dy6qkyqvGfqybPZ&#10;6goE8ymSotbWzJdKZ57vGrjR38X6XOoxDes1xnrGfDiIIVY0U5qMOGrOzCbyUefOmjF3dhO9JzYj&#10;T5V3Dyf+kewhea3kvs6e2cQPO1NCualh5owG9lRra2RpcxUzhmQcCFNeJUq739bRUn12d2kHJHnu&#10;kpW6KGpRolARAXi56PIH1ODqY0WYfCVaReecmOWwUEM0HjwyY0u1aNqGyZ/hptOrWNGJ7R0Q9iD2&#10;F/1hLygyY1DlVO8ouiTNaKhpO1lb5klNAOrQeiJKyo0aucJqe2oJ++Tyhjl6OJEsodXtL3yNkowY&#10;K6A9ShStKurU3tlflUZTxcod0gORa30WwFMJTCFjIfQTypoK8owXTUjzjgTcEOykSTYXY72Uo8ST&#10;0qijs3szPfHe0dXe1U0VEOiYvzSAGUVqIE6gE15CI6YIwOF2sfeOBKO2VkuTyFhlDJAk9tZdHdCE&#10;RY5CYlZmzFSYkpTaGAC6KpGyj0OSTTZnKVNcug8+tgYCQ5KgSNKZ5mb4yDVEcyQaiOOoNkwnUEk8&#10;82ppdK6bxyjb0cAZwx7QjolIikqLKCrLMhDm0Q4DdB0KXCVCoERtssOv5fs0C6PcwKpbn0TQx67V&#10;5EM2oep1owZxOfm/dgBkQq5f8xq6kA6V8xbwwisme6aakMMF3WWulHfKhk3irIQxmKlA6YbFC16X&#10;9k8VSHA1/C7pgr90vOGCKiARXO8mbrHbZKzqpkTOOWQ9xN9xAC6qybO3qkmgZPQYBp8XNf8ErUiW&#10;3/BVk6lyZt4RMmG6+w3SMZSaIZeVss+UyicNwazLh7vyP1eVqmBtQ3ZDQAcOdSRaWLUfUit0hdp1&#10;ysb4q/UPC8CZDWi3DeqJbK+isQSe25Bd4mFmJayQJC86ryIZzyqKRKrPkOmokhnyywwjXg3mreHl&#10;Iqdm1AThzL5ryipEcu6OQbRpQ3vqGLQliADlr360fDB5RLfYgtkV/TLDmfiQ9fpc80PeqeuYjAV7&#10;0G94WZH+1PulMXXmMdjgWIspRQ8wZJW9kKFyq+o9B/tGaNjorAZUxcJgP0GWbLTFPFr0wUy88In8&#10;xDrAL5o9ispA+LAzmPUBXQm/wm2xgAcZsbZsgX380EPQB1a/IgaKApGMCtCPgbbZscQgqPFSp16t&#10;rFrVIryRd0mVilXoFHU2KoghYt0KDoiHB0sG3JCrFhEM2WzTk8rqGDicYSMcWtBa1QrhNmM5cCLE&#10;BI485EaZUnQL5izhU+G5Ch+KGHN1XYQp1d+TA6q5MniKeMkFbEiSWUkAv5BeEpnqtD3eY8h0L0w8&#10;moC+4JIjI4dMJQH9pndwTh2CKNWZ0lcRBTPppIXbkoje0CcYlX6P8CMLq5TS67EugXTAQxD2UAC8&#10;PF1ju17B2WRy4tW5n8UJaPL1cWQQuex8bCsdIkTZZ3Jc8GCiPK5IP1SAfBQJkHJkWESxyrSDag4b&#10;jBoRdEVdc3xnRAlvxpeBqATGxFYH4UH2ZW3p9agtLRu3XnC3aT9tQqv2YlBY8atIDZEGRZNCUFDe&#10;CaJ7lSr7IoBUa+W0dgqGwC2qgXuB7rATHr3yPavAJ0VgzvJVhiJZMzAOiWykzqoRXSxyM6YMvJlH&#10;HQNKmaTgo9M0Q/bQdIbNlDfiSnwMhWyTz0UR4VBDHtNOkIdRDFkM0A5E1dA2CLVLc1h35nogYCr3&#10;F/xkYClWALdkJMU/FpYvhMIB4F7awk3JpAgTCg/CcQELc6SI6UHekRDz6loYPUEwQ2t+yT2lj1QB&#10;Uquig9lLJnYmLUwP0eqK4DC1yM+K0oF+tN1hZ08vqWmkqyS8YcVL39Ka4me3t9Exg7TPhuz/J51U&#10;4A0EuUwN1VVUzKQcFu/fKJ61/IG9Z2eFuopnEvmjUY2iKck+01e85xMn4Hj4lFam5njbWpNSdj1R&#10;RlLVMLq8BkoS0Mhl0xBopVafJKB7+gc7e3WDDkk999APr4/u7qVnQtk/5kVKFFdzaobxl8gwctaU&#10;dBKIgt+U20ABXAHpkRYcQxB4zKqBII8mUFn+oDKsuxA/i3suPCqYo6Qxnuo6LAPJ8HSo3y9rg3I3&#10;6kFXYT1tnhkZZ8rq8z9kJThvy1uDaciqXWBaR/22YWudcTCIbtvsHTxdvoDKcQgGsSUfCe37DKKQ&#10;qnTjdNsYTkUiPA4vCQukb7Uf8HWQksDaAX4PuZIi7mIXeHpZYtgnN7hZodevg+4S1hHVE32l6+o8&#10;uIWnlaNsBW1kQCtFObksqQSIHn2H56hoZfTsmZT74yeoyGEwerGZdneIRow9JfkoQkr8ydNUXI/o&#10;DkomYmcPKi+xax9ITxfoKtbg0EJV8k/Ie+HtFDkBTbXpwlVu0Zx9ydfglCHdkY2TjMpe5p8ptExs&#10;ZPAQbtliCbXIIKAZZ+4PXGE5LEWnPyAc0HGScWdI0TogYsUm82RiCPiKfJQF15QS4hxodAKeqFas&#10;KtWBgFdMuqQ2FckoGanDc1kFVV3WwG6RiCl3KQ8YM7g+gbZ3Jow1AOrhrwoYMM9YRL6LljWlFO5l&#10;R9wEXojIHCdrNqvmzGxsnjOzmbLPvEiikac3ZjRgkQRCYqIqcRC5srSWmb6d2dSI9w28+oyTbshT&#10;M9Vs0wM8H80r1GR1BZ96oipLZ0ZFAcjj1Yaoe30GIegrMQw2kY20HNiZExBYKS85FHXQEELZcr8M&#10;wtIWWNMW44hkQD5E2PCDchEd9YJGUN5pV5rWN08BQGGBgJiQBENiRPEL2s8TxfSG7DRvESvZZ1qZ&#10;RzbantRRfMnma87UJwkRZtq2R4jq4+xz/JWpe+YClS7wGO4CjgKnO1HOg+g5olpOQPMcBi97x2bf&#10;NEIACM4jZU4j51iGbeXIttb29Ru3tHd2k9qRfSqq8TBSLC9B8Ln9YZkVwKli5VDdvnWSHdakG0lr&#10;Mtpy03K3RqHSDayr4ofcjQTMBzB2OKUNFHN+Q2QJw6QGkZd760Qd1cbag4+mYLriBE7eOZe1pTzA&#10;yodPcFYaT3hgJhULu3xTDtQs0aIeQojdYAVtVQsarupzyhodsS2UbVds1kF0uGxdhCdg0G1hpPCM&#10;V7Tdlpo7WS4tO3JqCk/zz7E/IPpNpS+y1HKioLx8Qtd5GK0LEynjQAGCK2xem823mDmdEYXcwVKT&#10;F1Co+6ABwJZQjqoTTG+aikAx51lxN8JHn0/BG9WZPjSRg/AyKIKmUrXMMaE4tCrpouFEu+BZHHhr&#10;PL+FWQHM5MnuFpARy2JAVGMp8GUc2hEIMtZeY3bKHxGj1DN5+KQoqAgmFDF3Yp1U2QKf08u1KCgk&#10;SR01n7hVFC3lc/kBKX2wjcQHoxesWDOIrEC/8fNDFEf002oV3seCJUJ4lfPjcmiYzAepBIEbkddG&#10;z0wZguU1Y6VUxlZL+o3ij6lNPI2FkcIjRrVqUMw5hptH6ZOQeHOrqrzEX4VloebboGMiF+aVRCE2&#10;WMW1ln+MuAYFjPkFO4wUN0r2mU+HxsM7oppkTx6jHTxkMdPiZYX0BQgBF1rhMblQqdMYK7gVQFCr&#10;AserzxD1MO48zAd0hL+JpU0qKXRMtA5LkaGaWPT0vV7XIebBJuMWhCFZympIZKNjfiMXi6ZvQ4XK&#10;NZCfjDibIgiVAGajlWpG3AgEIkBRatSRo7B2HmXDB71uLTlvm5egBNMm4rgC3kN8JRqWKr9s+dC2&#10;4GU23QapIaoIoIWrbMTd29ZRKCxQxc7wyoLSJfGl1KeSj3BueEzsZMk6LfHSxeziG9HcSt8oNYx6&#10;VDcimETfzNVXPofmEmh17CJrkGK1dzY5ynVI3EraD53BnBVWUk8lAf2GN58vLoIEEBBsVRbIuyuP&#10;Gtc5aBiM/GBQaurAZzJY9+uBrCXdoctjfkVhNAc4EQMBMnpPngftiUeLRCjpPGdGEz3SSBvq4QlE&#10;PadVjx2gqTw1GOKF8JOz2CERxpiAo4SIYKVLnNCi9lYlQQ1DpO+MxxUF4d5IakZ777dZEwKWWR0b&#10;Xyx9GZ5UyRT2Ms4wvP0CQMruyIHmTPCC4s5ezLTlPQSljLCBuHpdbmJRMAMgZFWnTsgq+k04wEUM&#10;dBQO15d6UzKjohowCEjcsSASMZiKoxUEPtkwJIBmXc4wpIGTUX0xbs6T1gMwpqJdWDKjr9S4GoVN&#10;1+VJhKshfA82dKoFnrNG867EH6O+FS8Vd8+GVqykqWZPFwTYY4Y3njTtqNgW0eo6rvy2jJ+Bp9+e&#10;YVrTCc4PKJZH2Xw2VgbVOoOcqG6RC5hyI34kH6u3v7+zu4+O/tvS1vHcjo5t7d3k/MmTnewF0opk&#10;4lAKKSh9TJtOUJltlC3uH6DNlDe3dnT09oEtSAJ2dHQ/u7V1a1vnlp2dW3d2PU+/27u28+qk3p0d&#10;Pa0d3XTj822dXb28aTLO16YUbUd3b8vOrk1tHc/saG/p7qOsrh+BpFpFbb5sR8tHApbXVZbXcU6I&#10;PSCaVasjLUe6TtifysK1olNZaQUd7apYydEcyx2vdKazByWVTLkTSm9QDoN+qBgtqa6hfBmZE7oi&#10;TiotkYZ+pj7Q7ZTrZnkX8ab0vGTomRCyuoAPh+Fl17qGmldSUyhL66NpT+p2Omuop7+lq7eddo7u&#10;4UdE+dw20cBUGac8bLkQOg/L4QZFeEPlGjqkGLHB+1BLQlxTBHpVxUfYV1MwWAKGyJn3EJDUtrUL&#10;dSYGyBMccMzhmhuPZv66m4VEg75oQBJ1IGhAisGsPYPJe1YgISgbwroVJOLGiZWiyipqMTSJ3Q84&#10;uLIDneWpKxxVxMELjJ80CagBGht/gM2iYZkjcXRs5FRCvVc9pAJN4CU5aAlNUGFWEbinEL2B1x45&#10;EUamovoLqJuvmykSLLGzAUjNi+NkqZTkiyWVwKPhpAnvp8HT0vX1nBeGCyHunLfiVowHwykbySzE&#10;uzYjYJP0h0Y5iA+ReuP9Omq5Cdm3lOfI8RQ5PBY0KDjHcxt46I69Om5OHv0G/M7igrX2LeCMr81L&#10;8AgP4iAwY5sU5UNwoMsLXHylhdxB7VnS0DPavO6S9inmQZHfJXP8CK5hwj3ZoXrDxVDVu9Rr/VT3&#10;sJgiV1MuEhgkGndnpD/j1WQthfBxxIGAARgBE0VGL7sPEACLimQaMj0TxIYq5mQ0U60SyyPmzZlJ&#10;P7NmNNLeL/I0HvZpZr4grCAjRCOsjeDnnZnMgdAaM2C/FOk0KQawGdcjLMEqGslpeyBUhJoPw2Ht&#10;LuOCZ+VDUjA1aBdKaMQGJlGx5SlMybTyYzymmsSXZk70uC02prgXuSFOFLLLrYughXelSZmjxUdN&#10;GEmOAIEU7yUBhx/8apQuVAXCXaL5wEOmg9Wf1KSSryFlpUu5JbLm+uQplhSyjcUWDarSZHLGdXZo&#10;VrvjzcTME3dO6kJOH7eIRleLg4KwNQwPJJ9vUbkGEbFskErSd5IXlgS02AUqSp2TB1l4h1/KFtEt&#10;NL27vbVj6/Y2vlJRzlxWyVlXQQe2TnlAkurcH6Ifz4dhr0IqjPhYb4HqUw8dxNKkXmRSNUAmP0T2&#10;LodKVJuBdKftHiA6JmQ2qXIknTl3JmzKGkmORqRmYWPoPVChdm2qhvlO0OWX6UzmHOQHoUv9WTD0&#10;HpYKk9/IyAsjq2vBw5SRqjVz6XeC2g5fPHxzq6geTGCw92ILicCrgptaMp5f5LOIeHLOk+yRyReH&#10;ioGSJ511UoLn/92MevJO2RGZAfC3NKXEFSFhtG2mRAcJc6w2OTyZxL22nVgiwQFcqpqhB/SKfTCW&#10;zrC7hmy4prmLUEB7LGko5SdjLe29oBXVqI3ZjdIH6ZekJtjPhG6RCV2e/uSJCcmaSh5GAlK1k7LJ&#10;iYmywACI4HgxkthvyhwxmYCh6Xk6QJinpjBHNcg+P7Ym11Mf9PxPqUE7DoqgKtTPrG0P2rPk2jNM&#10;iPhBGCqIfVfRDU3+gL5eteR/dbn9oBzLKaEKLlJJVsRseXX5tjEYw6hcLX2E5LDeDqE3tI5wtryQ&#10;sXWfWVnAGE7ZG8MEaApueAIAFscYQZmUPpshUzcbTMbujdBRNBD2zME8nzOe2+jAIGa+bYVE5DTx&#10;MOUZNawS8IUi9CYijfinKkTcWfZw8PiZBwvmnog0RE0Lq0IKXEBQwDxY77sO0CuNZcbexyKmN5oY&#10;ucQXvmHWMB5RrFzK/LrdBlLoHSYLYW2saodQ2ptTKQ3Ng0NN40TiLuQGX4qUGyeLPpD/qorBDq4i&#10;8C4bHWRRyuwjoRQL/YqkLzRUVJEXqnWngBEvXDD/B7R3QkdEdwbQkFASCOLqi+dC/o3gwJysFkEX&#10;5fjQnX+g14zvwFSMMdhSfvTruJDEZfoQKuINjTrUcQrIA3rxLcQVwR6JvhmIhaIANTCVSbabaT0n&#10;Q6eStSAoS3qXwqbGxnp6sK+BTuBjJ5aeT6rab/4canpyW3AgAY2hgjNkCk/hEoYR9lLuA/doKKES&#10;aHbL2FDLOGOhZqg8ea/M4dU6ocWig0DAmjPjNOVNMQ8597T5Bq0lwabP2KZIlzS5fbK5fdZ9CD4l&#10;9oSOpUqpRXmGhc2AGK1IHcScZ45FngZxa2qaw243b5PByVhWrSBoroICcXnTswJgXKd9AHgopuTK&#10;lyK9rj0cRQwhYvGPkj4oZJNE5QgXQNypW34rsYCkGD+167o9n5ZU3jEucu0oeZDw0jEZD/hY8xSW&#10;9T26UbJjLuE+9gioDCXBsEW/dUpF+iIQY3Stlscpmb6ZfBRctOqc7SORya8wZqFRGxuFb4uWL+yV&#10;sp3jH5VQxCLeVg4M0hz0doamBnVeH5zV4244XWIcsmSCjspSMyMTrpy0P3Y7d9S1HN1PqoAecevu&#10;HdhJ5/V1dlPKeFNb5+a2DtoWmbN0kjCkRDOtLSIuJbXVRrsqt3dta+va0dlDB1ZTHnkbpZYHhnhT&#10;T5GIba0dG7bsoKqowPYO/qEdk9tlITDlXinRTIf+tdCxfZwO5O04eul0wZ5eymZva6ecddfzHT2d&#10;/Tj9HHRAIIWoSRwmSfjWVlCymBw3eAAj1HqN5op02w0umctVS1qZksucO5YlzFQ1LWEe4Aa4Qq5N&#10;8tRUFRWj93xmNycKUDO7F3QX9rtF9pm+Iq+TapBnArlLeAicfqQ8v2AqZFuPYTpEcWffwE7ZQpry&#10;+DjFGzEhH5DNhy1R67Idnr70XRA9NTVaxAU/T3f9/6T9B4Cl2VUeinau7uqqzmGmJ4+kUUYBSSAk&#10;MkIgkhECYwkZZ4y5thE2vs/m3gePi21sg9O7gMFg4kXIhgdGBAkjIQwCgSSUNdLk6RyqunJ1dX5f&#10;Wvvf51T1SHPvmZrqU+f8//73XnvFb6+9drNcbYq7T8pUWeGVcbGB8J82w5pD60X5kVGvtW6aMKf1&#10;tfevPHL/p7iiwbLZxOQtzMaamzHNJkcXhVadwQTwtq4toOo1UuP7uHRx/uT6aFK6cNTRvuqckuNU&#10;eWNkRT6myA/y042HylwKfCj02RzuUeLlkN6L3sNDa2gmnV5PoS83vma9BkhDt26pPU0i46ggk+1B&#10;uQ6A8+YK2GU+qQ95c/aPVyMy+TVQAg16MWW17VFVOwmunDRK8Jov5xLqK2XwEa6dgKeCigk8Idmp&#10;fPJakhulZ4r6sammOQDJKnDBCA1XDaR3ECjf0SrCL7/hxfgVz7S+oluskqkFxphO4fWhHoAEQHOm&#10;pnoPWQnjO1TQDMMR3QAA2H0yDGpfyoEkukeXXNQMEDx4LL6gk7GhMzWYGks3vuKLTFET6iYQgzV3&#10;hGAr0UhQCnXkEWp/pIXGtZ1Z6y8Ipc3ZpJLlAnoSbioS6lEdbt/UgX0oJo7NeZPDUU6qYYL/5dxT&#10;1XiJAimrTojGl5YVCz4hWgDQNUV2g+nNCn3Gx1zWylKShLC2IHTRHdVLI+A4JUWbiEvzurrQMZid&#10;msPjtHyjWqsR6chF4yFjGWJdAqze/5++ljnz4krgjqoCUQomlDRbdmp4IH5TJs2LtEJKfBJoCXIR&#10;TetMQbxSRMKnDjr6ck1280ki9QTJ/fP0Pna4+3zgKb+j+II21iBhzLqxu10BpOlUULuYjz3meXqu&#10;0c8CFLhMCwBMabQQ4kNjTwSgleGLQQAmm1tcnp1foiEWAA2szFYoL5k2427aGUX1Dvn1ggga8c59&#10;hkKa5QKBpBxqQmURLMr8XOae/Gk0kNv223YQaUEPp2Ha7r5vd35xY1HaEVW8xRs8wkpU1OFvp/Fq&#10;BwhXiP3ohHJ6IhpEP1TiFT6O9lOGHWQHuReNtVaMP/up6kpxcD/h/jjfNr1BKrjndGlYOlMNXmMS&#10;er4bbA8vRNdZtDoJpSi4qUR7+pJDBO0x+llW44ZHHTqxIkSwUn1kdTrETV5bKt0q1WOCk4wiro1w&#10;QUKiuRLS4QBYUQwQzsAmwxz5s27SGittbIBb33BTuhkTkOdoUtr/xWJN/ZSImfz9JJr5bWfJD0xG&#10;pw2CymTRfBJZ4GkL/MSZ7i5pIqK4qrvB54bEiUQFGVORUqzgmiLfGPPrihbojhb8+LjsAQptM+Jw&#10;m9HnQvzdsk0zOmZLb3fIn+NKuWQ5KUN9zQwPLCJaSHFRIXhRStiW4GYuf7hMfG2QD3snuvEElxKV&#10;duoAaMqRVVCjbe2GiaLxwzzKxAphVFEtOKaHY1qLYWxJB5tipyaszg5xoNL/OXHU1Zlxj/mzOMKS&#10;kb6U1S9OLZvrzsdiZn+8UwQcTaQv1qIdaN66GlqN+jh+cHFkmNb6v4UOfltCUf6FtNzwivtR15Xy&#10;iWw196e1Y5kzReunf9+G30lbwjR+UvOg9yV9JQj8pNTCgMF7cLm4LKCZcaQb1bhHXIalPJXWWzfV&#10;BH+YrgQA+tLdi/rvLlHLjXvCU028wofV1TxD/UyXhiFT8Dz7Y8rKWtxkzoQWl7SPc4VncbjSnp7F&#10;JRpJyG9l2fPfMhMmqqWglAz/dZvUTmlYVt2yMfSjeNIeRWQ0rBdNWI798OVQyrgorGfHlcc7e/4y&#10;g/J/uB5f+5M4yobXSbgTM9JQDKW3qHAG6ZYo+Nh2IrHT9HIBQMOlQF04wLNo8+kB0K/52m9uRC+1&#10;I1+jsUKUaj+DnqA2Z2KFxoUjUzmotUF23XjmSjOjJIi8JNUC1HnqsTYnos4Gty9q0ydzl/DDlAFt&#10;rANB7doqGIj60p8xXfnWGQreeMXlRPJw870Kcm/jHhOQQf6af+dBOLDqr25/9iopzN9d7BvX3zv2&#10;udk5H/Yk8r1hYBG5lKTVX8LHjVSk3R/ZxbwJmw8TEEFmk6JkW5Mo56Q9rclr1Jx9zKgZd6tcraY1&#10;egUVhR6bM3Sk/ApxWgZbgxk1CV2gPFzcyNjfOzJN3aRlJpr56ejg8YZ1R+xQP73/j96P9apZuGG2&#10;oznHtOpGLBoFu/FX6z/tBy52kM9hFW2W5ydlDNyNjtv9TQRhhEjF3Lcg8pjqaH8OD64hr6OsfZPh&#10;4272n2oWrK8c+hFZvnxlcQXpzMsnZuZPzi2dnF86t7w6u3p56cpVnOkHH2+VOc6X55G8vLqGEhPA&#10;jZEijUP8UHQCBNmhmIc5JcpAwRGCiAaRAY3SE8QTWaGCRSpwgVE/wn/4BPt8RTF0YHHtyszqJdSs&#10;OL+0enF1bXGNz0XnUFgDr3ghlT+EYBGJz8B7gCnje7QAhPfqzRt4CtQYTyYU7onNq9y9ivVJtFOw&#10;crhXU+eZRaFlWEI8AsEuHG32lynP/JPfUuKZ8hy5k1C0gv3I1JEDTFsV9Sde0S28kZYyOoJoFNBq&#10;JX1g7EiIZr0OAPeA45FyDpICjKcCV4EO73Zs8TZjztJ65tux2bWqHxRjxzqDxJZy4tS3+2UnOgOv&#10;wKmSntqz6onSgGXRJBJDgC83LoLCtxysAv4ikfAPLT5XqQrOU1qkmnSQaWtlvU2Z6jYhddPnrg2v&#10;civ7fB+FXvw/XjcDnsK+0YdGxrKVhrmTAZPIvw40M1xSVsrlzwR1tT3C2rfu6KuiMGqHwivS1RLX&#10;QSeU2ZMB2ki5ejLH1HL34cjcF0Uqg35gFE1X+an2EKQEsgmdmJoQE39T8FAcCSs+c44SdlJVU4Z2&#10;iLsEDtqibvaxQTaNTA+sar+FxHmW66W/iO/UQgjuAsDYDt1y9wzYhbvixCdQsEArzSquzsiCgXk1&#10;BXB96lpWQCqwJy1GggrpdqM1DkXwRrgP4XvXEjH0bNDJjiFdMLXs1nVLAk/PbVmUTHU0uKfe5qO5&#10;Lp1qr1jFk8iXexWmMSuPawV9UI/3193Tu1XqTjMMJr5x0sBCI+9KObSn6gP1iSUyVCAOPz6ApImY&#10;mVBCSZwRL9w/JMcJtTeK7P0EDseoR2OwSkZEKDelLdgWdJGm7VOs6dQ1De5rkjgqG+6ZcB/H6tza&#10;rfFQiv3bi1KFJjcFUnrJvgJ/W420ZR5zCHocdsqhcIncyNXlVZZmDlUDCpSbkUk0pWt0DZjz6LXt&#10;wyRM+QLSucoNkTdz2I5UlTPERVtJFs1W8WE/3RxZouoaYzEAR0ySsDS8s/myy8ILHwkgzd8jLMp9&#10;9FiHhTVk6CE9L4DSS94MEaU/AUDzvbFYTw3hVFWv9sl7unIz1rZXL102ZXhw5dSkaQRiW1Kay12K&#10;ghAe5ojKCnVmtb3WkuXOtsiWyVZNW0lMQ3tZK+DCWEjzqKN6vBvC9kL/Obq2ODYREJ+048JUMkxq&#10;htygZ2flolYD8ZVxNzRIhlLthcTtVchCvSOhIzyCFF3pm3i9BueHts2x8W46eVch+1i86q0o6Ex5&#10;1rgsGVGtA/ZBfoGkJaTD/apYjb1kNCuYnTrLVic1NfaNOxFZtnazGTX6HEBZXN53NdxZ+GHpMA7D&#10;dJQmMHMG3jABQQfmPWgHTJOhGn2YOr68aZkemn2twcd1YpSHruzU80irVtkZd6fAfZF6UrTo3peS&#10;zxJRRFX5ZESftfzJQiyZsPImBv0QYuo04LhjAwYtB47ypRwTQvMSKB2g7eUYONUukeFKDlk1ip8j&#10;kKZcL6PPbjtCZG1o085FFM5DgCfp2sL4pMY9ePtUtRkuDCVtEIiDtCoFR1kQ2WhNcIW6I4VTvoWM&#10;bzk75pEIb0RPijoLhOITuZ4S3fSHI9LUF7QWRshsNseVnR9QxSZOpYSqtbgdSCrXEgLLkWkSqX7L&#10;LMaghPnMpBJs62rR0OpU/5fXoBVE9l5VraAe8Kc0ajbBlH2I8NUQY7PC+sXa8Xb1hOYXDZ0oIbD7&#10;xN+9OycNVhTruXogSx4XddWuMb9rwBljLxfseRnBdLRaHPlXfOcf81VUIpknrtPofetEeqzZ9Q8b&#10;Nb9DHFTddYzQ5H3QyqUf2Jey3RIEPVJ35bZ8ktVQeye5sl2TT+QpDX02w4aO7fORiRCJ2tTXV7L+&#10;7fP8ZZ0e5Nn4JKfXm7co2qwApKML5BtboOy62KFyk/i/mALfZkeC+dkcXL3Rfbaf+Ue85F984lgq&#10;0MAR5QQOzp6VjO1mbdxh8glQCK+hpgSZ3KLaH0RoorlQVj4UIqWJ4dlOLEBHCDTvnOC57jgEe3KC&#10;ZQlrTyecXri+GPLTB6BjQxs32Oroz+jbDXk+1GtSbWYKDwwGq907cIMlJAGeFWJoL9+FW6tYPBGw&#10;M/YwAobGsBXp8aVyihPG9bFlBiR0krOnq1lLa9uhF9lVyi46LJePLoOdWMGd2kh3DAMbOL4oNE6Z&#10;W30ufrxF441oG13gu6ybrGB6gtYANYWNafthR4OPfNQoNepedC2POR2a6l4/mk6R02IVBwOD8OEi&#10;/WHfqJgjsq2brDY7eMgT2Cm/3mb449wUddv6FSptzKmf9aejwyyyN2VVRLgVm3zWzxkh9fq7TKMm&#10;SkWpz9z8/6OOddwdc+bJ2+ixYx9/9s/1HH7G0Y1c1AmIlbbnIcBP/V0HpjYG6qTGygE1KK5eQ1Iz&#10;kOKZhdWzqLkxt3wBCcuAgJHsDH1CnUvs+NLVazhbDz9AolcBmyKTF0djK3JEQ8xLRMFTeY3AVZHL&#10;DP8eiCqutCE1+izP0lktrLOMH6XCUNEvX7kKDHrp8tXly1eBX8ut3EyIGfZMnmDifzmSCGhSH0NJ&#10;yiCGy1zgh3nNeJPzc6IdiEE7nbnROtR0y8qJdolnvUGPXVgDXxNZ19ObFLv+K+uV5LnldKon0jo9&#10;7myB5m/0ChC5i0KAIKAtT2LUYYzYPgz0WWcYMph2AIabiA7YuSydbHFf/7JKjLa3Hqn+9FKTHsY3&#10;iPJQnwvxLZ+oZ8voGQ9EKjIiMIo+J9iXJHATbdJtKiNGmR1tvTlQkdqEYZI6zBqssRhyp/Snh2bi&#10;xsm6hQg21ep+RctmKdvI/xDTCmziy0CBcZh40hWyyBCnRKw87PIR48g3ADqYjjOMygeKQtfkj6iv&#10;0tmDQsss1+R6mtpcP4WaWzdNrU220Zw6jzM0Eesywb9KSQodo8/g8FiuReoGxhEpprNnqSN6UsUr&#10;89Qp5wJddMRQcoRYkqJiwoF5DbI0P9O+hwM/ipiyrri+rgyvNjW4JDGKns1BSSnzlqRg0xF2HrfB&#10;btPf82KA2GVYHPQqW1MuUyliSXuXAjl0WY9QLpj2I2ffsyNe6zdmjNU+98i+m03+VJvWklIxdyfX&#10;mbaSNfHBrV/+2tfEDHRGGZ80ny8qIrw1bhSGp5pxzIrV8q2eH5UXLmzbRVGRYBumjIeRTECFZ0XC&#10;ekMYEDV8ZgFZrppOt8Fv4/o7H8IeqV/815TMlGtOiZLYkFjg3ee8TYTHy/zJiNOpuKeRt0z4gKcA&#10;eQkSmFjIHnSlwcq2aXKK/plcXGUJUvGNnNtGLddqMaPMQmkeK5uKtWxB8vKH+lUqob7yjBThrbUV&#10;g0oYrOy0CtL2qgeDCKZnPSVqirAG6fyo0KjYqXF/e+J4b3CjtymoSHFKLkhBUPha8vfA8RoQdDu2&#10;AS0sr0JPYCSMXXWYHpEmbIqCTYQnQfiERxbjx6RQIiRrdsFuWtIoyEKdUCQWdefdXdYZ373TFDCp&#10;yH6CY8IkWkjwkF2OtrZEmIXK2A1i5ckVhb25WLNfywyqjFzzUbfnA8FFI9SzOvIMuiOeY+koQrp4&#10;L+uj3Hl3k00IluW2EqXhKy86/MvOSCFm9UXLD8ruYtSt5Ge4Z3xcV9Qo6rFhBLXEmBBS7RUEHIbR&#10;EGGv+bFPEpYKD482towRESpqrYu1AUwQI3nzK21NigAA//RJREFUXjGgwZb2Z0HPbUcRnjRETFb3&#10;7TXY60FGorjiOGi8YWzUN5ATclncZeJYgNer2CZy5VOZ/nZFMt7mlIXB0q1SCprNTGtZk3JghiGU&#10;cRCLdh+P+AyRdDYWnUAUhhVXfIQv3kQpicuaUYyEJweAlDSP6SVB0BVMQ67qyV6aJQCt4iqOUy1T&#10;sv4DAF0IzTCbgaPtvppwmi9PgTEpdq9WCtOZ6hO5TRKqBbNUY6MPTNtaSYhiR2PlWuDOih7vEACN&#10;xuQGCFMWlWydRxS/6MwvY1mG6gHeVWCnQS8vf2opqAZvJalfJcYWZivh5p2miTreSUg9qNvKpquC&#10;CtIKJ3CaqE/OQJs2f80gmC26zjfCuvX4NvzHjo69JpydoOMTwKkW4SZ0UVHFbmO+hSc612ScEQ8/&#10;ogP2SdUG3JtqzW9sK3HWDfZCYtdGkEd9HuMX2cqVzRqlO0XwwdrG4emkZuRtTWGsFUdcutJT1Ev9&#10;QJZbNFdEKbYI8Uel9hbKpLwE84tlIr8tXzbc7fO+C1kSt9XxNaU7G6MNLJc7x2bVn9q+DO8bQQZC&#10;lciaOmG8wRvs1nWcLBL3PfUVjD7TPWaAgBdz8MufD4e2dYl4dPHtuvVdclHtDDNH6RM7ExZYA6RN&#10;qNFT09Cyk2VLLxqZYLbv2rWjH+sPHQKkimTCnevcC603eR3NsHV0ZUm2s369W48l+CaZFozj97hN&#10;cytVMb/Qoe50CZ4uAP0VX/sGq9tmEeMEV7bFAK2bh4qXow88a2VL+o2hfSRQRtcthAFs2BQWutKZ&#10;VFwsKDWgljqZ+IzPQTi5Pjy5HgnRyL6C1oZZBTXpmjigKkZvjXhKrAyk78zzUZ7N9WkC00uC2Ve3&#10;5Lb+2551Rz5fb9vr6/Umwd+QpKLm+gvKCWjWYayDUUkMVES+RvMoVTGxBSdmKUq7dX/D23J3/TO4&#10;p6XR+EkiXdM0hqjzlaw4/E1npWLKMtkRfMfh1gD9S6Mts2be0P2mQtpY5wveegYG6o2NcHzAI75R&#10;f9c4/Z/W3+77up9BfNq4xpptZP8sH/fZUGDDpnrNnu2pZS2a9i+mbQ2MbMhtlPSUVqQ9ELibO894&#10;2H7dFMQT7gnWz3ux/Nh9eagbLY2itahNPIAUdZzPzCycmVs8g2LNgJ6Rhwu97NQoo5+beAQfUN0r&#10;SBFC8giqSSikQYYy3jiEInRFlPnm2rUbi6gTLQAasSNuV7ELm9sBAsaHV9Qgy3kg0FItC7zQVypu&#10;VXbeyfIayHHmnzux21pvWNzZlTTE9BgO/4QqE386/fkybEasEdsEvOE/m+Q4PmgyY2xaxxVqKU5I&#10;NIbJ6pKqtgFlZC+BI3Xpj5I7usvVNu1fWs4k5imGXap7aU7dsfnG/3guiAm6AdZHHW0sCSD0hpkE&#10;+zlcdHwR5TuqEszbYa3Gg+GkwRqR0KVPDHn0QsR+6MSkMVemPSqPUPsVtuja8p90Z2ymohsGO0pm&#10;TO6hI2dGF1pZHrx0d129MzmsSJ3VmHSaAVEe72EbsXNPBoWrRzua9Q/7V+lUiivsQsUj8gBtH8of&#10;tpmIsXAfOZw6oUvIF4IluSmOyDWuFl+7zVE6D5900xgV3mxru8V3y+xu/GrD7yfIzB74p+0FjknN&#10;9MUCxr1LJCYHmRXNXCG6kqrIKoaefYCED5FI31wkXYBMm0SzSVftRBusBoxMwiTmp6UeXh53tA96&#10;CE8udaKRWumZQBd5tJFOxNInbFmPpzZg5QeWU2QaphKuGqxmlsw6vfaK4cdkSnVpgUCJAjIBBCgJ&#10;DxWVJIlsH16mC5uaVSwUzjNSZl3c1oqhsteYCiQcppEPCoCNyDPpmaLoMiJv7LIfF8/Bsj/mKIy1&#10;010QVbGOmzpOdXDdnI+NeW/oqifb8l/updKv+EIzXnZybwlFXdfBd0rJBFyoBFjXIGILnexYa/K+&#10;WkngRBhXzeqW0GfH81FGzlqV64vHpVdiqFxjPZ5iTuJYP8PWtV4mACZIA0nqnz9rjpkztS2b5vym&#10;YRMj1flgzozF/1aRHiPvKkrnfXqRuWkOqlVi77K6H6WntJExPrzmIi8vj7Uz9PLcmiffkiG1oK7N&#10;/GAgq5895wyQgcBT6ANAKCywozI7rLrgFCFqjWA3crulYwVjoXPggfnFZVRtRo+5pUAyhbkEYwCY&#10;XsLhvYvLOCPi8mWeEsE6ABJOFge4cgWcg2wbQ2hmO7zDJ7gXthK7XxETIkjUShDUhUIh734Qt8g6&#10;SSMpDT+HA6sCB3fGyIyYKaw39FtcFFRX7Caf3xoG1/tbZ42KL9JIW+TwpJtbPE1q2JY58oYPXEyG&#10;vlVXfJn4jvZhOZYGS7jMK1JfPZCWeaqwmYNSfa+q8SXcHVdyZ5UzZ62/FAOSMpXrb4bnDlw6b8Oi&#10;RaVt2krG1NreDmOS+bBQxaZrmM5Mxw9zzFul9hq9Cayon3NpsEzpuIIAxLb8MFwtZeOHWHzITyKf&#10;cj891+5Ts90mO4aFtri2gQJol+HMsn014gnvFcCgVEc9ZzNw6eoo/2FWy4LHEcEX5ZLwAYN3Mmga&#10;sW/n9de40oFQU3/FgddYbT2tZr3NonXCJiwGVxrHbFZUEan0gXkUv7kWGEBeO9Ph3kPoVOwiCkJN&#10;mtsNMlq1ljaWaJSX5bvUi8hAIcDaaOiE3NLiIzrQudiCaIcEbLTmh4WYXILy1gdKSgr0q7IQXDE9&#10;ulb+lMWfWkDhc3OOe2i8TEwST8+ICrabY6TenYnuSbkpzVzAkmHisgJhmnBkqaMItdlDwuXuaS+C&#10;C5uQABBBnr2BcxFc/cw57Jppd8mTbvukGSjNrr7lEn0bSqsWEBChA/v3aAVuFxeoyjkxcbzc7se4&#10;n6O8YT6qhJv8ZS3n2VfiI/Z8aAFMDiHZj799UEe9EWciXqsE88IN400xlOsAaw3YrNVAbfvi/at8&#10;nnSrd02aByQFUBfEjIkf9RNSlgLp+aG9bzySe4phBjnvuKh5DeF5qaf200TBvOT/EzTFRAyPjdnJ&#10;Re1zT5LquekKafumBTNCmaMNX750yEMu/u/9lqg+D8EjcnzYWF1vJCYlMS1Qij7U10rOIFc7UxZr&#10;wBYxkS4bTCuqCo7cYGtVLRd47fp+xUsSOntQ5NuBHxwpFlTrnV1WXzbCRStsU+bqsvd2CGqOKc80&#10;JULMdjFbOqvM0pyxKhY6gq50dZQNPLkLjgaWj3z0AxEM9Fy1dNA1+aH/NzKgi9GiVsrC9gxjh2aY&#10;8MZ9HUfXTNe0xpOzt26HcTBUnGymIUTU3YW4nmXWTAaYZCeP0PNTmjfyDjxg0BZ3gQKV+hPHtHrH&#10;FWA/XaJADyOLAHLUrKHMdyUrbRB6wvDyn/Wrve+EYODddm0n0IMisF7opcfv1ZNonP7J+dw97f8Y&#10;6d7G98aID2NpCsIdqMf5zdCr9ufY59XRjLAGMQLltKGVbxYWKacn6pKfZgIGQleXekZLP9sYRt+M&#10;zlvNWWvHirjsWv5az7zD8zzCsb9LSY3M2rpr+g96YhZL3fKGzEVH3Kds+zN/+dn381ZtiddGJs4k&#10;9avXBOaoz0jSDR8UURgMaC9wwyQ03m6UjNh2E2UJrl43SbWs0UWDuMMLRx3nU7MLKNOM7ONV7Lzj&#10;aXiDtvUIW34xwVmmBrPuBH+8eQIIr1J6cWDgFbiGw4ohe+PE5Dp2nTRUnjJxW0VYyk2WGQk0U0CM&#10;oF7maQJ6nYApYmFJRj7Riq6BCO9Q0YeRI/WEWDniXBd0xueIJr1Jz8am3nPGMBzjB+bwksNBQnAC&#10;IRrX8FWRYzNbdu6zZZkZepz+CokEWNsiEozuxIaPdlWQciM0ifDjhd9p4yFsIxKiGSDh7BelRTNe&#10;k0qHqsdzmiHvJNLTHKEujTgQynwoojUnu5nwujf6RlbJoUnnldoG8WVrH852AGP3NfckpBk+KDNX&#10;vC6MmOSK3UirSeop31uEdUllr2XbFSBJ+c5s4274l2YgsWscNHWrgVluobxtcUOlMdLrFVm9qG5U&#10;M+C8LUJ13n0g+qzVc2dyGbDwgwpDa15BOuiI2NPUpqPph6KprxlXtE2u1xugUfNU01IKf6xZKwJ3&#10;CAOhn+Q0XqEQjtM8ywTdWOI5dZmzaiYecPDpiDdXD/48U4nbnGj9iucbEzgyPtgkxb6HsX6P2LNT&#10;fgne233Ehawli1BHTq0xcT/FWC36QH1SyQvl/qqu9JCv1CgTvuRGDWVZomNc1FddS9yB5szN6lRQ&#10;hmT0+EifHPrEHE/nnQlis/phr8QAxQ1ULNwmz9nXrKJlxrfxpCs/y0GkFoRKunN18V1zEtsH5b9F&#10;GvupHzwHcY6+GjV+VqH+vH95Kvrru2+begwPj9nTUmnVZIknaIDJhx4DaGiOUhzkRBVOB6ZAqZmq&#10;KmARjhyZlBwyZVO4vwMPY1VG6KwhrCTDVEqzw09pskx6qQLrSU9HyVtF+1Zy+LbHWQSiJuzRzV6U&#10;zYQ2DLduJX3cTuMcykt0jJavxNrxtWkBMn3dhPDTcLjlpFsGc5RTEFgFdpbrCCD7phAqdM5gpQA4&#10;OlfXKSbww0w0cSDVc6jnkTaGiRLjneyemJtYz3ZixyjsDhgFaXdUKSi8wOnmKhWlUvtz234LPwiY&#10;8vziysLyyvLqJQAl+1EyY9dOzDL3Yy0unzx/EQdIHL8wf35+aXZpdWllDYcec5PQ5ctLK5fw58LK&#10;6vIqLaSBKjOSi3ng0RBPxMB4pJObCDGrvnPSPF12VubEkLGLeDjuFGdqfvXLwWp+kleeKzjXRUfe&#10;ep2wrxFWotgB3xILCIQqFFcazzmbXj4JpaXN1El2zDxAagM1zlGW8GuYDcpPvDTCkzwtNbaVMnyF&#10;qpMmrZKCVCqxI82H1T7nOwmwTo5m6qjiZzci6xYgOFbUDOH4PJQqzRST3DmbpPA1VFlhZjqysCWq&#10;wpfTXXsPYtQ0mCWo4OU2rK0wdNyNKvQlYZbIer6kusXBFsxY8jJ8+MoLkE6urwo/g17t1Vp0QTVv&#10;QQwgFgAvqEqUqe370J1myuWflNUbBGp4rD4rDWLipa1IXFS4HEYzhM42qPRAmx+TUHuwxJ/+22vw&#10;Jq4aliOZLjWniDYx9TayYcLFUkhEbTk3wpjjIawlShYsL8NTmnMcCYr/SQWll9Hncs5KCTeN2ko5&#10;e51IW5SscjFq3ydJp8RSisX5HHW8DFJSGsZKe0CKm+Pt8XdIVmgv4pD/MVJJmQF3ZBNP8JxhpDyq&#10;Ska12Mw6u54pGLzhsKK6B3+GYzEqJt/DW69QOna785R5HoZW+7WhIXyG3rOSlVQZr9EBp5TZWmFB&#10;V8JE8qtxI74FKIbzfg/u34OyAKx+lVO/qCu8KJgSAcogaKWrigPDaeGWxpjkupZObtfFhwAXSlgA&#10;IfmkKgM5Y7w5jbaCMYteODFsrXQH/+p/ylkaQaXbVLWIJOwV79ZyM9gsuzRWoU3CmrqSQAwuTWvc&#10;UzCwxRD25GklTVQ2Tf905reFhJVJGc0iVWG7EolsaFyJeicQUbiDMSrMMOrOAm3VN6KKrW38Gn1f&#10;2F/jm0xx5r+xQfu7iCYySv/1hHEPisj8ymgyfAAy7U4e8NvoLoUc8bGgDd61CvRpP4dOJsePVqO9&#10;0dAJH2R+slAcvHJ9SACHz03E7ILT2vE/7bdODY2KJ0UWTmL52kVqqygryPaSLxdlSzkC2sy9ffrR&#10;li+KlS+QTqaEuiGt/jxNABqHEPb8FycgEzzwtmeoJqwzucXxNbNm3nCJJ6y5vh5pPc41npi9Ib4e&#10;9q3gU3sDsJ1rV3B6FTdUoSnWXHOmjySZJy9qVSrRoZwLNGVaCPano273179hYwBCwY+DvcE1Vtm2&#10;o20S1D11Uh1rXlE85pqm3KihYnLNdgmqiljhZj+h2dniaFOOnxe3d7yet+lDk4IWTnWXjsiITXn9&#10;WCRraOpHaZAMpyZr7KueHz1pvXjr4XWJlZMeZKvgkTaG6bm7PCZ+JuikhLka8+2tRf3pbhethoGL&#10;tTrVUxSuLjQ6N74tXu2JVH3vUTV1vlRNI8UwZH0UJo+jMyrBgwbP3WP3jpK30aon69gkrr/js/nE&#10;1EnfWh80TRvf3qjrr/vL+jnteSxu6Wh7jSk6RglJRzhUI25iMqrs10vDwFptXNXDUk2xscWHxe8Q&#10;dChjhHAo5Xx6bgkVNuSUUWB3bmPqMabf5fEU1oYt8afiqs1AqVkuWbU1gDuvXr++cpU50aAkcpYn&#10;lKeM24g+Q3EJa0aM5QoGa/zEyc6bkebsrfXAl5HIrJuCcTsNCZ/A6ZtUqORgyTKF90lGxoK8iKZ8&#10;Wx09h4r5GAW8N4DXhI8DPQNBFmKuQen6K6hAopRn/AmsGdc7u5mot/50oQ/09rIuwy06w3CzqnxE&#10;EIlHC2Q3Y8kTVQK1TwoamM0QueLDYkH0De+Rb46vQA1XRYDyJElZdHuNyvky+gh6kw5KOiBThI87&#10;bgFJ0iPNld3rxjG0jlqUdI5FUgzKyzJb04lJZC1VpBE5yJF5TfsxDmXCZcgFKhXGoxvdQgS5wSSa&#10;uJY1FlGwJnOv0HNSyVssje0m+pXHVmELrhdkF1lpbkS2GSbyGZC7BFrWsK6A2fY1y+TRn1aEXyko&#10;smHyRVr02zBxezM6xpAwhocfipWcj8qqCdxp6igT67eBDv01TcOX5tlA/EuzR6rbFQO8VMrEIuPr&#10;KTs+OkLpinD1lPMW55DTXfEAPhXJYsjYSAW9FYmJ6y2TfoYSrg0vMNNH0E4C4OZQqyM53tPTaufE&#10;jooORib2oR21uBQuDYuO6dw/3lnjZIztkhoKVdElZd/YHZS7Itp6Tmr0WelRKZjrGD1jS6U2OYom&#10;clRbho3FGKl3ynO2oLHus6JBnltPlnGPjICQH0QVgkRyxjRc/u+D6Q3FFn4kmub/DIw4LNlKIlkq&#10;r6Tb7Q/lPOTSJxBts9xTyc6K+ax/jf3dM2ixXDs6w2waxdsoaXFqoQ8+V95kSh9ChJXjzORH/GZl&#10;Bh1g5bUOB7GYeQJwQA+R36qmsqgjAE5sVzVPKlfNCz4AFo0YCl406+BKpnZasu3x1pKVJNn2tvW5&#10;aadRrpZyqPDYOWnMY7Hp6dwrz3I0XHzj/G2V4pejbq2UULMZitDLHkc/I8MSrIVx/EcyOvLiNelF&#10;tRYOLADej8jCGutZ8fAyD6sxraMmGQUN04X78+p9nqHLRAckbl7EggQpGAuSYlhBuyT4Xy1xxfrY&#10;MKHyxslzs6uXruDP2w7vv/O2Q8gkwhczc4uPn575i0dOfOTxM58+M/vkzPyp2UUsky8tr+IWYNYX&#10;F1bmFldm55bmllbNWqzIcRmQItZtyUWGkPDCrHl9YuXSJTwo8CftCzOhzDOOWrWbfyhBK1pyrq2S&#10;8rtAXrkQwy43cxTRZ5UUdr6/wN68oNFoL1RuMgygNv0Je33tmlkTZCFCitIH6pCVsgzWFof0IDJG&#10;RgA6eCi1W3UvCxt6sspkayMayOPO2DjamrtlGlyFh4ZlMVVmDMwPcXmB4+i51E0Dm/PW8WMbYmmn&#10;8jpKMQj65zIkVTqtOZV9I0Kzy+VFWP1bXZsi0oEGGdmTEkFJH8PM2HTNlmU8G7HDt2WWqBHxwrjQ&#10;GWRAg21oczqB9kPby1out42tRwbgHEFjBm+r7I6bGn9CF3LWs5putpYe7Ft9oZjcnnhggaiX5hJ7&#10;vgxuYmo8DptWcbqoKupZf+jrkJMMUMY3pKbtJrMKxeGOKCwrAdlU1jyT++yesV2DCZmW8Ianog3c&#10;0YPViW+rDlUvQqWB+upSYAqOWroKnMnnXsNxo8jP0C56dbuUVaNegBSzkGeQxr0mg58ZyigHuU26&#10;LJMgGNEHwgD9hoFzcUwQMGWjwv/mjjZRCu8x3Ak30WkMkB5mM8txOERsuFzHMl42hwL69Sbu6fTu&#10;nXund++b3r13Coeb7dy1S6WiUbNejB7urW1DGA3cJBz5C/QZGdDAn1W+THpDqsN1ObhMyPN+GW95&#10;TQgvU6OmKSZdDNfsvkx2OSsq/zLU+u+xZruTtvMcUWxBMzFa4pLvxCt1MOXgDhm/9rdOss6C2VCS&#10;nqrPrxERrRh1zMsJYCWWGP9Kgmb72H0XEKwzwbrTjBQNUzpqUBHlApfO71yFekh3cUVPlkLdU5rG&#10;kpufzglsV5RctRtGPICIUhRlvEfNZxQAH6UnNuXd+cZFoXQowUlpwhZB9H31+/zmFTwfVbkazGWG&#10;zIhXdU0KQPO9fOO4SPYimDetIsM+xI8r2axxl9UXVbxgWrTQXW3gtu4zoSoTSC6h5Lz8n4ollS40&#10;Mmj12T0bof7InMr4+vxVeu5OOuHpL9zmxWUh7wQdllW0gBSNyrXwp1+C4yu/7i+Xjze4gJ0uc7c9&#10;aWUq5NqWEo5+McVtREsJ5qvQyHEKIzG/eGk2qSlEtF6zoDnqaJa4MWGLU3C9kkTo8caM6cG4mfc2&#10;ayGd3ewN7VaVUpIcBumveWGnxFSFZ7TKFtZNRQDBCg60MmRySZZMbD596XBLeD2y3dyFutBNFXPE&#10;HSmKlQC42fGfwfJttLWqSD0Yp3Hpz0MzKSOKYaQ/w9MzgYO3MXTcPRxENGPqprz3eqKLWnsbvGnj&#10;7bvdt7HunqagmrOWTzIFozdk6gc3qJSS56+0yYZd7HVRf0HnyfUT/VTDbHRrFz3lGD9DU93Xg7ru&#10;G9yw8fWsVTwxOqcDe4dEo5M80rcR3T3GDOETq4JxyMBKsvvpZKomcmSq0ivp/eGLsCL0JvQAtrci&#10;9/ns4gp81Amo161bdm3fuhtwDyMThVVCSG2HIs5qttUho7oVsAsUFW4R8CEc94duqpJyM58BTIlc&#10;53A/pjYL6mXTFli8ZY6wqnMQk1WeJstrSP3AfPCMQcVSUJi8nehwdAtuZ/ikABvNboc6QiUBXKDv&#10;rWA5nOqS62woETuGONnWrbyGqhjjKcDT0zmbtcDuTLV2m6JSuZwaBj7Bt076doKz16FysVLIPV6L&#10;O4iJbmIsuIowekLf7OIX1nkDtaEBSeM3TCzIC01vYMsa20ZC/6ewr9cgNfq4QvhHW5uv4sxDHB6J&#10;FBKnRqEbcqujbhm9lL7CxwlIjfFLJvH0BKQV8YkhBiYvzR3+LD+RtxaWJ4hQTgTNhBe1dV3cBcM0&#10;oYQcxN59RHp7lljZJ1lGkdHdai+vRnSemLvv/oRc9Jac3aOSvklrTefcko114pxydLyNm8kt8khb&#10;B3T5oGH0xHSombOhh3r3GbXQ2DXrbh/R4mUoR67qP/TYMRHITUBqD10oVXC34QZ1Gvpmpuipauq1&#10;H6sFd8/GIUwiT0XgoFDEGiY/NsHK8cOXTiT3QoOkO3nlRlVMfsyHHVB4pX4KeQfoUm0Fw5X+UOLA&#10;EboDbkO+S8Urkok2Xsd+5j5DUXi8Fr1UxMOpDVz40Rq/+MSZGBG6UqwNnknj5ku5tx6/SrUEiGe2&#10;prbGC5fBfuNkQRqzaov9wvhU4FVgkyRUDCl9XkOKbi8aDw7WIAllnjxyd7l8qzFuEkPaVcNvc0B4&#10;I7flu0x9PExKsbfutZYteOW14rG7d+9EfQZ78IWAJSPYnfDDtBoREEofcka9rmCNZvTKTmu94ldz&#10;prZB/ZNIoK01HGMSEzbdCxHRGqEGA69D9orW26JVRQBfXvGMlWkxZuRX/NyCAusWt9yWGWKnwmMG&#10;oP3SfGjeOy/bnNxwiFJbfl6n49y3onXJYym9aE4tKZFlrei4lLLDKUXhfPfTUkBMT5xrLhCVPJxw&#10;nFUxNbniMQdmqcyTnNxCIUsxSsObzrZanGUkMl+cXxJ6fE3HVG5HtY0Lc0sPHj/zySfPPnT6wilA&#10;zDBVsno6cvDqIpKjV9bgscwu87ziiyuXULEKJyHjBIuLy6sXl1YWcULypcs4/RjL6ngDKweEen5p&#10;5Ykzs2cvLqCqFUYFJsRvY77oi5HM0jb6o/ROm3MLV357mvLfiCQ1TYdvG85LllZ9DOKwqmgdsWi7&#10;fCT2TTYDiEsXFW+Qni4rBLKjVyCZFa59dUeFLeEdHA8EG3SFjffBg0EJBdjlNg0ALwyYvMhupQi4&#10;qEHU0vsS0N0SgXB981tK54RV6GjF2Msu64frQ1or0qstKscyNOPsNwpSy0UrzdRET45StBH+lRy2&#10;i+IG2K+KP9n1x42geac/I4MLKxaVLFyNdOOpIZVFK1mwREQ9BKuMQrWm7AgQdR0xr3/Usp9ouR+o&#10;Zx1SxtSzy98VWMuelM4IRCkmEAdnM1bQTnOFkeVaCiFlw72Gg6uCkCdLaHLb4GX/hpwJ3uNxuzu0&#10;QYHKAPw0LKWoec+bJy+LftL9JTMRHbOEOLb9NlOlCInndzAb5dE1gBtcDcfVp1kmG6Fmrw9Yy1Y2&#10;6QhI3dYbGpGbphPbxS20aECEKwGTguduGhY3LxXMLCWZtEErEPn2Qv/F/zH8jans9EobD1XOzEax&#10;oFVEwiCXUDls9seWfx7qC2AZa3XsEvdUUXXjAsDNU6h4MLUL6c947yMNbV5sb2kcd5SXi5MP6fhB&#10;mXDusEyF3oodO9tiTRHVN3CjWVAWn+Ie8Sw+tnREyeifFp74tua6jNoUG+fe0JS5KSlrMYJiHF5e&#10;siYHb5C9wTtyFoIKCocCAQrTpj/0jpBKxwZyKiTNmHgWJCLytoZ6srN3pQjKFaTnaeM4eFAJ2CP8&#10;RcywrL3gfFeeZFMKVm/RECMqalRPSZyiSDV9Ea6oR2vEsWaiNPxVP8vtOYUCNUcxEtP1aLRNyQ+e&#10;vT4WsM3TV/ZaSUZHgsSpRW3vL1TtDiZBO1Uf3q9WKVyRI3kb8VI0aNvKbDmyZPYMbB0TzR/jPAyw&#10;vOmxL5pO9r2c0Cq17whRHlTwaDpV6pC5hXFHU8VyPCe0XPf0DiH86q//VrVoAcgrXNJCLM1DZEla&#10;A8Mkwq7R1hgG40J9oiUIxwJW1pp+Jh3TpzQHFe9qDd+LYQ4B/DN4w7Ky3NIFJ8NZWFyl9A4NrI+R&#10;c/lIqzTGfdqlIg/A/r02Q9eqiGfF7o6lUbNjZRS10SzrQAp1V187WTuxjXnaUmqvmpcN+iJSmq/s&#10;53YvPbIPq0aEz3bC3WrCNiqeEcKSK0tGLy3N7Gd4Gf5oN3q+XN/D/pbWuOdXF7cpi7fhzvSKoF0z&#10;9K0pf3Vww4vrrqbi2tA9zOHlyTWJ2o8kdCBFxiUt1N+r6RubUCoO80MpLTlI3cut1dSEeTybbr71&#10;kD6Tvl//uW+vuRud2NG/WrP9I9olY1PQ6NZ/3l9s32/9cPqptyiO82qL1Zz92s3/+t6PscEYqzSC&#10;tJ70dIislaHyxV74KSlje00peXZal2FMIzLqInQF5gDbWhHFnV1cxWxM79g+tWPbXuyl3bZlQjlf&#10;TM7VD91QgDJA6ype5icsT7FpFws0bxGMi7zjJBGDzbifQtdI9KvKRCpgsJAFYWXdRdDZy2iq7KFK&#10;04Z3AR9vck/wOdKr8WPo1uA1i2/gcBJpVlwD9HxqgtA5uoGP4CUTgIbxUOVorsHJOhkBd7Vo130O&#10;ayIJF3viVGkan+ACZD3jQbuIaBNYx4ckiLrnTGqUuE4+uPpgWtsBFfSpB9XZhuENJSJdS0kSi5My&#10;UlV8CW2iKDY+5EJild2AfV1Zu4IwmzuRL62hXWwtnkKRS0ItTpqQuyw+YCYv4QZ9Is3MzijABPEW&#10;Ebqj5ubc0sw8wnNsjEdHmDcKqx/zWY4MOCTozKirRyIUvGib1Uxi+E1makxKzJYwZ94ZrUSaIedW&#10;vjjvQcsu2ODsNMqSmhoxx+pYAGh7+ZrXkhTze2yXbGrTfnaAyh5p2tmUXByXLfOPq1LgodagiTc0&#10;WJ+MzPPZvRLSVG4p24h8p/87JRNnb0Pr0CjWtNnoZWMkHddUvQ7s9ef4bWJjDA3Mg6CFRVJV7lC+&#10;B/8j21T2SlMXiRDVVq9qSle3f9mONaDmhVLt6QM1vUvOYVtaFvrsjbTiz1ZvVO6JRINChExAANBK&#10;4UEukkek1YvNBHC5FVdZWkLTEsGr8oP3FFOa5NI0X04wJZN0fHQqrrFl8+PxbDiS9jWBd6vVgrYV&#10;rhi3w/Vt+iHzvI374rWvUJidEQH7W2herhrKBbBQACoHoM6Ai6Ji8xnRkCuAikgFXCm40A5uNuRC&#10;x3u85cpIBCTknI+yXM1Y9FajzUgxv+MjSsxgjz3BepUBG2EcT1g+smzV94640B+jmW1mc4EiNx7M&#10;soM1eZNCx2BD7oSxzoa9WscmW8+fZ7eE06DEnASgrSI6ECtPE+Krg/5uYNc/kxxb+Rd0U0Id14qy&#10;L7TUkYN5wyCpw3WNzz679Vxy/awgqVVCrxGXwJ9ZZVZryQWjUKhjbR2C5lvPsf9VHpccZ49VitGd&#10;sy23lQzQU72yrHFOh41c9q6UZxTQWSsoqU1BOAk6PzVkIvKmQau2mmm1FTCV+lUXQs/ZGyuC2fw4&#10;CuC7rACZrxL2K2jH1/gM83IJ4PLKGms9r17CnEIozlyYe/z0hQ8+cvJjx8+dXVhZFs7qiBZihOJU&#10;85cuz2DP1urahZVLM/5ZvnR+cQXHV6BSB0Dn2YVl/EbtjkfOzCwur66uXl5euXRhbvEjj506fv4i&#10;9AGA7sP7pkFNhE2WCNPfgZtfnsTMcv1pPjdq2wKz3CslZ0XnSQR/uxI9rqScqW2MBhqAOHF5ZWEi&#10;T70FKgeZtiIecbatsuzCUVVqu4AeycasfBouhmFCpawBpON5zs7G5pdeufFuE/Kn5gujxYfVGv+E&#10;ZDnx2SuCHVOFSi3+Eu3iNDdits88amEEWtfz6mIdiRkgfhAvMXbH2w078HQ44DORzNvDyyLpgLZ7&#10;JSal7JBENjHQs1C2oIyrtZTj2d/nh1F28tQ8PXNEcxC/i9vRrCt8paXYHa0+u8vtNfYgc1A56lG/&#10;GSoGI5awR9U8nOgKY2oWOnspmueiq/zqnqFbsGaboVT06A00QvdYpVGoWkWo2BpvltJOqcmdO+mn&#10;Yf8fQXxC0EqR1jK/IQUryYJoJUQcRI2wGN/yZiGLOs1Y2/Q2AcQl1Jm08fyP5hJ7HXCYpRaTQnle&#10;LQhC4Kc87Ri36k9musLOmLnGvI3BPItCdQG740hVpmGiQbQjo5O9DW2MZnuLkqW4qQ+Qg0svXF1W&#10;peq0zCmT9xFDY60bxg7bxIfGx9a6xqCR0oyyzshsxm/84CvWENN2FqQ8Hzm4b3p6cnr3JKruwnXg&#10;XGTxgZseRCsV9JDv7YpJPEF561ZchY2wVgJdhM6umJKNnQfxMjfKgzAC2Ni6l1HLjVSiZETKoreX&#10;beD+3gLbuxbWqfXy7FrHCu3Ve+cnNSq2q2W5ygoXxBxDli1o3sEjJFSFBFzkxHvdBEkHZXaGTHB8&#10;FylKg/WhLLV5z7/96t5HP9glBmGawYiaCutLe9QLtBhVaSPaI05IQo+B8XxL8WE84jBYa3lcIw2K&#10;3LJguY0X3in5oWujmizaJmrDCtkq16sv5AQD9CTmNrIisjsIWKa01BaQntORhfH4ZDR8VarFSwV2&#10;h2wEuSzt8CGqfET/j6naptAG8tL5H3Rkp6ODx+I7WnMdhN5SnlsyBP18uWcFu3JnkrbzpQg1bsc6&#10;ER73tADozf/2P/8auW27k77okDkYxpQavHWnzV7Gam3FoZE5deAt7eCwo6w6SjwmWA0INi5DG2aN&#10;/rGxiUcUh1uin4QQKXdQGu04/NBeGHbPi5P7907tm55ChAa9qdiIBJc4I9XRXq9fMTwmvExy1oQR&#10;HUnR84GOjqzoh1lVsy3wKnvPfx2foG+NAzmaWFfVC2ugeCdSsj7jfoNtUnuN/KGLy0r1PsjGlzOE&#10;qKZ6we5ZUEpyw6b6jt3qkrTkTo74ah37t5ubE2C13l+i29WI4zs5JS3EbV7xuAbq/u5p5o/HlFdT&#10;SaWdukENsxpyrO+ee6iJHJAXMxofVjcUKaTB6mN/eStl2s2RW7IDMUQCHo6aGyHA+j9G+/IZLu6n&#10;Y/zSdQ9qH/RKbmjB5jUrSSHGuOCUL+am4nONPngdJ44OuutVHj3+T+Pm9hA+wLGTjZs0APUAMMhz&#10;FxeenFl4+MI8tMMk/BLBr1RoNzet4tTya9eXcK5pgUFCn5lZbO6EU4NrWeEJVTWEzSHYMlZrnsBV&#10;PCpQHcEKOyBp/MBV4TXI4dU31JyqE+3SFsYHTDfWcdYBg3gPBXLlOk8sZAc2b0I/kZjsi4l0a9YB&#10;y8JB9rBXkep7lcdeWQXhe5w4Y+AYPfETXXlDz+NGTnZpy+ZJGLxKYWZOt1KwzfF4On6wnVVHg2t4&#10;8Ra892W9/MWVQgNsRwA3iLYGcCSbScPVtCPA8ZWPgBrcuMyzwBuLJiTmls27J7Yf2L3r6N6p2w7s&#10;2ctUiAnhXNeX13CozlVCDPKESBaZHpbkFuaF6P3ydV4GLBt7kTHd8FJ37di2e2LH3smJ/VOTeyYn&#10;poRDE4mucTXe9CTadiSdo2JFX1OiPnLIEj8vhtb6qM4OdliufdBeDTVv2qVQuVj0nfRsbpyBGDOG&#10;Z9uuTFlSz4VAQIVV7VVheZSJfFxyTRM9e5zeL+aziwVSsWVVu2K04y3M8qGKCKJ5qRp5CVFw5t6o&#10;xA0VxQiflEJodG7395/c0vb4AaUTLAWfwVCFbTdhqHuQMoMDNOAwsPwxD/9UMCOvUJVeHMr1BlqM&#10;kfF2ynN4bixYS+4TogunQqgr3AnirHAxFIFGZvBPc9zLZ2C8l+Ggw5DKXRPTU5MIveDkWH3R+7xy&#10;bWV1jV4KJqnVgkwsxE7KPWNQwQ192rgK9wnXLiB3EoebXVpbVlVZeDhG4hThcqYx/EmWFNgxObED&#10;e2BRnNbxUxKatF/Vm1uRUsTPGV5yTEKW185fXAQQtkoAlPuE0SiuX7uKnQdXgJpSlbnwK0fCipz0&#10;Aw3Cbt7Cw9OQzbRzB1aYjMg7iweNwKvEt3XyIafG0WkDDsrVp+BgStir8iVKCjN9NuJly8Ozli9b&#10;MbNffJpSyL0n5mvs3/nl6g1yjxOR4kNvruTiASm5a3qKLAdXHuKGPmASQXzKu3ATNolQX/EKtV8C&#10;SMZ4XriSkG4jrKZznHC7R6GBurNRUAgCML8+9EyXkRnQGXTJGgwXgNwGcNrLISupLaRYhDVPKIFj&#10;wMxGXNY4uYOuVDUhhyUMUwvRVjjnw7XsiFuUmi4aouisJjrGxtS79Hz21xtVEKlicqzurAs8LQ1n&#10;6cJmgGbaJKRii0bz0RCLVygH2eikMcdoOzGJJ4I9dVlD6kE+jTqzVnXML+KBIaPcwIpkKnyIR+IR&#10;SHyeXVg6PzN/dnYepx/PLK0go1lF1XlgIHb5nJpbxFIreAJ29rpDVgAxqEBVp0dE6WWnCX0GHwWB&#10;tWpvgYKlg7nfN7lrL/bOT+xAAHd2bglPv/fI/ufcffT5990BbkSfCqFgRyMpisDahhAOdxPXhGh8&#10;zRnGm4Q5NraLUIn92FsmTgrc14qHLB1pu7i0Mju/BN6HymW5kh3by05FjeteBrHQGliqYpVFSZfM&#10;E1IXudsXxAT/Q8lo57wwI7N9savC8pgtp6k2PLBxHQaSk11xmr26ZwZSO6zKCJnxNFNDEdqT8S02&#10;IwWEAAkFon52PWIjKQ1uskBIcKxZSbBYZHKYga3mlsZ59uTK+ZF4jF7T5DUBUuAnP5xteQFJkbXh&#10;JzEhzgVxEj3M0KU1LHgsLq3ixxtQwu+9tbZmK9Xm6XG0bsTBnGM0BF9YOcSe2aflR9L1lhhRL7JZ&#10;iiIaNEMMKQYMyxQVsjaqpqj2wQ+I81mPReplkHyVMvPY0bBF1U/3XOiN3ZvaQ6KPWG5Fekn2mpip&#10;ViBYJx1NMcF2knaQEr95M0w5LC9PKWTdTpebt+nkE2R3yiMczY9pKq5TukEPG9jHMcunCdgi1YeX&#10;nJPtRlT8dD0jtN0g7rMxG33FPxHNRbRy0cM+NmTKTZaetD/ct9GMY9N4bVnOe4Ac+8kXZbo9OMES&#10;JECT9trGRcp28CHFWlEx0t8uLEZPA23CFYHVZEUNZFSquhSaBQPPLSzp6MgbSHzGNV6UtTawUKMn&#10;fCgVkRat5dpJJcD6UP9DIrAN5cz5Wahl5JX7lmbcxTkbROI96eqWNuWjuYPF3m05xG0Or8whP/aH&#10;fqKNj8WwMZOdfKkqM13Mv/vYFFRrS6o7G7kGRROm0T3NgVHAVZ6AKOAVlWFJLL1qnS8vqQ2H7blb&#10;noIhEhmkIdRtei/SqR6bEh6FhagG2k+CSNQFm+ZjW2D/qlFbgXphJi9f2w+z+zNxTP7xlVZ8esDQ&#10;RB6YDzNpNaf0uo0UD6v7w0N65pRCHfpj5ZDtcel7FfLNnySOQW27/TxXAKbKPCF578WzF1tzqV/9&#10;NVZZ/kShoWfel8mlkc5HMXXoQPqt27ZZn9PBU31qjTTbH3Tkb+rCWb3eeXQ/Lv7whz/cd+ZW71/8&#10;4hfzuQSglYFCpWRVUtvlZFSiZ9E5PHxiQkUJrcHh1LrTAqAZvurwX9wS3F4+XzmyN1pejmM/60BP&#10;J99lsYcZH+pAtBK+weYJuCNwYTgfUM2ab2y7gIuPgkHYqSGKUE95qIbCOxd6AP7p7gzlyRzC8HE4&#10;5QO5A9BKrECaWeM402Zp9vF5lQRWgN8W0HxgRaY5sqPhWEYtbJ08xxkakTORZdTMrDMvnZM0xmc9&#10;5/lBY3rkqRmXmsri6OkZ16Dp/Ojnubhv2WbPbr1eGwyh585SNL5sECE/qIMA+q9HPak8pX3oLKoN&#10;e9o6HKXQ98SjboqwESCtdZfeggihuSg51vD4n6ZY344sxaBmn6r3XWO3mtP+eY2G4yQe6RSHO0bt&#10;kUZK8eGJth9jj2508+eNAut7uCFxRh7dsc5we9dQPaIMU/XHhgEqHnoAbseCkmHPXlw8vbB8anEV&#10;Sgo3siaGoRBBtPAugSyrQrFag9pVHKhoULatpTYXqgsmVS0LQq5m0arRwWrLq3j2pk1IYgSCPOFK&#10;SYBjUItZ5TvwI2Q5ZTcYrjizQ/XgoIaQkuzyGigJjUxnK2d0zwYIWhSKD+uGSIUG+nwJDhxslder&#10;xE9MsNWg8BtPRGvZqyJHxl2d2EpkHD8ego809NgJoKMbSGrw2VjiSL3peIdq2sJanpzgeNMKQ965&#10;ZTNQbFCVqi/PJWOj2xPbtuBxlwR1sm39uAi1hwB6kf5bt+yf3Hnb3qk7Du2989B+RAoA0U4D81pa&#10;BTy9i0d1c7fg6uVr2Ly8jNPeuYX56sqV6wDlBUPHhWMFT0Ba27bs2zVxeHryzgN77zm0F8Xm9kxP&#10;+oGkfOXrWfMbkXG+g/kcb6zDabDyf6N3KGD1LptFUI8wkhwiuZhN52xWfMijgZgmpnsYkCuUEthB&#10;dB43eK3bz2CXTElRnB2W38273b9OPbmT9WjP22ZWL/XeLv043pDvhJPWsTPxKsw300Nk862uRYcY&#10;cU9+E76S0/iOY3qtKf8N9U/7cAyh9ue9BvAF7ZMNrx+7ZawnGAKjyp2MKgHsYmoUstYJ5kKfrSvM&#10;Cf0Y05/osRJyLzZXnUczhmcHb3n8dABoLGgrx90zVQfHJZ6vLY0YmwI3lVCn1qKrB745sHcK9Q3t&#10;KRFQuMKMQpYYdhVYuTEKnMkAnk1voQXGDr7De1w4O7f42OkLnz5x7sLC8sWV1fmlS0ura4B2kuqs&#10;ASEXZnonF2b27d55/x1HnnnP7WYJ4OeAmBH4oV9HD+4DGj61ewIDBKAswHHr6fMXT56d/dDDx9H+&#10;KqBtA3tKzoLoLYPFOWbu81CcSCI5MvSCE/QdoOeDU7sO79l9eM8k8GoUDcAnyMOGZwa8+7ZD+w7w&#10;rDZAbYCibsAhRkzKNCus3AgO0GZ7anILpj1Js3qT02iTsrDuB+eu11r6KF0cgGh+5ottjgcGcTAh&#10;IZSjiQMCyBLKm+PuYJb3JQS8bRJ5dMTStsGVJvqvBR4+6OZNFfgDAEemoQ1yVpEwHvv6YFTMItFn&#10;nUCFoQZ5sojA5Ya6uwRK04/1gocL7Er2AQtWDilQDC5P2seOvsI/3HeiJ6Ipj0L5GMn8MPIbrdf5&#10;J24nPZAyEJiiluyIC0gydV2k1UbComUiV2eS75wWJBHRuj7DvcoL+/om+3EKJKlN2D2iASXWciyQ&#10;URfNYJK+cCgXatAqEYGn0pphAD0oeiBGNIEZM7vDCsUtvtj4F4MjpMKIY1T+9yZmHZNx9sLcE6fO&#10;f+rxU6dngT4zhRnpzDgPTruClJCrUBJuAH7DTKMFGgKdvmCXwN4z7YE2KukCOg9BSVF9BSiqHE1Y&#10;8J1Y+JSjsHfXjnsO7n3gzsPPvecYNAn40HZb6ds8c8+zAMJwGZZDE7BIh4UvlSXlwRbGkiRQYQjP&#10;o42C7AgL1jMyJVjEGhcGhc9emD9x5gLE99D+aWQKQfcaJLLoUx9o3QWfKW1f6aU2UtqNgR+8N7jM&#10;KdPprvjebIDh4hYfX+yq60afbQBJN3OuUo7wCXkAeB4TtBsHZvVIADQjWb84p+WQW/itsgLuGpYV&#10;FG0xGLMXXthoSFGPytisRD11TlR5+/X0QmALkvU9BhyCLjXc26Cz1Yb3gZE+cPa40IWK2DDoCWyX&#10;sBpfGa0F1jXR8aMjoX5cAGjlHaMHBqC9QQHtezHALzE8VVDtNg6S1cxoBiBa8UH613S2qFkvGUru&#10;NYOuEQCNU7B4egG4m/1pBtcds7jSW5IUlPKJZJtRvTZhlA1vbKPRFTzRi2ROcAZl6LjicQKgoczx&#10;njnI2LiwgrrqBDfanA5YvhlXg/MYPCJjGq4j3F4ZbCtlwDHya3Tfqo9lNy5ftUpBi3gerLDSAmLg&#10;eHEXkvtPcbs5OIzEqcmyx0j4b17ObvOaBePFhv6bIHQM24rY8kYSmwWjvR+RE0CSwtkG2zFlMLsJ&#10;vaXJfStaiWGqOoFbME9YcDQjXO0G5eGqwX+uBJHNRpzsR7kwNOEmrg1cwm882t9KELa6EjTW4WFA&#10;DVJbdaBL8G8vzC7w5+J8QTEWyvQt7nWZvkbpwSwU5/v2Eha7hCUU5ep7FjzqNjt2MTxb+Nw8RUw2&#10;3nWYhbTxJxV6ROLSp+bCDOqOnekURxO9jmHElmJXPybiow415rasJHYauBvD83yWx8sj1vhqOGFz&#10;GVrjJQ58ak8Kt2W8sQiQhfDCsq1erMhtsAYdMlCwPh8bVynnQfQ6FdfeRlji4ZX+782Bnsvrm+/U&#10;ZtOc7NCBhlLaySGVE4fxDUbgmlBup6mCkrJodVJjeHrYyPShd3eJe6cusYS5c45CiiatxaUd2xWX&#10;+rnuc7HBYIU8BI+CKQu6C2s/rMCu6BXPw9i9RoW/3X/53dGi3GONvD0J4HPuP4bbnz4AzZgnALQn&#10;2/Mjo0LeQLdAVHgq2JwCQuMCL7HiMlCeDgpCDmVqqFaRC/+Hs/HGeV5UAZUk4sQw/Gm161VrR+jA&#10;UWgqRC8MDN2Qb8f63BZXhxnw9aGgDu6fhp0gXSrkyI3ZA2UJyv/0dZgixyQUB0f4zsID5BnLjASg&#10;fViwi75GSYxPamaPF3RTqkn2XA5C2PnHIyBBMUeT5Eh0kypyTekoCWHHTsPb0gNWZRuDhk2WogBL&#10;RZYAjPzdMeiAKnbKa+SmdZ9HmHPRMPbBWj4FrLnhAPVhP/aSzFy9MVlMPL+s6m0Cxh7RCNLUdKhY&#10;d9TstPsGVVgWZLAkXeMhzIYEXz/Mph3GvrrFfNa4Rl0QDq+A4A2IXOTo/y1HY4ydNiBU2KsulHLo&#10;aTy0UFa8GYzBtLe7x+8cZcieeUYeUvI1TqW49DESnnO7s8Rorl3nST7Ll7BTFVUdFnCa/NqVBahx&#10;aHZdCvvgs/uoeQBAI5YDSqLxqfIyoWf8Zja0nkCTUHylNwJbncDCP+2EEPBlYQ3xIWJLbky1uRX6&#10;DEAWiQHwLlDQwzWXMZkqo5xJxdXoDOItPB3dwzGJuIzKSvC0QxElRzPkBpgLnXUZO0mhyrwLRD0k&#10;np6ELBTu4I0sMALTVZyDB/skQLwhDA2cC1nP0sNmAkLYShIJzfuZsg1cNxntSnwHDAYDNKoOu2kP&#10;2i3juUCV8AbwdMWKHhRDDkYRwv1ZlwOqHnW6d2w/ODV5ZM9uZHshk2d2eRX1MXcxI5MeLNpl7jMz&#10;oL0nSKuMyt1m0oUml1E92lTi2O7t2wB7obVD05MHp9E29ugJvFPulVM8aH2cCWjnUC/BM7ZUHoen&#10;PEzee1dM4qizvEd8jrpTq8dMOlYGdFBl43reH0fLKMREAGZ6oPCppSoMU2PTI0WX7uEv2FcW1W1o&#10;kXY4Kk2NW/tbtKcowqf+plqC3VDbcCfEs1RiARBt5FQ4G3DGOFPcgkd8a6c/45AngPK361W/DLqu&#10;6dlvnR3olRtucOyBmASulVcEiPep2iNdC1WJVT2v3skcsSF4ID0ayTndNREnQl1egKFAp9Tp4CB6&#10;Gg5uvR6eqF4ea4Pq0KDQRXmoTEhMWbAD+6YP7d/rpAPv0GIiVFBeTpFZyPGzT8JBajSi5SUgnQJw&#10;wV2z88vHL8w9enYWH3JtBsDEtWsBUDQUPBQ94XaKHVsnd2x/9p1HXnjfMUw/ZAder0tnYMD7904j&#10;ORosvWdyJ/YiEHLase0Tj5/Gz0Mnzp24MC/lY+GgH4IjSVO00rWAKEOcbeWA8IlSk6yug30JeC4W&#10;k7wRXqUat4JY0zsnnnns4DOPHXnGnUe49UFllOASsxluZyEcUJEPHUUn90VQiuciF+XIhZ8kv46v&#10;rLTDbHYWxZMVnUXEzW6JqQSSKAOa2/WY7qBwDTciYxsouYq9TGCCMZY9yJAgtbZBikFMbYe/xjRw&#10;pQyDJ+22ORQXrKXYXhiBixeHx3jCIZPZEWzjiQDceKDuAksxcB1RcT4UO2gH+u3GgTbtCKktOi9O&#10;Qbg9hOgrP1R8LKKlvKBDixZPxgXqZNgtmHX8zr3178Ja4kK5teaYlqrkXbbRHrRRUTeimWGHydhB&#10;HDhdzaXjvXq8ubf6o9zhglU0fxRYlelTqCFFRv9fpbJVqFeC6QhHCt6jtJgbhSw14snn1OSybvik&#10;uQr74LP5xWUcGwgZRZvAUPDmsVPnnzgz88TZWRRxXsCsXbmGlVHbcT0tmgyTKA+EzGcLnlAnI6SP&#10;Ia9A95SJxz34nBbWUnYTJbzoMGB7087tW7GWc3TfFFZtD2Mpa89uRyu7JyYgTfv37kb6DvPrr1xD&#10;yQ7K3XYIIBZ3r8Ckgl9xRuLRQ/uS7lRJtVQ43l9fKfPUnzyqlCslBVAy5RB677ETZz/58HEEaHcc&#10;PXhw/16kCnk5obm7tKXCrVy6nHU2NJcO3a2lcb0OciAAhzaNAlhHK5S7zrCcPyqR0MG9BWEk3cf4&#10;mgSXxOtCQk5+sWjYqUX15gdryw0A6ET1ZYjEK8QQk6kthyGY5yA/cRZ6vdMJVwNrmjSJr9orgtPw&#10;TIuwD4b1j/vAus9YjrpiAHoNugKK46qr+LSk3RGhNl+VchC7SzY1bnoOLaeVVbkbpd2GNQYnAH6C&#10;dL3FpBPTklUzfeGenpGOukalqV0bHIqJA3dB88N8VwfTdXeySDRMn3UdO1aVWLzIEfTZCx7XsN+A&#10;Txfvyc1TnixawxOlxqm3AevbpoOSPNhTIL4HqFvIPJFkTZS7M7hY8sEa01rvmbDpeVvwqKrWAigA&#10;rQQoBOHsBDaUzhaq+Ua4sqxWN6PlH7UoMgZYxDdwHP1fNCw6Rrc3X4eNChEyaG0xilzooAgvCRg6&#10;57ZyLcDgGiNx7qldymZq1QehdTpgUCo/5gnd8BGC3t3uvETxIG0AOU1+FB4BUwgfgOnh0A98NPW5&#10;J55QFZy9SRzDMOGEaCNBaASXQV3g6FfsSvEyds9UncfZDMKo+JFctBHF+ZTyeLHr4qF+PpprofH6&#10;mzyi2R43IPJGFps/2vfGndRFackMX0LXtISP84l7g398n/NwxfxqvvBoz460lnVziXnHbXKcRgIg&#10;jb9AvAHGK2cpaiQ4twXHzID3zdmoTPaWYZPR+LIR+oy7/hlic89sqRsFpcxDTP/TX2kD39Rp+6pN&#10;nDWYJTpOQH2HXlVrpqU2sdXqjmtScaXEm1klou5bemwKFDF8DZ4kV4VPa/wBYqnAGk8i9U6gWmr1&#10;wNKhYt3Br/AXoxc0XRX1Yi0EUXTakx/Kw4GkcrlbVLFSHFQfEJVoOKsFIBBkHzKIvj3znqP4+mkC&#10;0D/1q1QEAaCH9WH03PaKM6RDIYA+Q57xHl0ELSi62ijNk2K3DgeM0oWKH5qda7B/2CEIzUQPSenM&#10;1O1aMJfBVhkRReEMg5XtgYda1+ARsAFOCcH1+NywOBqAZ3/kEBJzptEaiOj0DapjvRzymV5qjQ0i&#10;+rLSqTyUmCge36GNNtzfKk9G8VHjw5GJ9KR75i3z1qzF38OO2pH745OX1slMVgtuJ80Z/I3iCPtK&#10;EvuHmrHcyabbc0/X895/sQpud/n9wMIZTtOjI4/rx9J3Y2yM/qpig+LWIlH7auyuUUK3SRuEp79g&#10;bF42bKof9UClUQy6N8lupBx7dbu72NPSUZt/Ww+PzMKoYYmdeEqz1OjfHtGGU7plSPwZG2mzN9U3&#10;+3xWv8NrjBT9dPfv+0baze0RNHXFVE0Ri50GLl3HSCOsNYyr614jsjnRZO8Cy0HKYjrWTXb4rdnU&#10;WBSai5W1NZzSc/rCAg7kOY/wD9EVXEklL2M1zFWb8T82nLvSKtTHqiBLgs5Cn330nyFaGiFdwxS/&#10;Uf5Gx1WNlf+zzU03kUQK/AXKWycHMrbEJlkTEAjvJXksaFMA9OYUWYb2o3fA5KYcLCXwmvi4wDI/&#10;2q3QPOm9QMYtSKfC41g3DjWOxQG4CNjuisBjpW/zLjwaidUMZTOv6Tb6jSciYZngeOHNvCzjrVnK&#10;8KxxIjAjIhq+yz/o/C7lVqFLaBYUaFne6D9AEzRBjFied9r0rXKJ0G1XQWHnb9wEarxnYgfaQaUU&#10;n9Qk9BnlseS1lPK0Go3yTGtaO2h6V47P5Pat0xM7DgOGnp5EXY7dOydQlANbmPdOsXKr3WJXQG6g&#10;s92svAypdY5n0wO2QQjytYmJZedowvm/9rp7N52gECEsxBAdHHHuXImP25m5YdmRJNdKCyUhMqj3&#10;znvFj2Mb/hhpVtBFEjrV1AiT2DV2ubwtCxyewvCSB7zQPjrB1g41T6JL1K6CIQT3DWQFsBGlW3b2&#10;OsmsD0aVkR47ppIGK9ZcutjW9VrRird0o58xGOL8XToputB6StCG6wDSz9OEcJ2AJxNyprK/zNio&#10;UcjexLdldQeQeKlN9YdeEnplgEabSVPrGZEk/DKm7yn8JVfznNAu+NTjEp6J2ytA3Yz058MH9vJk&#10;9+3bUOB1aWUVfhQX8ovvxELYZM0wDI4ubp5bWEHF88ew23/lEjYHgHPmllZPzy+dmFvCkgwHZb9i&#10;sPChnVUKHv38Ow6/5J7bsKMCMBlhC2KmzDNANM4qutu2Hju07xm3H0LFDHTrfQ8+/ueffvLM7BIW&#10;hHy/Z9ciDOQmQh2R1PM9XdZH1iHNg0kZdNIXXI6dCi+468jnPuuuV77gGQf37eGCQZVBQAPIFUC2&#10;AMFfJkIyGUL1P4wJ8GV70Tz+st/mWZIwwNOIl2XhDotarIrBou8sx2IAaib6mdlvR6l0DxsvYe4O&#10;7JtiCveO7egkfGBmaVy9ZjTH9XDcWoMD3KD7wBhG1ePxLDAQGAC5tBcu8iC7uSVM9MIJZNeemwN8&#10;vweqBgV/tm/fN71r//RulP1FwRmdfkjph3KsVBKe81aIVmXuFJPT9y7s2fomYWIn2WVtI1jWJaZG&#10;fpvqmtVyZiPUzZdIzJM7hER3tSxMcVFVeYtenZPqtaQb5W5Tg8d5mA468JaT6+oQVRjEfID7MSqK&#10;Z06cq/KFiec899LVmuWmZNpYSBXDTXUB3lqrMIq5eu3xU+efPH0BsRj05PQkAegHj5998vwcCjcv&#10;XLm2TDvXLdyqJcM5PJ6hQ7flRoRnTWt1x3HsID5apjWXx5JyxVpOBdqEbd25fRvkCEutKGOF+zCl&#10;+3fvOrhn6t47jtx2eB8sHRjpow+fwNIIDBa6vbhyCZWp9k3teslz73/uM+5E4VTYIzQPCgXTdJ3x&#10;QhCcqqwSHKx0CX4G02KQUHoPPnriAx996Ojh/fffddtthw+gbCvxKSRIFgGIPqteljLSOdFWHYnh&#10;tUqIv8EDUEKIbxGZ4fuGneEOiHyqEnFPCAM+w1zNSmdGKyAltcUluKZHqzWfjlv4T5t5s41hhaay&#10;cbtSjQcmzzxJ8wUlLP7vpaCJkR9lRaghSyO1TLRSL14O9YOayo7+sXJT31LMwXsQdAASpodFsbE9&#10;AiWSEHpDjQumj6dkP3L01RRl+pYS7YWnqFgKqzQkfZ69jVBWO5Qsrf1bbzRvq/eUQ2ORWR6LpUyK&#10;wNKrT7QipcLBkmupShdw9w6DuKMWedPBU2cXHf83PY43scWF23i91liDO+AjLhyhOgsYbWg7kdP9&#10;ImAusu/9E9JHtvsBoNv0mWuzJcSZ6Y17aoD2ADS7Q16L8ApKlnoYGyDcxxkjdaJVA5/MNx772HSa&#10;u9Rz099ek1/4jHGNC254r1Pnj5EKDGcgKVoOlc4pFKjrdg1BK990hdAyzx1VUkXzZhG5MNpwV+Ma&#10;ZLK400tLTema+kyljTVpAtBcb9C3TLX2Xj1oGOFFTmlneZl2sIRT2o2AAwN3ziJyE10kmnnQXip2&#10;NXl6SssAoBeWVmBVzUUx/BtTcvAwrZ1qyDIoGm2FTRV/ZApC2k4ghgfUhMRjGtRC0w+dlVnfL2sq&#10;PydN8X0c1+LczH74wFweNNhuaCydedJPEXsn5rCmD/d0Zt08V31ukVF6QBfP7NcyLZqb4SIziV9U&#10;m8V6w4XJpFjcB1v99vzi8nGGb8w7qAKJBK4rpVKq3TUJIxdxCcR1USOqKMNX2d6Mwr5EaZphKnxx&#10;6Z9SaxJtHzAI1w8LtL61MZj9T4/OlWfKoCpqyzIP4IfBaSVv+xxvWUybyw4qcZdoSkS6fmpGGCdi&#10;WM5SZWorZdt1+UR/ay0deuF1ZamhYowMJCMnM2GWLmFx7uq1e+84iOc9PQD6R37yv4JieJBMnXgm&#10;RtGuMHvDGkw6xwO/cRk+dYUpSqPSiIyd+14qChynJX7xYgtCBVhBON/QrVlK5ZmPfLVIQFkknBZv&#10;tVDmkKxZ268RbmJZD3zIWofYTH1gLwBo1qFHylhJirUuFyfLFIaVpSwQDQKJ8j5WeS3UHVZe2hAd&#10;dyiOZjkJZeM8z3pCJGpc5KwOEkPEXYyB6DHNYpTGMRa7cFBvEnylJXHE0ojfmnIfYbROU7SuNtbs&#10;r7T0jj2usXK7ckw719jH/ZjIQYxidbb6WSJSjnXTKGNYv3Wm6wVsZFqbdhgb8uD03Pqu9VPQGd/4&#10;eTWqjXPAS30kkB3pQzSAtIsGMYQRsb7jXbbiQB8ahfu58OSM9XlsUsbmQupwlE1GqdE05lhX1IcN&#10;tJUFcB2HxGr2nV9/zQinbTiXXd+KeGXamqQ1GpUHMxhoX1MX2KGERkIKIAT8zMWFMxcXLy5dmscf&#10;cFBUhMxgJVCcqzpYD+93bmYSNIYOjb6Gcqusj0zkF8fxISnYtTViEutplG7B03Y3oxD0LRJAmEcM&#10;P1JYsA4PpD274p0sgGKx30LZgvgQ5wfiEwLQiq9pMlUTY4JH0ZLCTgHWgzjIQUWkWIe5R3WT7OHp&#10;pERPF5pdATpDBSEtYd/DNak1XrxUewTANCMSnH/EWgGluuxD6MZ6haeLUfzFuKwN3AeobYcGgv7D&#10;Z0dSJHS8pwAtM8NJvM0yfN2OzhKIpHibwpoRJi+joywqwi3M2syb7SbasKxFBUdZA+M1KEEfCj7l&#10;G0wKU722bd1Ft3YLMi1QixbZnSg5jd/Ix8wWHTVE8lbMxumA1VNaix30/nH4Gx/CxjH5ogOgywBl&#10;vdvn2OBGu18tEQ+NeuVcYTyHac/Dtgx/FtpFJeR5ZvwpmBgAJCdLyYPeNiX8xWFpYgB7dbbyFiLN&#10;BeMuK2nACyxCxUsIrCQluM59Sr6gs6HdVocFb6iWe+0qXt1INYvIYz6fPoke7W8cs0QdCw6TLn06&#10;fGO3hiCO3BXHXR6dTttArroOqFEF2zjnPtC4rL4fGn8dV7jypubfYul5gUfkMoiOS+1seLXbxSnE&#10;Gx383AUYaKrF4eKWG6jkgHN4EIXBoUrpZ1WwVWuGwugw4bSxx07PmA+x1ePi0uo5VmS+ivvwCVKe&#10;V7ERG1mf3qevhfUmsz5YVRKrqjKbNmFJ5vbp3cuI7hjIKZvJKQguD7d5y237pu47vA99AkUeOjv7&#10;6PmLqnXTQRo221YfEmb72yx5r1U9cp1+2hThDb1eqSb1gqgTKgsd3bP7OXccfsUDd995eD9SiXEr&#10;Bu2K0n6Psv7A5BHxwoeDliAUSE+VoJgjKE+SwiwF+3pQ+FaWopz1FpWRDz2bQgvDBvayzI+cKXm5&#10;oJiD86wfuby7tgCDm6Z2sd4LUk2B3YNcaC0rSVo1VFDN8N9LOmRI+dh0rXEMibpl5kQ/4K8+fvLc&#10;I8fPfvLJM6dn5ldQDXztsop6X0GhbapZutNYp9wKJBp1VI4IgMaHyCFDN0Ar9JB7ZfAJsrN3onST&#10;sKpyOkii5OlwywV0TorvDQI4CK7lQiGVDZ8R+arpqUCtqV/rPQu33wlGED6TTehsQAB0zZK6pR54&#10;1wU7kX/UriEAdqAiFg8naJGUFV6GCQTftyS7FBi0eEqra6JRpb1cbw/NlsWdp35OWV+ycdSKUG8O&#10;lNlJVxHdQOYAZzx86sKjp2ewHQc3ooI5xOf03NIc8logIyqQ1XtYIko5mc2+S2Qoj7p00GT2KPlI&#10;0z2nIiOFnjaUhltC5MJikj8IJWiChV4cdzGJMFjnSezbOcGSVof3Hdm/Z//ULkjQxx87jQUkADMo&#10;5oJ+Yl0WyPSLnnnnC++/Q9jxPjAq2gNjQPMoQYc0cxhUqfI0T5xeAsTMecT4T56defiJ00h/RiN3&#10;3o586v1GJYNoCFBjoKfUZu1+0JFC8fqtBkhvFfTwplX6MhiXNylRoK5dw7mOcO4ctTlcLQFvEZMV&#10;XNQc2qfUi8fcE021edkE1x+F0dAHS70Cc5hln+9sbfM4zRTuKr1sjteU+VeURySjHtUEpZ4cD1Z5&#10;cIYGu85J2AiXNDDElqhEiR/bqQA9GOQyPxQ1tThpgKQjSurJ4KVJD0dbN4MnkM5arhC37NgwQush&#10;yQAVl6aMr/C4NtwudLEVbkpD9s7aw5m1BYTlHFFjo9zWw0Rab5f2Md6SD7o3DRMSz9C26ipKro1j&#10;1I7WCLXY7yrY2lIWNZ6xxI1ty07hAeNEztW1n6ZkfClyM5vn20pBr1pCpkry3o4CoLNCRgNBH8D4&#10;c3QN2jCsZDjCreKPYgD2h8Ru35p5KXE2t83aSpNp5OZVk5y3WplrLd5RktMeG5c15neDwsaV0S8D&#10;hze4kUq1ijt3OpzzElUJLWF31nWlspxv9ToovwbjKkXa0b6Iry0O2VehZAGRiwCUOIQAtAwuVYd3&#10;PxDIUVa6UWmv97ufWPrFPg94DrB6eAqXrLg3jHoGC9gL2BS7uAylbSE079/yVUUPnBzqjglA5Mq3&#10;8r6rylin4q0TLCxjLWc2NFe+qJ4/Yj0tI2P3tk+apurc3eHy+L01uJiSCKxFz5uQ+N4m1I8ikQuD&#10;joqTOHUdyVO6AQ7uevkF0aKeOA/BXpmXEKip9Hdzt6rkb0F3UebNZ1s3OaW1ewrF6Wygsnuq31Gb&#10;FopOAw4LWfWVpwtz1HSUmZkiYUtdei93ZIrYbDkeDOKwgqu8DSYCWYRb0Gf9aVJ4SdfdDADtuagB&#10;KteEistrPMp0YaReFLEKz8vUkAYY5xzzIVVTeUfe8tu0QNxmQbhYB1L1uHyJx1GstecbSg2fN7uK&#10;D10B57aDe9D+0wOg/9VPvE3eMHF63GxM2ZpXz2MihjekuNQXRgXCGSaWCuMR6lyfZNisSlvpHPEd&#10;cyVMYGXTZL8DFQ0lwBTSxgq7Ati8CYdDq1s8t7ctqEqEzcpWpZzdnRPY4QUAGnU80Tf7baY7rqyH&#10;J9XFgiQroo3GXhZGBT2TXIN1CRHmklulJXFKzGqejRBaX/CDQbGIM3VNK8ExKB2z7YZIYq+bejXV&#10;mIdWQy/ZgBEh9Bh7Bde+N69Xh5seXCfDpVZ6ZrXFGru07ycuXq9S++tDq/h0cRt8Qd+yyTJCRl/C&#10;Hpg1NuhwTyW3lg73XR670QpldFBjRqEneE+38ZE6ns6kDN1rYt9Px+CCjqjv3FVazIwUBTQ24A3n&#10;IpS0H9mB1+p2r1o3aHOUkwei9P1vM9L3quc9+zcWiKLsgNevn7Pe323fjjHz0Fp3fzMf0RRlTZxr&#10;pyAoV1N3lzXFxvNzFxcfOzf75IV5gC8ICHHumNwbzx3RZ+QCEwxlCQ7mCENZITkH2Bs+QVCH3OQp&#10;6DFRk8ZYF9Mg6aHeCWt42mts+NMICwsy3rhBABolO1Vn2ecKEjDlaXtbkMO7fOM68CCmWkPZYlOY&#10;AWic0EXrxYLRkwALlD3dVE6Gr7EKN2e+M7By9qmkhAnXVH30O/Ehmr0ECEzFQFQHQwU9tmC8bNyy&#10;gg6jYwDElYWttsTZCUosBpllAfZNMHxNzX/pwU5mpd0J1wp1AnN4mzD9VLF6oitBQuMAtKfUjRWI&#10;7yMN6QdUr9CK63uQsGqfJbxVeQOXyFJybgQocKR4rMsCuFlmC2nhHR/h28md25EHfWDXxF4g0chf&#10;BoxlN9MMoOgaTcGVgE0GuACAh0e9yVaWJHCWBD9tZRUtpNZyE6dPIEQIlKxYk5k9VDcJghjukrvD&#10;jfksCbJNmTtYNWG+nv17eR7xdM3tWcGuPGdHC3YFfIFHQKNJHo7nV3Noc+m4QussEApCnDkMSrFf&#10;6E2us+9o91G/1eZIMvKtNKrn02Rvhma9BbFW8WWiT9zA3vMV4fwr6n7k4o0CCYdh4gUyA3NUd9Jj&#10;wTwiPwE+lhwb+j92MCLOjoiqw2igRf4GGR3/eibtGrLyJipLquvmauLF3DoHj4ZEI6kD2Mn9KX2F&#10;ZjhZ9gWxoUFRnPwuZ/lze5nDLGAKFxdXkLEIncaxbNny4ImzH370FNkeSbJAJC9fWUKUhTqJ6h4L&#10;nwk7lsajaMNyl8ZyiaEoRjouVBFc7FnGJoPaEQ/+x0QoR4Vpmgcnd965bwqjA1x1YfXyxbUr4BLm&#10;PltvcPL4SEug59LWEqmaKqnPF/EyEK1Ygr4K6rSq3BA3f2CPCCvaIwd/y7H9U59z55G7Dh84cmAP&#10;aArfDNgr1heRsAnKAHDH6R34EE9ADsLUrh3YDbd/Guc37nZatF1t7y7UFFNaHUsoRQWArwEEKtFW&#10;ewcCxFOfBAngC6tThf9UBFYp9sqpgkR5S4eZHE/B3OEMyX17WGKermnQTD7KUk8nXtlhcHTxOEHD&#10;O/ft3Y35Z+IFiY2a18wCQ/bGzNzSn37koQ88+Djm+tTs4gqElKgp4AnujLFziAbRn90o+oGy2nsm&#10;uStw61Yk4SIhGhRFD5ERj/Lnh/ZNoyKwqvuNZGyoM+wbKyIoLcPIShNScnozvorE7LyLjQuArsKm&#10;nnaLsCGDqFCwgeAkp1I2iRMWk0jYwzH07BbciI0TPnG4ZNkRtXPYQztQxqigdKMwfu0Qr25YcUQH&#10;50GqC5FoqlAbPE1KW+hnKNLOQuTl6IK1Nw7hRNbzGRwzeHHh0XNzT+CIY4k/uBcMgZoblDvnsZK3&#10;m2BYLMwyOXu3/WW1orVtLdVQQnS1vC68fDiEF6d50oOsKmOo2mGNe3xmpaaBJOFmrC1bprH1Z8f2&#10;fVOTB6YnUXgdo3vszOz5xdVFFIdBBHTz5tSOHWAhLPw8766jL3nOvc+466i34hLz5aGmrsZ8zXQC&#10;c0IjGf9l0CTcz49FauHc/NLtRw7cfezwXbcfxhvtBMDKkNHqoEgNgMbdTZPHMnb1E5QpxqMCQREv&#10;YGB28ETHcS597sQ6vThoc531dzNMZleT10wVtms60S6PlXPp6obw2oK4Bcm+6jAMHoVPMCqwT1Pt&#10;OXe30jPPuMvQl4elhguElcaW/haOUnazOsaFQDv6BvIsTB6BcEAWQ8CkwEwg7maNgtry2zrReXWD&#10;ni7bS9fIIzW6LZlN+rMqTfNL9Z0DYvfUSSMpyZA3XTRiTVpxbrkAxchV5UOm1uoaNs+S658h7doa&#10;oajhSYn85JgsLgrie019tLEnWoLM0N4or+F9e3fEiWnkKjZQlz2z1oPcSo8daeKoVu+lsqijp2o4&#10;pAsHIgVVs1MZ9BqgM/Cs7uxguMO1TYpKF//ZxbLGa8pO+soILDnd9LBmaXQQ0+Xzxj0D8wkX9ssz&#10;S84hGdiRfFFsiVaM3dPA2WlXhoSLR3l2fIuRcaWy5sBhdLILBtI7K3T0GAwc/Dp8W66XhqLsbOz+&#10;4W+ez8F9Fc72icya07gYgO3s3FbhHfNZegHnm5dgUlF6fh/OrpjciSHiMtaKl1nHPEI65heWgUGb&#10;kS1QcWHG6CkmpqHZxvPZuClN54h41rA/w0c7mOEHkxlW7WemvfeF/nMkjZ3ErDZwUc3VeCNiG76a&#10;OqorE2pb8PxhiUxJbMkQRmRGtDmlNKlVi240GflN4yr/ucF26YDXGKTaogkTmEuik3Qc4WIM4njH&#10;ImqYW4sHZp5kQ9v7EB3shJi2pQA8gBFf3wrZL/pCtboT+dAN5vLm4bdJbhLRyCWOkBCVCRCdy+Pv&#10;4Jr+lvgnqjzjzXBO5PdGWPshTLfSGr8HZTvYA9CalBYYSCzrXF+vgXGJRcdX4N6EQm0Z28OP65Vp&#10;Hmcd745VAgS3GGgHAz6hi1GTwpoT7DzRcyYn6XRlaqRrPJyPzrOWYUxqP08nuN48sGcS758eAP0v&#10;f/xtTLfmElMsrses6adnxuPRdbKKg7RmTcENXg0DeZkcrYL9pl16Vf4VzrFZAgitoyRsj+OJlzm3&#10;utdIdVY1D34FOIxkF3kqkQFqGZptsQYog+WFg/um9+3B2TiI9FmcmsKTjOnYb0+wKctAUSgzC25g&#10;cRjOkw5ux+M41CpsrV3PLOAYpWS93BlO9SLcHCmwNigJsGgVyDNqG+JUl6iMfDn4SY2NLAnjaq3j&#10;qXh8LRpvHYmXPQYLtuc1aR3nzyisEei3ec2Wyg1eTSH2OigMOkKbje7d6IJy2IfrB33d6Zp8bTd7&#10;UEHjd3UyOTKAzjHd8JYMq3+0RaP9Huv7SCfrUYNmLPKvp2Mj4Mb01adjMG4b70Y0Hxir9OyIo6I/&#10;ingbrZWNUsy22Z7kCOumS/Y1mkav4bVPytfuOSKKcrim9UdzOfqgSKA/lOMY9yY3KRUUSpO+xeXL&#10;yOl56NT504urOPDHpYQVMMuSSUWgGAXqI0uVERPBhg32UIMRZLwFucmqzkycNxpPoWA0vsBN1icr&#10;Xe9cBHkPtDHIKYY/ItyzQOqymACFV4BFwsctCNtW1g9CIyqdvGVyG38EcUXlOhDFVXT1MATAMarO&#10;j/QkdFWHGbKALD5hLjBxWGhOok64kkcXqtr1BOBpIbmeLZ90hKRsEMTlmKOZe2MeXlknXr4mqq+7&#10;oebRvo80JK8jGRN0K5Ivdh5Xbn2zDja8oV8xvwt298qJdUuEpOMN61wzRbqWhuVC3MCTtVUZf6kq&#10;NHvNBvFVBYboGd1xtI8amtgPJOzVdT09wvLmGP0iofHAzolD07uO7pveS9PDEKnFjw4wXAOafocA&#10;aJdh9cJ1Y2zpCv6fWM3QmPAynlpWJ+fY68JvO8/4HL2qsNDL12QT9BA+iQrhEexkqKO0SsJk2kDT&#10;onNLp38rDOJ/cu+UcI2jHeS92QtqwY1d0sQ/SdJx7B0iiflHlEN7iudLbZkjNno5Ut3gyxG101Fv&#10;3BStV6GjTiQXDzAnwC7hzCSJJbkAykcaXhEPhYhxBu3R5qJslKPjxtGA5Zx6A1+CB2NwDKCQ4hzm&#10;57pwW1MkbrEy15RIy9P5kHGQLW+YAtyIdvGV42TMDT5EluWpC/PY1H9mbmlx7TI2BOzZsePU/NLj&#10;Mwvyk7KshU5CIezZjgxoQsnYe1E8xxlC57RyxjHiSr7X3Bi6UpLyZhTsAACtkFyShU0SSkbABTu3&#10;bZvavg0OEzTM2rUb+DyVN2x+Sy1r6jPj4TRVFoL8OgkaGikHkArMwEhdOmA3Fni2bF7UqarAleFR&#10;7teCEIp+gIBgbZMTq0OgC+opE9tXThNEEB7q1MSOOw7sufvQPhaTuQwactkARxkhBD20ZwplrOGp&#10;+vBq7M/FDxETVErF9rwr11QvnYKApzCFUGcceVEhUYFRN4PayoCmwhnKxwnHrEovSIzA2W/EgbEM&#10;oHUjrh+sXcEhkElj1/rEhXkkY12GDgHC/sy7bsNv9AoPBX5HqmzZBHzz+NmLf/iRhz72+Cme9Aiy&#10;MJk9JZ4QWNsfNtzCbGgYLwTt4mgi70gGxxrktesA6AFP33No/z2H9h09tBcwtIILDsgLHsq9uAbV&#10;B5rLmKlFQSFSFBwa+UFjbL8ZuMoeGxS2abYrbvF3lFUBpRTXcOCVQ7q0Zh1hd9fRp01EuVuR9zyl&#10;YjQ/uq0G4Q4+8SbOPGfuoSuYRLm5tl6vQdy0nAdOvXusXwKAvDclG4QbotYARl5w9drDJ869/8En&#10;jgOAXlhewkG4OLc3apG9r3MITI6iaVFn6Mzgb0kyZfYgKdAvGo4jcHGEIkDMO1epJcjcXcTFZix7&#10;q/P6wbO57uuDJYRpWcCZKc+frThZAQXmIWsIf5H4vIieS+oZDMLATe7EZoh7jxy4bf8063hMTd5+&#10;CMU8dghzuYrttp41FCUH+1IEeY7fZkBBPDBNC6UQOmwqwkIsTok/dGAvKko/4+7bUYvDSx0NMMYb&#10;1rX3IYSZnNinWMAq0etV1SALkikIJqsm+jzSJJCafeJqqD3PaqM0CWsSD1a9kN+QXl9SzEv/i7WD&#10;XJTrKd5OUhivtx0ltwiGF9HjMbduDNMd6RBPRKAiCxEHpREYLWlrM+61iSAGUXVOV+Eo8IgGWgtY&#10;3tHrk418PKkwnfL1pfDZRi0YxLU1ChwHIGV8jZ5Y4PxPhI/+EZkqadGs2c1DCFTpPqtYNvcalP/l&#10;xeq9JY0L9hBSj0c20bWJ2KQ3hSgHLycfxgfVPwU1DGoBd7GVUjvNlcCDqOel4rgMrDM2nV/rzGr0&#10;C8RR7KBs/BwlkkRp1iPetROPBGmdcqtFKaFlIrWkMqLtQWlerJdMusB8dtvcz3qRLDQ6ac1rmVJh&#10;4iK83HyGlvWbrOq1QEncnFfjtyE669SemwrX1TrHIB6ZpXwgKKNqzjrI0ux4+47PvURTpJ5PRXYq&#10;RcDDpk6bMSm3UzxsnK7BbeVu51ABQ3iYfmc31syyTaM6SOrXNnbKG7phedSRpGvoPT7hmcC7JmDu&#10;uemHm/KJp4MzsSLj4tHOjOzXiywfjYtKT5NXMWo4D9hvjwaRuIBuoxveFAKlB6ve8kgsaM0ItBjJ&#10;zdYkdTppCIbal+biyHuvN8b61vShZTPfFhbiodSIeh5hkwNb2st1NNvikVJhJKwr9UUN9PspMzib&#10;aV8pjs0z8U/6pAsUvWb5xHraj1PokfjIK4m1gNWaJVGrzol1SgKP5nJa7dtnKO+Af9j+9Wxvejtu&#10;yed5V0Fp7dtj/0XV8gBHfBX3H982y4U/QSTHgFRfO1jZj2U4WsqwjmzV8lXWt3S+Dofbelg+Ubxp&#10;end1Bg9oI54fOT95hK8SZIV/urkYrvJwPJv2ADUEzoKsHg8vEajrAlxKEasIBpdTg6Ec03aWxyEX&#10;CU5gzHnz5tH903j/dAHoX7HSL9+xxE9DQO8QYUP/+vj4ga1ieKhfeQwFMsK4vq0iTVXTMz4V9jsQ&#10;gNZBxUyrkXunFTW7s+Z7fEh9LUsDE14ANDmxth7njC6rNzwMuSWoLIZYgpVWVCHaEmb6WqTi+6Y2&#10;vQ8huYquwCZzD6OCAR+QiFu93CdrrWNnB9UfjhUnNuFyNBIkuveSu1VxCcqIA9Q8k/CuOJjve4XU&#10;PmzqoPG63/hlLWeoeQSV8bc9JKtHtGs2xGr7lvvW2jwO9qR1QG8iys0EWrGUsh1Xe/1jbvXeemRE&#10;X2fEGpfHPpBhw2baBRbCIthn8/jhmlHZHvFlR+er600UYSPB2MQOczdC8H6wG/Vx/fwWRRI32dYo&#10;0ihnpSYikx+ve+TTp+jDeI9GpzXD00P7yZIpypAbY2TOxua0Yx5xUbPU5t28pJfzDD+0rEviMQuk&#10;DfAiTpmfX3z41MynTp2fR9XFq9jKDciSqqF1DBAkoA0gs45UELEjJBPywnxAhWdbnPvM5Uogt+qM&#10;E3j9ck+b0+ndr/oyNGMtCCpPdlt5u7zY8CgyoBErqkGdAahWcLcW0HklM6BRwwE7yHxamlKcnNpD&#10;S+CwR6cFAsHBvUALAFWj2jIzg/R8XMbzuZjtyIxslJzmXUy4ZvCZxQD13zEqNmcSkRfWIAC6pKvz&#10;lzZgyWGGRpXXhpxcAmgXQQJ8C0lcx2a+zh4AFgZQq1r0l+K1+VdzngVkejIf0hyvL4D149/AXjgJ&#10;QE/mdLsfGWPli2nBPT5NmFBOjC8UDg7gb//EDhSPvuvQ3kNIcpwkBg177NJ1WgiR6+ytwtrwq0jV&#10;6SF8vu190wuNYHZBHKIoW7zFIJwanWhHg8hu2MVRAguNpllIi6kI/zHZrMxRoZ19Cy/B8n+9tzOn&#10;LvKxWt9OWeoKtkMdk1NA0pCJ4NTRUUEfJrSpzRKLRul4F2NzP9CivljHROO82G7xm3gm5qzmD0rA&#10;y9/agmiWWzKFPCKAYidlPx2DeoKbLfZciLwkUbwjO63ZwcrwUuznBCtVfxYQYydHZQr77eFWjDoi&#10;tdLKFKiyBUw6mIee6vZtSL9F0WefIiWQEOep8gi70zML2OD/sSdOn7y4uHj5Cvhw744dwLwuXsaM&#10;c0IYCSPu2r4Vw9uDgm5wvYBlc3/DDa6rSTsxkDCQag0gpMO4c3CHTZuXrl0Dcm2lYQiMx5nas5Ls&#10;OIXZGi9y3Ou/MvmxROIfEpMZ0ISh8QaaEB0T5kQthKcbgN6DdLMtW1av30D5IGDQqNpvbAt9sxyR&#10;7aD3tjPtmko2ScVsB2lJqIN8bN/UPQf3Iksah4YTCwBojnKQkyxMsR+pwTi5et/UkQN790Jyp3Yz&#10;1eDyVVAb6QhW3pIQdhgeIGgO+AaFccEDFOoUo2ROFtBb701kr2gjeJ+9TixIQR84TFU2IrbcXeZx&#10;o1hCWFm7CGj5EtBtwm4IXAFAL6/xPNWjB/c8995j995+6I7D+1fw+RwgQe7dAQB98vzcnz9y4vFz&#10;F61SwNBA3DE7WIrbKb5VHwpps2aRQ2i6A3kC7oLOY+XsbqDzB/beeWQ/NkuCFFjzAHehb6gVDmQc&#10;NT1wch1K4TMCCSpkqSDcY72b88Ekb8YOrIIaLMWoxhdLZNGZBFvqmMHiBjpYbC1+9letyko36ytr&#10;Xr1s/RvYjb/JvX5e+eZSdy6Or50KOZkNE8HA1o1EAztPlgg7HXmEVficWlpYlWMuB4rGg5zn6438&#10;nllgfJ86ce7PHnz81PwyVrtFHSl8DmHQYdFIY6atcwylRpoZ1ai1MuTlH5l+za+V0uZNWKeBgHPH&#10;AIrY0iu4sXT1xipMTDlOEnMVO9bue61PRMk51uSmny1bsJi0Z2I7voWigLOE2jtyqjbhDFzYWWx3&#10;2LdrByp4HNyz+86jB8HRaIWjvnxFqmMLpAO8bU0CAQFZ5ilKhB8P7Z0Cm4Fd0R6Wf7Dg8YIH7nnG&#10;PbcjXsPCLOmnWvmkJ0lNVMJT73AGnQ6k5SwkVyQwGitegPjokD2fQJil2SC/FRn1tqBR1+wUE2+d&#10;5nXWkerPCSGl+xsGISY3Y9saCndDZwNRAIBWhfEGHo6ZOT/VvNf6Zr7tl0AjPWFpCQsTRTWFdobr&#10;pW+SzMsGw89KU+CqEukDoI1nyeJoB5HRPWi4lclisvsJEWep3Erlc6KsBNUUKyTa750MixceoNrT&#10;TC/1vpAQVnSzTGikNh58qnaMKakAJkBekw4E5qBZZtMI9BYmvHOJQrCB/Q5HAY3CZEijyXo1r8B/&#10;eqbAaFZBPlNK6QEuAaFKL1T4OAWK6yle0KB6wVZIVnJgZh/uVa4r8uioImTwleVR/CRdx+556cLJ&#10;AXQSNPxU5MhhX4N2EOnJ8Mbm/Nu+mtXOGBdJPJKXamU/5iw19yekqH9qAs1ImUpT3mzgMbaeic3Z&#10;N7uOuI6kcwmOWkQUzQGz0Lm1gg0EKR3o7llANAsZjvEvmlRmSISz2BH/UXXAVcqZaRzQzGWdoxzQ&#10;FJf8NU2c06qrw2VjHJvMEWJTI+pNqcCaEEDMBD5mxaQV4M6XXD4ecmHuFxuMQCYiRfxCfA+GgYe/&#10;f++UoDDtfbwpE5BaN0yvt9EIWOcoJEJDSo5N00YfjUx1Pxfti5qscIXVV2/+zM+aztJppikfP8JL&#10;NCVeGil77HtrtVN6rsiCy7wshKbEfuX9S3FYoJui5rhLOPlse4kxZK44IGsm3sNbfODsHMsdCajF&#10;4qYnE33UJrOGJ4yJhkiahzduNwf6z1Kc4g9PjhRGiYPbs+PC/3JH5De1v0YVT7pQ82sXAIfqcZ2G&#10;xeuRZMxcfoK29pIk4N5ISkGngyGK2M1JT9I90z8hG9ULVlCUgeEc6qfgkNhAsYHctJGh549mCIuO&#10;Ur8+8ZWF7CDm6JlX78AVFEznZskghFhyC73ydNfR/fjw6QHQLMGh7Z8GcM2O5DApRTQNWYMVQMwG&#10;eYYk+0AAD0B2SPnY3JVB3vSqNcvYMa6zJGzyRi3z3RiLmwK2eXZMcQUa0UqjFsaLLxFdW3q8PgIX&#10;GbizAWiVq3f0xAtsla05ml11V2yEkNaC9uE8MRZYY6qLpwdXgPt9aAOeTr3mnYk1PephFecK+4at&#10;eVkZVUtLr26aEYmqG5UbXzlmaJoZiBYftQ1uYLS1wRhHBVXXqyeDJx9fY10jbaStrdYN99C2snXf&#10;09lsWB54q9bXPa6EbaCwo5Zyhjoydc+0bV7/XSmREXCnLuv7NEr9/zt/WcObSCNdqXm0TRtmpB/R&#10;YAd0ayKLces03q3Ec59db9GYqJS+VT+6Z/TMUm32c43PRnsUz3vkPt1gVdD6xUfbcvSq1Faqu1AB&#10;5wgL91zEp7cYND3Jc6yi07YKX9p8QufApUBF1EfOzJxfWLm4vMpiwXAZkXzq1cU2VfIqKnn55iRW&#10;tpmVQYwSlTq81wv9Z1V6dcMcr5IX3MdKLdO5eN6chv8JE3srtGinbKOsiQl65vl+OORQick2v1WU&#10;SkwAnQadBVAJUPJu1DXaih+66ngcYAjA057OLKURACKIg9aALwCtxig0BUPYb1YE9sQTEdUBp/0O&#10;M6WcRLRJOF6I9gApRrB9bd1SbtoteXA9UzXG2FhWLEAlQU91jZhHCV+uNKJil8jl5IIB7nNKOCAt&#10;Qf/ptS2ky4/YGDTVQb718qfxONePji+Vvc9NDREL7nQtFyoA+m/filqZqLh6cPdOZGji59iRA3cd&#10;PQBfl+5ynBgrCi9dJGS1Fo2MDKLnPssaujyfj1JQmXKm2sHnQCXflP8lPxsVVc5Q4q7ybMgjFZra&#10;Y7Ql9ssHX8iBVBqRRInBj1MP8JXl1NOiy9Tf/nAn24Kyd+v5oVMIkvuIXoqidPOcbo3ZPlHillyW&#10;YdSIEjRIqD2WxlNNAdJLQYkG4CBIWp/CuTSTpEsBmnZCrF9kbUMcctyAdsnbqetacpw9B6NUhFGE&#10;lroboKcjnJZXZR7W+oTnTQKuecQndQriFuQVzlycn11Yxo/KvGydWVhCOftHzsyemF2YXVpFEQYs&#10;q6jyDAAm6oFh1FI7EAqW4KBcMFUWi23OPvbxqrged7VyzLiO5S+oS3Ej6vNsARq1eO0a1smgFryq&#10;7y0Ugy4o164zfuVvceIyef6HqtXwIt/wvQ9ZZekA7fygqlTf0Ied0Htyl9Ey0GfsF2E1au35oPCm&#10;bT2L82ftEQ5VkE+YdXLHNm4TEWLlHS2oKI21IQSOOGMNDIAaHfCwQXPiDthvJ9yBhwQofEZ1nYPT&#10;u1lC4fqNCwsrp+cWPUGYCm68w88O/GzfCywbJZ7pfAY+MtygSAMLSDeAI5+ZXbiwsIwzIVmuGtVR&#10;Ll3BWbhOiDamhoxmsA06CeT3yL6pYwf23nVoHyDpM/PAvZHEzRgbCaoXV9aw0tBkQsnpUoa1Dtdx&#10;fUolWe6NYKr6ME0yKLMbPd+5A4fR4WA6bODAitki1jYuLuGkBNRvQYFgpL7iq0PTwCezmQOjbgEM&#10;N6QDtpbWcW5mQ8Ec5XAlQ45yg6GJOyii5HpGiUc0cphKCqcYbLhEkulHN+jPjTtzzrzm66nPFWlL&#10;yUWj+AvLtVFj/Fh5+mmLyyvYoCl47uaRgzzzEyEBSD+/uIxPME4nuVuvzC+tqurLJUwlhoNE4IXV&#10;yzhg8PTcMhaEIJXuZXbOR0+pM+uc+yE4seJSfwT0iKWllfnRYBv5d9vuM7Vtyz6gdaCDak+hkwtX&#10;r2PjgstMa58BJQifQ4TzeIqMq9ywhhj+grgBZUYjuIzCrhIc8ubJNrBx2EWxR9wCht+8VfseeLoy&#10;FV0sL6tOb0K9F/ARFjNA4ZmFZbA91llR6OWwsqe1aMLD5+++/TDqQT9w3504Oh4zCIbwnh6vqjIW&#10;r506rkGuIlRGtLLBP/CUaOVDEQF0IpcIELThTtt3/Ger1RjBw+rDbdDEvKEYNrG0mdPXhbFlW83n&#10;+VAX6EGp6CikJP4JxbpMpo1mzaHWQRsq0/GomddIt18FcBTny0DY5/VA2qVGFhw4W+ka0dCcE+2D&#10;rkGoi5AW6Vao5xVQtTbWtGirRI+PMN7t0L4B0LZX7oGtTcWBHJd0Iytw4j1mFNIEjcoZEZ8V3VIs&#10;qDwjOQbl7djRdYV64R58FhRp+xNjIpukBBnpH63A9tkpkTfTZ8nLRIaoIo4CAaMn/o2BOlonzqD1&#10;JO9YEhCGWmSkLc7zwGqiMRwuQXk7izAgZe63hF+7DiMYa6MbxFE9Fb6PKEKOup0oOxxe5PJiSwF0&#10;tSm+/m7W1nfV7Rs4S5kkE0IvucDm7qd6aXrHL+KHDpqIfrQVxGh+ajxJaKVJsmf2w1o3/GBdwDFj&#10;ZokmKW9DxI/P3sNbfO80DmVaeJBSDFq2drW9QrzdPp4reEfJ/lhgQyU9sZPq2omBceS74kTmPusc&#10;Y/xo86vqOAG/kiNnpIpS2e3soeHDFqvdOaVcUJWWoK6xsgesxtoaUxtV4kOg+DoAulkBtNwMQhOp&#10;p54X3TJ4W+1Ps3zH43GAxf/8KrqrdEprwndZzC3xtonWbPjH0iTaREkKDWP75fynMSsELnpl+WRY&#10;Dce17lvjQhEt2rnpNGmrrOepDcXI4nBPa2P4/GmQvGHg7vEAstRGqvJFyzcIrZp6IJU6Zq/3+qjF&#10;FbXrS+oiytaqGZf0d6dyUS0KepFGP9r15bJCqnaI/1hG3jB0Flgz2jbkktphRqwoGPLrKMJBTfRi&#10;PlqOg0wYDSxbYQuqWa71oRDZC0IUGencKGHv6YEhvqpdhj64j1EQKedJsVXy3txn3nMUXzw9APpf&#10;/8TbQFceNKFmrZTlCuSFT+Cro8yFtlNhDyPRcXeksa87hRvsNHhbRGnXRLyJ/yta4CMS3G6CdlCV&#10;lKwW4kpsQqQZUDICDALsKBSHcRsLOK7HetSBANC82QaNQYhA+uHxzlVU/5QBzXOWCECvXkJhEHkw&#10;V9qhUrgAydqoMwgAGs/SaYomBalsfWTfV6JVkt+taXNqSzA8N53EWpwGptf8rVP3kvL2eclh88+t&#10;JUZfo62Ip/xRGg/L+KaR4iC9Wqt2S9P1LeSpnRIs1ZDhlA0Yutc8lZG+DipQfRn5bvjLJF9nC01N&#10;y+ZoV4zeVLAx9p2v7YlUUzNOSF2Wadrgu+Gj1rd1/RjrnHWoeu3hWa1vOISneKKdxf51qyG0/qdn&#10;dV/fQmO6mrVxjhpjS0uW6Oued5M+eukY9WpGPPBxD6inXX2ZR1jHWXD5LqKWT+1c4pf9drSzsHLp&#10;7OwC0sQePTerpSv6TErtuQ4UIw5fSRbCMCAdlLJNAKC3Ab3ldlcNhL9U8RknW+EvBnICEIHkAqME&#10;LuxDBY2/MRNQuYFUfdoJS/2jAseM0JQhia94LCGQFFR/1rourlYebPZ/uOI+NCdUsKHkyW2IEu3n&#10;keaIDOFSRX9q8we2xAKTYgyMcqXXb2BDLoaD7spvUhURpfWgYWTc7j+wB0AGYBSQy+nc7IJIoaVp&#10;hq/EssWhuOvYwX2nZ+fRn4HjSuJuyZ+dcgK288w7jiBQf+z0hQ1c4w2bULfHuNsuQF7uribIyD6P&#10;ahTKhvgZn2AWgD6ztkkhZW1LiGFlt6UZ57+29kwxc+Fsb2TW4/SIxsW8XDPG661VYBJe9qw7kWv5&#10;4BOnoetxahN2swM/euDOI8+/99i+aSTY7rIBdTxRu32sBfjSCep57wFatvxO7uBm7ivagR1FqhzC&#10;dVgUZ9VJFHbQlMpERD67qGiBK+7kY8o2Va1DMRLbFxDD4FAjii9RBRy9Gq9+2CMcsp7N8E3rjqu/&#10;mqsyGYM+GVNcTfOUig7rDBxk/0h9MEU6PsgENbvgr9zUoF5KPMM8SoKGi4AwEhjTXpZiwCqPEhWd&#10;wSTqW9bsDZL59bJ3XkCboAHvwMjndkS9Ss2kM2FV6QiaArKl7DN4HMqoqja9coDpM+LpraYIlnAr&#10;LjszO4+qsufmFi/MLzvXBnmy5+aXTswuzq5c4qZ+dcJevx0xaWSV9Ym7TC6VxFB3Ia0RSCXQapYb&#10;gj7RWosrb+ANhoQHQ7MZz0K3VpC7DfQcu1wr5UQhRTPI1qYm/WDVzF2eMscpepdKtQZDDUZ7o4YA&#10;aAJkvgx9Y0oviuADLBa+CdpAuS0g1ZFQuK+TBIeR9YE7Ee5sE55eaYsJqWN4E3pjF7T9BGrKYaw0&#10;KV45oHupQxfJ/ACgJ7YDgAZ2hufMrVw6t7hKLYGdNDryBEVIUH+adQl270KBAhR5Nh5rSfSmBzwN&#10;2cRIdkbJFADQS9ili3PAAHAAnQGGF99G44iB5G4YpK5jTevw9O5LV69iopnEfZmYJn4ApWOCC0s0&#10;JaIMiQt4k40B+RIbWyLmFuoTmyfLCz4EHQ5O7ZreBb7bunL56rmFFZQOR/f2IMlrcuL2vbuPoHg0&#10;tRCyX1m8t92LAtJQcSAR4QMFLdqMTefdQazUFyKuwojReWGDPjgznCGYRmhEXrK6jXvjbEguneFV&#10;YQ/xI8qOY7m62dTIxW7IGJxYks4KLWxXhb/pirMX5s6cn0O+ObCD2w4Dlp9AJjhOpsLaD7qHxzDe&#10;u37daDeM2vzSpUWWB7zKIweuXkPVdUwoxMRnP8ikupxseLSMRw003kwJCMWn9IUXSqPLxMDtTwpO&#10;Il4LC4qF78VyyJat4GNbFQPQTHNlOXU5HjXp1OSOOjZvApAGu2ntptJkbA2TiyFE5ZmOMo67mSLN&#10;GjgYPtgDx42uQo3Jh/CZwGBayAKYds+unQSgr1/H8hiJozMYkSmIkjiTO3jGM8QNOUyg8Oc8+977&#10;7rwNCdHgnkoEi0B4SUapcNlNEsRK66NR1OVCcoPI5St1thCL7DcdkObq7zHrgMHZCtvmmrXMSA3B&#10;jHovJW+M2txo4tgSQl8YCJByInmNiWiyR8ylBd1PUgcslIMCSDgdSCgOiJk/v+2ZirEkDwMsHvDI&#10;kq68bPfCgBqICSqxUopiarbGKiuUWKtNHVmsNLkBkHI3U2+dG64pblyF8sA0U8mCRIeYuaxd22gD&#10;NOHagPKI8exh4Cokyu55Jd691QANoKNDBBlYM5+wLagJHeI8ZXwvo0y/hZ69SGzL2xw1qz0HEZIV&#10;dtZX6I+ECXjvpatm071sz5a1jcnZhX4QpwzpIMA9cJCsNLuz34Q74zI5Y3KlLD1Rr5WSJZ3olQWx&#10;l+IIsZasmHeVaenFHl1+ibxWYkqTzKupyuItO5BNf4aHh4/yTePF5mRmEv29r193V1qLkddTZHtN&#10;2tLP2hCDv8kSBaO7qX5erHvw8uYAUAVLmFAOcHv8IXhFt7DEB4Ewgc6gkg0LraqmD1eI3gSg/USz&#10;YvMX2Rou8NlhN25qPUO5keBdbyXjAgn3uBODXllVhfRL6h4qzbIklSeXQq0TWXBLMr7dDZ7+wjMI&#10;PYlWMOgHFsAAIimXkWe0UmvV3EjCTeduPrq3TZls/HXTEZkstiQNNMydSWe9NLzM/J6xmq/R78MP&#10;GEnyoOUSWy/RkDWTKymwHJnyHorsSXG2T2N2WQnh9zVB1nGZorBaY6dRRsFfXobJ/a27cT3l6FXL&#10;Dk9K31an8iAfBht4MTrB3R0lUte1jcnvaTR1RaXs+gpxylb6AupPm4y+Ipn/9IE9WqXzxgivXWUF&#10;xc5KLV+FAEYRwzyZGRPAebRld4ael+gNjIBPzBkOEzyEiE+R2veDryEs0nXMoVJNZlJMWpeJNXhv&#10;j6sXPblYbXX/+gseuAsXPD0Aug4h1GZSbWwBdTwS8wH1Ag/UZj0d9M91tV27x15gRK5yHCRqsHxU&#10;6FagSppGIbah62jcSp/rtTdhwJj+I182igLEyf6snIDME3509izBeNyIx8PmKaGJJTigHujdyp9Q&#10;8SAeAR8mrDkA+0I10XFR1jMWwWCVWURs7bKOT5SBwUk+KwwasdEGfMdcNhtp76ypZWFcOSAaJfsW&#10;AktIUzftz+Gjkl5/EmHuRKM5Jk24b6m8itPWy5W10qj6Kl0QrdHJ96j0dVYtX7SOWoP0l7dx1cfD&#10;t92F7cMRJWnFlI+GvFJpQbY79qCo8gS+TSTdo7ga1eFex2VSonDXE3OdUnIjIf/Gmqn7NA36H6kk&#10;s7qG4ai9zbIu6QBoN+MZH65b/0j1pYNybONHFkXrJk577ER1qZghl7ixCoVG3JH+yXhcmFw2pLnp&#10;7rHv5+/0bWM6yW0YN45j/fGdbqjNRel93e4Lines/a0HoRGgi5G2cHZu8eEzs2eQNrhyCdERUhyZ&#10;GXTj5iIS3AgreAqSkYHkrmk4N0IedwFNqHwqA8p4dGI2PZRr+8gi1Cn2QEYQd6khnSdQh/9AifFe&#10;qQhmyDoJUTAKWmO9VOwoRwa0fCfcrnRpJfPCzZInCsQHf+7Dca/MfY7D5W0dTJouFQQaINP2O7/5&#10;Nffecfhnf+M9f/qJRy8sreIZeC63q4tqqAGKrbWIDO+748hf+rKXf9UXvBga+x3v++hb3/Xnf/HI&#10;icUVBpuMEU0PnR9mn/1LXvzA3/v6L0bu0jf/wE+dn18al4CN1VA5LTX/n/+8+3/477weRUu//2d/&#10;c2Oe0GSXfK27pGmISH+vBswh3HAHCuOgSITTAqB1AqG27dsdxS/C8ZijWj40e7lGIN6Sc5zhHj6O&#10;yITROr1qBg9z3ty0b2rXW77lNX/n674QawAfeeTk3/qXP/voyXNoDde88K6jL73/2H3HDiO+dsDj&#10;MCY5MoN+HFbv5W9JliVf9uvt6unoG60KGyar45Kdx5c94cp0bk5PkZK6pNkgm2m7mJzwnFZvRowY&#10;k+FTkoxS5VjIOaTx5X2nHmCXIOI4mKhScc0n7Sa2U1wUqJrYXr03ivsZ+d9tjJiBgW86lVlqtibT&#10;Cwwjz4HbhwxoANAozovT4UANuwf4sWfGgBzCXpl3zZmz99bANXmZ+dOarRx1LI2rBrSYCpOCmQVS&#10;xZOgtEucC/NKs7LTiQZxnSoCX6N/tWsHzosDwZH+/NDJ8x957NQM0i1XL7syGjAdRPQ8Y9Muxnot&#10;GUrFLsjEyHkTFfBDODLlLxI4yb2U3RQiyTryLrUppJJ7R6T0fG7nQMoyG3xg9HIZEwVjtg1mFHeK&#10;ReeVa7mTK0Y+lBV1AzYBLMOuCzzChTQA92LVDcgaFCCLsItfcc0CzvlRbiZnVKattHmvGep9rJLn&#10;XhWu9YnVNW72YQC1W4R9ZY/Fkx6mwFwe1+ZBQEsHe61CIrxAI0JaKKA3n1bq1BCd88bzbDHHc6uX&#10;F3wCGAsMEOPBD8sEmSjmEpl9ASZ6h8o5qlKCK5H+IOZU36UUTNVm2T1QTSD/Z267J70kFR9DfWCJ&#10;zstsnFlksHJytU6ZoiukOf6E8rQt486SLVv27dy+h6tfm4Cz37kfuzu2L6EqnaCWw3um7j68D7wK&#10;M+EUM+6SV460M0gcQTDKklUFQuEKhtJaKuaj/bZCfASYFzNL6LnN02BDi+IsX5oN/qOtIUxY4aqx&#10;YMHiP721OepiDb6VNguAhfBBnZFm3fT4yXOPnjh3/PQMFnT3IO19+zYk8C5dWsN69hrWJLBGch2L&#10;xyxgghUIrFKw8gMzY3hksN0PmhgdYuzZ8rREQpsSiic22BXNt5hWYzMvDAbWF2KVsTzJ4D66HJdB&#10;lKawWQqHDQjEwVUrquCsXQuo5Ci9pC/YSXs1uhfCpaX3EJ2GUotAqIQqPhwWM3A7S4Ft34YMaLS2&#10;gEo1l69ib4TPxqlDMigvU1g8g7XauhVfLajOrncAYd5QZpqlo7VKAf9k164dz7nn2HPuPfac++44&#10;vG8abKPh4DAhhpKeIBXT52b2lueFa/pgW+6ZSz0wiENBGwRrtOYc4TD7LQ4z5+iVd+KQ1AXy5/7O&#10;ltcvMpdMq78NABP1wosJwupcB5vm9jjLt18J8WziDZe2bpifq2fVPgNY5WK2r9J1swkbLNDcJql/&#10;tYfat6FnJIEAL7sGJjBowMg6C4GAHKNpDQGNGPSzVRLryXwIdnGpBMf8+ETegqUpOWFALFSrVxb0&#10;2rUdl9emZi/seuyRHQ99asdjj2w9dXLL/BycIerY249dvf8Za898YOWe+xeO3jG7c/dluOHEB6lC&#10;pqZ2FQBNFqVGrRJhdoGcNtiEKSQ1khuwguQq5FeZ45l5WwG+vDs6/OCkV21dkjsgR0gGGn+7KWTq&#10;koV1IB51sgFo7VzRlZn7tNlB25HZCpxMtI45hmNOlRAQ3K04iVNtfNsYdHNIetYSj3nGoluare75&#10;MAzfsbp503qyMWrdUmqqY+G6pjFmrpW+V6qL7Jedbz6HgQ9btjPp20xSQUlAuybwOTceyaGVtleu&#10;aAHQEro4Wk4OwC+7Z6GV5tMt+yWd6tUREgyGybmcLGxmQE3VwJmk32pAr/AoCtyJnfSAtmibFE7i&#10;frSHGbehESbGZ/nP5qH6caoEjdx5lT53FrDRwxL8mpxhmkr4RbBbzVkNSmOz9R/xhdvcFTfnhngU&#10;Iy5C1wX1XuokWjp05qoPu2NSe8uDrAZpLMHnA2nEKyfaTpIsLPuW3RfyGAv/Ta6ylwfVYekwLxCV&#10;A8N3mmKPL6weF8kGXp8bk1TTJLBdU5s299OHYSd+iXvfqsSV4CSEsSUtQdC7MZnRd6E5I2VDzLYK&#10;+nd8ITCf+nMzsJWNbtyswsrUvOAhKV5hpFm7gmLRPtRSPmRh58H04ih+xzdSPryk73IvC726MHtU&#10;b4OcYMpEuSDUkMfpSZ5ZwoWYOgMWU+ROyvVjXp3xFnZN1LeYoBUP5OUvvB/9eXoA9L/88V+BDqmq&#10;GiOGWiLEAULkSLudOEdbVXXgkKqLXp1UMR0k+VCTiHG57ofOuUw/um7MWn4gSYxmQY6MREoL2WSc&#10;GC605nxVai74yko1554YVd1uuhhtoAVcv296N/ZEwDw4nrQ+8noXGSeayF480p3YGks8a6PN6iq3&#10;JqEWH7QGDzHE+q2skWsD4TI04MRqaRl5z5ZMMZclxVPbOEQEa1LGO5tjElbueUS8YxI3B7vx09Bm&#10;0yrrxKP00vovojKG1uLQiJ87lb1Rk50gVic0pBE5yEXufelFy3Nrs9OW7cPRRuwfyalq2sFUMdlN&#10;ltFAM06mdz/U8zOuNrKyyiPNfsZxd9QYI//GdBofqTVrF0g0CzE2EUWncY3XKLZRV+2SDkZoTN2M&#10;TWt0a5gnKtyjGngho/Q/I9ZNH/lXCuqOWbCB8evu9XyFFnvHfYwIesCI9zDGYmPC1eIHB6hrqHC3&#10;dgU1BxcR569dOb+0cvzi0gI2vF+7zgqJqEcvXAOJTMzjcykDLdjhKUgZBgDtnDvAtUBenKfgdSbD&#10;gpgbmw0hccxvQnzFgtFK/EEzVFBMjzJeI+dVNTrg6bhGhJqlTYVWIdrCHeU23oCkCfEgGVBOkYJA&#10;bWvdv2Mb4kOusGu2BUy4eDSfZYm448j+t7zpdd/wpS/DFdBgH3v05MceOfHYyXMnL8zjE6Tf3n3k&#10;wAvuv/Nlz7vvtkP7xhj39OzCnz/42IPHz33iidPAR0AixIG47hXPufelD9yNuo147Ps//eTX/bMf&#10;GwBoidmoFI61al2YDwFA/6vv+Kb3fPjTTwVAFxduIFcauBkyz81F+YL4kbCeXYJXnIeFF0jERQLn&#10;5mh2iLZo36V3LpPy1ZR9xL7hKJlOUcVFE1v7B1bmLW/48u/5lteAaLh3bmnldd/z7z75xCnMLKLu&#10;ew/ufdbRA8+84/B9t6NmJnbq7RjUl5p1Swph7BtpRtON8g9q6slm7ZBxeUEOQ4w/G4KmfBkA5X+m&#10;W6TQCDUuYRTn/fI+r6yOu/FAm4/a9UeJDMZh7ePYho1OlYfW/ELNVdW8y+QNN1iP2IutT6s9hy6y&#10;L5327p9GI+G/xf9+9e0MhoAtdHbBl7r3IBIin0MoBLx3CgejO6IwDZ1x4/OIvIXL7pQHTZpWkoh8&#10;OG1NUPQ/hP8an+NSzwFeIJyLj/EsO51cdHFhGXnN0FdAAxS3bULiJc7wsm+Kegh4JhbFT8zMP3Zm&#10;dhlRjU6dpl6iu6ea8ZWs5xiiXhy2h8qOeKWh9Dn51riSJ4F1G3S4WVEV3+JAa2g2aB7u1eDACfIy&#10;Q5l6jwBWN2uZ+Tb7mteYcfCoOpbYhte4nxBVgVYAzpyTi+IbKk6d8vQQRmpOVKIAFq+NI+yz9iWA&#10;CNp9EgbLXo1yssw4/EvvClXK2LiuECzexYuA6InhRmXfPYwnVjUcPGSbAAc8RWMLM1cZsXK5Q2Gz&#10;kSo6h5oE6OplZowyR04zR6Wvaia604IgKqFNTRDfCESjFcH0QG57T6oXHloaTXDkQLoJODKeXs6k&#10;YHSWOuHSghNdzcpeKK2ZpTGUkgIzpK60ND3WWWkTQSsM8PY9u4FCIvuV5x9ev7F/987b909DwR0A&#10;Bj09iWxohO4seC0hMuzJZnWAmLc2WlcVQkQfG8LAvdJXdF5s+UsekJN0HOC12ibqVJjQSSoGAjjm&#10;wghFk1zFGdaL+suSrBVHJzkCjIMk4hvMwMmzs8fPzj55dvbcxUXEOfiIHbtGlBnjpWLXubXER7TM&#10;iSnyevAgiVQ5TQA0Ax3Ay/hTvbL2c4BgHgg7mV62T+2959cLSOJtPA6I6ATqS+pZmFmIEpbDMUG+&#10;iQc5YAkWGDQdFd7t0urIlKGjYiR6003uGZIMemEmzKAi7/gT5FSFq5TE0SL6FoDL3EmmEzXQPveF&#10;qWVchu7hFlVvpxVGG1hoR4dJKwHf08CvEZ2pEjTEAXS8HVXIjxx81p1HkAWNzVKKIDcjIfrg3mkD&#10;po7A2WdViPbsNTOkSSZNAPcwA3rF9RJRpcxRnvk3NkWkI3HYcJmX+jfBhVR1vrQ+1/VcOOkB6Pii&#10;NnqaKPl1lWVVoJh50Fc0jq03pRWtANJSnt66oQWcWBZd0l1XbQqkJkJUBiiuRXUsYmAThcZ4GiEX&#10;QQnrG012mjHdV62J4unJNFZatPicdh+fkyWU0ZWcOIHgFGeXaRVjQ/ah3qeuXNr/0Cd3/8av7fiz&#10;P9105YrpOPH1X7/9pS+7ubR0/dyZy+94x66/8qbNu3Zd/dBfXH/o09cefxymd/WLvvTC675h/u77&#10;Nk1x7xgwEB3qTCysaE5RoRMuZ8QPlcyZzBSHht6yw3XAr3FDkTJAvF0Zy0sTSYMSHZpT/r9zYFWe&#10;VAlqVDu4kYwtJ4x6IJvJTIfAdlmNtEPWVh0Ev0L/SBVFgRuEAhyhKujpm8Ado2wqNxo9ZgOnV+Pg&#10;+qQ+yLiaL96rndw75M9WL0TMIkjfksnUG71mcgbuNqeSCazZHMqLwz1IDSAb8vBI8BLyAJwsj2Fj&#10;bd6Sax5jyrMOUBH4GdEwk3sazXUyKDar2Y4WX71m1k6rq8W6/obZmxZQRWK9fMWzvvCjws3oFXAq&#10;40hKhOfyijOg7exZKXml2a6XpxKfAqEC/KXN+pzH6qH8jWJSU8WGolmAxoqZg5qkkX89i23+Bmds&#10;NGIvi9Lo1u5p3tvQSvmOaNgejrbklYMiUjsmVrclZPKWJXs5X8G213yZgDmLDoGGE0qX0HrWMnY9&#10;tIIIkqV07wCsRWeHC8L1prnNqA2B+RhN2Tm3afWzhJK2O3hxwiINQxa4WnObTRaK9R2g+VmtkxVy&#10;pRyNn2v3j29UA9ofWoNRKAqAdko+eFH7Q7jI6kUpMxJ4LIebal0rAHSk3j4CX7hYKxzSEetevqB9&#10;7FvcAXNj+LYG665CKFHpnms2OhdEKC5voKJT6oxX/iAVzKUpe2wWpLHWAt4Xvfx5eO7TA6B/6P98&#10;K1f5mADsRQmrZk6jdYsiGpfAY0Ue9JGrlF5ZkseJcmn4QSU19IzX4CsdV2iCouMsaL19uxwqxs+Y&#10;Ufr03LnAsAKjBYLMjYzbVSdFZsOygIGyorTWyFoonEkgLL5lN+J8EEyBuu0SXtor4Vy3Tch2kAKk&#10;gYG+4xmpOrMCy/TAnhEcKjPpOkaEPuAOXObTz3mKgnbum8Ebo6NNT6Q+9rJNk41MervDyz7xfy0q&#10;nSrZSNtYLkZevsPDGVVM4411imboVbs3c3mr1tS0NUJ7xfr0X9UVkXvd0t4PEsxbYtU2Gmb3iNw8&#10;CIyFp2ydGLJCsSZXRYwRP2/DB/U2cwMaPnXnPotvB1HviNXmKqqrHMfWgVJppvnGrw17O6ZZPLkd&#10;WdJYfTLSRrmyeeQQA92CJ6tj/rd/chjS2qz13g8bvc5uIk1N40NfH8d6GH1BS11nmmSZ6dAyPUKp&#10;BsgUCjKen1tEzY2zOMfpCnNzcA6PK/MjjQ5H9DiXg3tjxVGIvoCtsP6pjuPTXtQt8Ju5tzq2IhaJ&#10;/p86yZU5eCQqUsHDarX2C82ijGkGk1DEiPpYo5neCWkBNard3ewxNaoElwoabgqKHjLzkdGaUwtx&#10;A4wPVrqU2MiQEvtq8S1dJVNJAwe6TYwbekwbY48d3v+P3vw1r/+ylzeCtzfRVHYT5O3hdgITXvND&#10;xsHlq85zwQDsF9oq+QITeQCgB8bcwM6NcG2+5z+f/9zPDoDekOvLJzHLjV8ifEfgvk4tU9qmimUT&#10;src/g7nACgQoBepewSEhgqGJcgyKSwVtlbyWh7Tv6nnheLOpnTCpbsD0P/u9f/U5d98GWsF0/Iuf&#10;/61f/J0/Rr0mZpBh0zHPjdx2/+F99x3Zd9eRA0cP7MFmfx6hIqCkuSOGOAMiyzr4sQ6WNArOhMQG&#10;v1tQHM/B8VLzq8qvSNdbnG0X3DGkPQn8r09aQk28Is87bWRarUVveuADfDMYF4uu/IThNWY51hks&#10;dqANpThbXDpkt3XqceRpsQhNqW3IOSUwYv0ITwueZFZvEuSdmgTsgSRoegh2rRE/66BqeoU4IcTl&#10;HeVxyOUotWPo2bizzhfyy8LjhyuT1+eWsA8ITr2YDfDZZ+M8cur8Rx87dfriIorUW0lgSzt0AgiP&#10;P40l4dFIowEqjZLwzAsapEBhXtP2ZMhRx0OfaEQ2mokD0QQrBWvKtC0A2/B5ICEO33HZeorSJkLD&#10;QH5Zx8YrM1qxk+LKUYHyf4vKfo7O+TC3krVI+SHAIGWExfGrlH7mCaspuX7jJh7Enbc2GQSgiWFN&#10;I6nTawPdwPHeRSLRmvKy7Y4JVtNI2YJRJ/UwFSgTbPujzJF5t0xb7JDaq2ssgLqGOlzaRrtb0qGh&#10;7B/TpwkRarqL3mXaePib9Ub6VvZWmsRAuUjIC/r++Nne0R24vM0mr0/g5UBO8zBMunuO6TaGyM6b&#10;wuIKXAjkkcufSXoloXYqHxy9gC/uoyZFKSaFo5eYrwMT27Cgi5thgy4hvXHr1t2okT01eWgaxzlO&#10;H96/5/Yj+/GbDvw2pH1k7WrnzsPPff7hHWuL82uhiPuLdsBfyPmgKy4f2wzQlIlhCEdxFkkbUKHz&#10;7FlyX5RGRJHU/54CKTFdpM3aznHhI9w695Myc/bU2dlHnjgN1x83zS2vzqKI88ziuYXlRSxpM6eT&#10;rIAWvQnApCNZNHGS7PyYvSkp9ud0bSRD3EP+0Se4gOumzh71A+pSl2LK1ZJc6dbiRr+RdcYRiVg1&#10;h8kzGfGPzkzW2B1139y0hP1eLJ7DCmSQJphIeDhoA5ICa0iXQyyNHWBAjfFcjMuVcDBSiz0LpnMD&#10;GRSCd2STkXANdheBPVh5RE+3COa45o4T0aumatAsvCzsRbsMQ6xyOlxnQp2xie2Hpyf5o+ouAByf&#10;dedRnMCJ6i6oJc32NfUYE6Jxa2MaItprPtQaFxtioVixgyTJT9lnFP9TQ2lTEtOj0UQQTOn6IDrT&#10;MmJTZVUPRrQA8Su90oJuR69aJloZ3OC2fn57RhikdFoBx27R//u5QS5GTGU9s7VpYNQkcodtC9qg&#10;2jtfBpgDbE+84/p1HorVAGjhHfgcj7NFE235EqJOhsdHrnij/GZ8S2Z3rC3+v4m9xvsWLh75g9/b&#10;9ba3bp67uO1Zz9p6z71X/vA9SCXFBRNf93Vbn/nM648/sf0lL7nygfdve85zNu+YWHvbf71+4vjN&#10;y2ubp6e3v+zlW3btWjtzevlLv3Lly16z+dixbTtZ7yLKzVp98Fvcu1C21GdCbHTJjpZ2YBhGaIdk&#10;ECOTVRcm5bV5ElxrpsIl5F9rsi3pVczTrQmA9tlXqYwRaKawY06fcHzvpW680ubaYIjdL9LZJx/q&#10;oEhuGxDAic+DYAZtH3H2qAqKRRtrPcUbC0tjhiKcxzd+n690qDYwrsjRfTIwdXuX9j0ZoWDZSoNk&#10;ipvwH2u/bN+GTGPQR1nDrBUOPgLvGVzy4qIwIGuRElGLbTxYj8OqAFpOE+1oL7o/e/cFZytRUm3q&#10;T2z34Wm0OvuU56qhe+gDMCF8y7KuO7n7FLR3fXn0QPts+GhvZ2yzaU5xHCGQCiUbOVZPn+fZlOml&#10;kuRtxB2SyeKRrJsTq9kiqoWun6D6rlc1Yw8NP7uR9d95b1zlVTRfoimikgdv+NACueu2OwmLbnU5&#10;YASmQx7aYukQW2FTwwi+ea9TgGIMzh4/G2bcBYvygUKh7m8Ppvya3GS33P6AP3JQ46eO9ac+i5XQ&#10;BbHhjZhUdO3+UdUtGyWgWeuUvcCbG61/zLRoUKoGNRt4jqVXzkEXn5YHybdKM/NQR9UZIU3TkdX5&#10;SLcnomhEYzLoP3syWgN4Wuw4mB/80pUpdA7Ox2mrLLCsDU+1fMYJR5ecMeDi+DlLo9hbPSeYjt9f&#10;9UUvRftPC4De+iVf9XrZmMRTnjkTN3TkXjoSlFqYtTLYRW66mUDeDHUoKinj1A7vpaBi4BBjotAt&#10;w8cMq7hDQYtOGgyu57kv4mk/yLQ1r5TBlvdVi/PogXBwlp9DxEhiKREiwPkwNZlIpzLxSGuUt9NR&#10;DNb1XuDCGx91DR/CvGIvhwCB2a4L9aP/uln0XBowaGIzzG6TyxqKnc4x/uhv7N6PNLjeq+jvat/2&#10;NsOqodNc5tjGr/FoNnz6SHRm/yb+rZykuieqTB8YN5GMidHzE3XUpCbS0/1TZqXz/4Zv7SlG4oa3&#10;+kBUd998VZufcR0emfMQ1iv4W0zAZ//xIO1d492UtQkv7kzTNpX5o6dqI8D6PjR1077qdc3Ye2kc&#10;+7UDcUgN0cv+UZ5V0+Au+qdmjf9uOIOa667l6rcHXJYod+cJ1XizK21K3Fabcj/VDOSnWyPR3t24&#10;Obe0iiO5nrwwf3xmYWZxBenPyh8gh+MKeOUEJQUc+wAu/BBMkfFU3gufpqxY6lltOjZTKXXJcq0X&#10;E+gi4Cru7IoZ2iGe5XRmwXAqi+cJOpfRTLTJdBLnnd1gmhKfKPCaGoLdYPiHv1yWGt3Gw4WAa7ey&#10;sG8kXzO3t+wtij+86kUPPPf+O7zSbrQaOhOqdXYehaFvnp2Z/+CDj52emVfHtkDJQmECJz0/t/Tp&#10;k+dW164+dPIczODHnziF31M62h6DhSo0tU/NzL/1Xe8HVW+lkcY5c1A95J07jxx4zec+94mzs0iC&#10;/uzlqCQh5N/gRtEV9EFMay9OP5wRW46oKaFwRF74uU8sZMFoVr91CQ65/iCZ0s95TQsWbvVQ8waG&#10;9tdf+8ov+pwH8Cfi3h/+pd/5pXf8yRIwFJ2lplofrLWC19rla0hxvYgFkvkloBs84gyHiWlnMYgM&#10;c50dhbXMEKHU4xVuyWVSABhLaN4V47K3pWYx9UxoknPd1hXsg8U9UgjtqAy/ZVUdzmXOxsZuk1HJ&#10;TbYXsVpN1E2lDVXpeoVggBIvx+o4Uk2ymoMiahu+vHy1aOCgJkJaIdLYhDLKf6PJUsesSswP7mW5&#10;9+0RGD7zHJmvQlFTdO34u7kfTHW0Tqkm0q6zzQfL1Jy+Uiwk96bNSO2BMJ48N3vq/EVUmEUtYEjE&#10;p09deOj0zLnFFdTWwHI9skpxcBkyfFEgnumWwJ35J87cYyjsrKFQOlv6S0qa4WyUstb16DvyGX1G&#10;VQd/LDXIT4y+m/+dzKjjB1ke+pLSVKpyuvEyXe2JHKytE6stGuGrxixR2pkCOQnSuuQ9XYz2Wdyj&#10;AXEgs8brxAF5kZ75yKweb5XJT1gnehtLEOA3dAIWFIO3trkfSKV3ds070oRXQrcoBJ3fqEp5ZY+0&#10;4sVbbbCN+qev+pxta7KkVYT5UvnEIkjaahLVD/5fDYzzsNfVGNR0QEAptorpuymvzgxcXqKDXvaN&#10;mJrmDQxBS58K6sQP1l146fQCjU952J41GCZZRsKRGAw2DO1mYd8UCFKsfhX7kLAYfOrC3ONnZ5G8&#10;//jZmWOv/ILPu2PXtdnHPvTEAkIxlMmDlHk3tCGwLMspOdsta7q5r1E5a7kmgYn0nkOUJDYO3Jh3&#10;7Vtto3TxIjaLHvrcF/xgewEOd3z01PkPP3oS+wxOXlw8PbeEGlazKMcHFa0aVjLQ4QFlkdPEoHPM&#10;/C2NUtNY/kvTE2axyAitD9Z1UJEZ/Ony6/7Bn8B/YwU0NVTXNlLkZH5CdipxkKgSbga348aaomAH&#10;5iquFWmdW0nNbNTPsj8SIVUyFr6EQvBBoBoXk9/tcuB/9W2LDywtI5vyYmAJcY6VNM1TrT9x8rwa&#10;JMbzOkduh5gDesYuNNWfoVmDBUA2NEzn3NKlCwtL5+aWLy5fYo37cxefPH8RevL0hTlUIuIKgX21&#10;kuV0kZrO4UZl9pdaMt6q0JUf+RqXbx6RNf3pz/xV+91kW+ZAit7SFZNS01vUI0GjEawHC6ioNkUr&#10;f0OsM88t7i19PTylDdY3VkAdmjfT6O77z7gJwwgHQ+8rjBejoxiSM3lrVTzoCT0IJVWQaPkdWXPU&#10;77wwK8bsTkBTN29OLczf/d4/uO0nf2z3yvK2fftunDq57fkv2PVXvx3bkK8//DAgq6333rfl8OFN&#10;KytIfN60urpl/36stF/71IM3Zy6gl7u/+y1b77jj8rvetePe+yf+5I8nf/s3dhw5fPPQoS07d+Ky&#10;ftbKDEeHm6JxVwqlc+c96QX+DP4A3jkEbi+rRM+/p1hKJs6SlABf/m00s9yE3CfFlbsNdpNOWkgO&#10;+zUO1tNlTKPohAexL84R9gzJxmV1xytVMUQ2SPk1yszFnONMPsrbxeSjcXqN12C9cJ5h1KaAwZkA&#10;+uICf+jfkpKISgRGYVUfM5KGBR/hDigBlB3TtjCeP4puGzRMm3JwaWr1SuJhpU2kflmhihiUk6bN&#10;vOLwVO3gG02XSu4WBh02zsqE2d6y6HrdgJV0tAELugodCniKuWAtAuWlGkh1woahLa9eSEQ7IdR8&#10;kTR5UV03TdLm0uqjdxGGJsQSrckRFRSDHvYwC+q1ngusIvJd4/YIT5g3N5doWLi8oCskrL3xFcW3&#10;qkmQDQTmYl5eRdKdDW6KKVY1ZGo62ejLd6qXn8KLIyiDY9D63xGn2olcRawau1rLNV+Cei9sHAMh&#10;tq34xGqtmYxY8KaWO1Cg+cGDN5AhJImn54KaFsqEksq1z5KDcL0+LKPqrDtVJFOI5OSkIpXVvsPA&#10;GKwQcIiShlnvOWSUG6zm0ps2C2R79Ym+Ger4Ux5IBGXhEFNGsEb41Mfm6cdhrItyaKJ9GctU4Pdz&#10;n3Ennnv27NlRHt74r9tuuw1fbP3i134j1WspHinFiLFzDZqE80xS7BDXES4TqqoBUkFKF5ZXUTdZ&#10;EJApVfYWqRYAmnUwKFQNKy8LfcZ4+FsxOTi2Cb/JZ3b3Qqs0EeNAU4rMxMxrAtA6C5Hws7wQzwF/&#10;4X8QRVU7DNjjlPNrgACwVwvHniL92clNvEYIuNWHFH/ytTP/XC9ldXzZhqxgyBIN2r8UyyC9focb&#10;7KjZgbBTUrNuq/fUE9R9XS7uKD9Zp2S/adMvHr9nsPUkPSroociUC0W34XFmblvX+glXN3et/pbm&#10;zGU2/MELJWllyDvla1mPi1CfN5npVUHC19Lcjc66PRq9EaRdlQ519nhoIIHBONkx3qeejIEMjR6j&#10;b4pckfC+y40tLfxDPwd2HfozcoUnYPTVDMZ61mk0HPsqrmRmc+hAM4mmpdnGH/bDGUzn2ESM4Mvr&#10;vtM0d3Z3/QUxuM3/y1jTgXhIaSE8pfUwOHaCro5fmHvo9IWHsXl2ZhG7ZdFzHp8lp8dBF5HcrVsA&#10;piBnBzl9+A30liIpxIT7Q1mElKED71U2kNmS4JEkQwbDq5ukCVWivnWFDbvq+JQb1XUcHNVQhxqY&#10;ksqby48ScpmCjc8DtnHjM88HQ+SGq5H3h8QAxrrCMSHetAQ6G5D4lDAp9AyjwwFZr37xsx+453bA&#10;oIC3sPsZKnp2fvlPP/rww8fPYlMrYeXdO1EqmueJrV1Gt6EpLy6uXlxevefoQVhlFAFAh9/78Ueh&#10;9XGEPVYT0d+PPX4K3YZuR5kOAtCXUQS/FIoevYHOGnwufSsZvvPw/te87LmPn5l5z4cfGmSlv9la&#10;Y/yTcqnGn+X5MJcybx3p7aYbjQdLB3hCNb9Cac0JmCK84SZibxD2mUt5LvV5MqnLV65Yb6xjDiRS&#10;PBqb9ZDm95t/8pF/8hO/+q4PfJIHywmwc08E5RDZhK05P798amYBGAdAf+3105ZzeRswV6iJaT/J&#10;ELMpZwPRnDBF+9Hjdtyi/WSEQAv51lqR1Zo6ne2KChIkVJxgs2WepG1yGKTAqWl1f2Vfx87i4C3y&#10;K87ZoCIq+Ot97k6BO0zlq0pKsjyFog7mArOgDbaKc/MjjS8GAhZUBwJveA7c4Vq2LzRhgCQynE6x&#10;hrEss6XN3Fb4l3kQAHy1/R8OgKSK5S+1v9g1sl1CLgGGDXdYO1oiHkdT0eY6k5jgo/IvZucWsbv/&#10;oSdOP3bq/JmZeQBzD54498jZmeNzi4C6XIEHbAPPw0AznuE0W5Ri9dbfTkRo0iu2yW7WTGizFKF2&#10;cB+TD/0g2oVDoqTUsJ/Li2EsCqz6yN6Mb5SKV0JnQmEy11TZ3IaQmu/P8UnvlUT64FYFi829MVPx&#10;lcAuLBzI2znXuEQlPsyEmRtjuJpU2SPNoJaRinV1Wppxul3ANKHldmxFyQ7WlXbkEMNkhKw17jHY&#10;Cct4XPQZP7qLBBHOCNzNJzFGNyk9nBrGPETqFTc505O4bPwePhtGZxchQu3JUMsGBPu4tLixZM/0&#10;lTHCgK2vuKjmynpRe9UhN1Vel+tVV4/0L8U7lxiCybg1afjAxTf8NPQQv6G+MOn4DI0BLbWSpJik&#10;4tymHdohRIxAzU3vnEDuKs5cRfIHxARePc7rA/T8xJmZh06d/8Txs586ce6hB772B15z6MIfv+2f&#10;/teH4OdjY/3RQ/u4IVpb2fEbR5lzB6XOtGlJUlIXLLLZtlc6mSjsZG1mNKgbWmQTR784T1OZdKyn&#10;JwGiNkNhCtTAXbmEesFzi8szFxcgiX/+8InHz8+dmF04u7g6s7KG+hIsnSxnwOVHVEdL5l6iAYgW&#10;Fsddifb0vA3lX8RPTZ9KNDCbKDbPgwpclauKrbMWDXdA6D8te+Mv1WHnbwgspRVyymUhiYegQ7QA&#10;JwG9sk7ilHHUOkxVJcJcLYc+g27RQcScSrRAuFkNme1ZgiMacjOrVEneLR2mgJdh2HKtGEmk0HIe&#10;LRGT85xm2Q6kg5pE28vMmJBxnGV6RQvw0mqcJtyCjfdLl64gk+DC4sq5haWTswsPn5p55NSFh0+d&#10;fwTFxM7h/M5VKGf4NsgYkyGRZhPAYQTU4JFEnjSyjhDSxFq9ZBXxUzmxtgHjL7OWWCi/Te3cau2g&#10;+3yBX73R9FdpRRxhNmgNFl5AcpVBN9WG5qTf1cOQUw2ZxNGs5QoYikg/dJfrugyf+t74EvqXf7qP&#10;ppsydMXLkiUhdPnEw7EiFWgYsZLDkhcnEUuAly8d/tTH7vjRfzH1sY/u/IIvuPzOd9y4MANh5slx&#10;d9yx/cUvurm8cuP4k1tuu23rsWM4xezag5+8fuHC1iNHbszM0F5cvnzzypWJ17726gc/cO2DH7hx&#10;9uzm6d0Tr/7C7R/96I4/f9/mw4du7tuPleFGJBtizY4KDZWv4gEaIrBmcOflI2m9RU2YSZo5M32a&#10;x2Lf3bcLdXX8Wi6HqWQwRJoQjY5sWlHfcI2B1LgfxRhmF7Ku0DnPtDqaxBHDmTYSslT+lcQ7dMJ5&#10;MLGsjd/CdusYuPt8hDFDBw9w5JVEQ/mQBtkF0UXfmgcwcoO3cjUrwbyWB60YFT2JrcoQF1V1lJ/X&#10;BbdsBuqCnGPkFwO6IilU9NwtGYPm3JliziauhOLk0hr/lRXDg1h8XAW6KaratMrHJBmWOdcyCvjh&#10;oqeqHxBry4qLHkZPyfOPEExnkeEagD8+uUOHafLlI8i8Gd8yZbTUCaFtjccSRMYzsC5HKHSJ4S6N&#10;UTNlyd/gx6ItzdX0RX9dKb74ANY6TVOkJ1IsIy+1FoGSKhKDjugaC4jH2EKBYOwlcd4BoCsGDNqF&#10;+1AlmCVMWH4gKeFuRrBYqadyiyQakmKVXRIxHXzEcasBlP0y8cMDxSRMBCOpyMyaX5e68Eo2XYJM&#10;enZ6WMBJCc2U1V/WU0hFu2fO+wjxJEDDVPoqv0QopzCXAJvspYAkFN6NkXP8BEAj6YRwqOu9BKYv&#10;IHWYvsqUbzwgDTEyr+lH9+HYJ/2fhvfVPuoLRTC9ymjHSn3jgQHO1tUOTta5gkDgw4LIfS4RF2CM&#10;pAOtfuED96DZpwVAb/7B//hLkLedKmTh2AkvqxiLomw/54fpIdi8w6MSAVlwHXVFZZTh22EbFMaE&#10;DkFkMTQvl+E36OtiyjKJg5nkKG1RpPEh9oBBeJ7JTiXrSH8puqbjRIFXr6hcVIOH6tGZXXJKFDGF&#10;TfARD+H1hiPVU8EvOMFMd1KeJBpUcbEcdmHxUgloWLtsqXAJeWaeqzwQrpA9VkxEn8zgeEItDiT/&#10;xXhIb2YzqDTI4Eo0rur8mZ43Nn5vcm34sne0/qvGo9EvdY2EjlJUHDziWlU7vbc10vZG/ZAkSlBH&#10;mF4frPeNGgXEEfUShYa/9Hb427zSte6//Mkglrosn483vgHx1sWFG1zTe4r99aMepG4c73PX35GR&#10;+NrR8Yz/Od6TsavHvh7zM9rkNbbpmSRqc/18lUjWYDaY6p4Ne54c9X43YobRrrT+21Tjv24I/JtM&#10;aqMt9sT/BuaQJnNmdvE4EpdQgIMOzHVjzYiXcA89FVkm3IHgDcnAK1jHC+QRx5pJXsIO0DzTaXV7&#10;Dv1TJysYkKer1lqbzo2iGpSixtoUCj7gqCI9kcaPH2r9Vn7qQEBlMd9EZ3BOPYLP3SpwByIoWYn5&#10;s3j5dCD0RBome9aUN61zw4v50PP7bz/0j9/8NV/16pfocLNrOE4ayosFSWYXDu6bwm5otLawfOnk&#10;+VloVNTovDC/jIGgXD7UNnDhI9g0fYDXgH6Pnr4Aw3zXkf0Y+bm5JexIObxv6tMnzm1UA7pnuvXy&#10;OYgia0D/ndf/wYc+9QM/91vDPT2LjGmzMUYzpKVN/aKpjvwSBIy5271tKwBoICbeUIwrQE9Mhs92&#10;cf77tpRoi2Ywkhv3REEyaI5nehnAT8GPrxGQrRmXLuHTlR/KpMvt2/dN74KVxnMXVlZh+1A+FTci&#10;tyt1aWURdnLXMyvqEtcDnLR9GyCbyZ3bgde4aNVu1LDaNYFSqvt278LGdZaKLoLYqTLRLBEOpaSz&#10;aRDlpjvgjBNh2EXu0yDSbiJK0sCCzJzzR+xQ6xn0/qWl/cpRhNwX5m3PXn0d1U4kiw2hhbOpvtK9&#10;9gS4x0hnSenYLqLPKNruvQrA322FKadbNh/ZP33HwX1cBtHJDUZMSq83f7XRhG/GCGWK9UqS5PCB&#10;JPZTQ1IDjsyPU0y1FaW690ztnp7ahQqASvCqKiXOfIlTW7FEw/fVuoNVe67c0XX5MjKdUUkWncfQ&#10;Ts/MnTg/98S52dklnjyKkhpIikdd4OWrPsTL86up0dvq/4gqtV3lZZ7EcEbAWdEh1Oe4SthKcMJV&#10;ZHVzeB1CaMQ2+7dN1xBwEzbaQ22Wg9rmlm8ckEdzyf7ZglM8raDUP4kMB8Un5nPK8fYt6YaZGY8Q&#10;7lmDCtyZgwotnk5qtsHCb4kntvBrrVFEwxDwCY5vBWiOSiasv1RZ3o4HSJ3eP0gX1ZzGwvK1Uiwi&#10;oGNFdglWA3INcBaE2rlFRxEqsVS1kgonqulo1HO6NP5TyjCJniLXxYGZrTHjKzb1IAn/SeDxGJzQ&#10;iKVTE1yTm6PkMivqSE1dzX2xDzOpCVZSd9nYuZNNDfpWcOZqIGkeSFCJ5Bw+jyiodF3Bl2wBTU1N&#10;bMexcob+qFKQKaYUfqZ6aKcOuvDP/t//7GXn/vsbf/rBo/umjx2YfsVz73vRM++GiKFiHqwQdKA2&#10;gtgV1ykvCnUsSwwao+koZZ59YxMWZ7OnYRRqMO0CsbFG9IE9jjCFFxdx9AOnH1WQ0MQTpy+cOj83&#10;s7CMaAWa7fjswifPzrJioMkrWBYv7wYgD3faBw+l+Rb2anIPOlr3Uhe3xc8mTDJb4C4A0AhpiF9X&#10;oa2Wj8tKUMCCyxJpSSPzxFLsWhJwii9+qkgX57RJB6YYPyQ7j5cg8e3Ye40HIycnC1jn+qtWF1D3&#10;BtU2lJethVucBYqUZJlIjxpOCH5ceAIiAAa2NcSL/E+TMCgiS2dYSwV5JrCEozUbXMYjHEvMudDX&#10;sSITrhkmRasJYsNYtrKmB4i2Yxs454E7Dn/ec+/DaYWomMSNtiurFHknS6kkKz5EWMfcK2+BM/Pj&#10;ucrJ8vaahg7hW0mkdJT+b+YrpnPAiVxYtpR7yVbEXYo7dq8zjTZJXk2xNc0/tqxyJ0AT06t82wRn&#10;oaB3kwzN5ynWgK237v5gfWq1tUCutOlYiLqoHFG3o6xQ+wulGdO/hKmUOt/i9UWCeFml559E7G7u&#10;On/u8Dvevvt//gEQgc27d+984xuX/sn3wv/evG8vcpw375rcvHfvlr17b1y8uPXuu/Gz5cCBTRMT&#10;LKk5P3/j9Klrjzx64+SJG4uLE1/9uuuPPHL1wx9Cqtr0v/131594Yu2Xfgllo6+86/ev/uU3Xv6G&#10;1187eODG5q2Nng61jUg6BVXTTvKaN+wvGXzwh/6tAXMSfJsgLp26KUIUidqsZspNd8GjXtkiMI1P&#10;goQaGBUKg4DfT1EH2nzxjbUWO+lIp2YY12sghG9YCtbNCG3Af3E/dJtHYXyq0iPHmNKTHgfB35Up&#10;6D5UQ5bZNkKLg7nB0tz4or3jmHXH2APkh9qF1hR0z0Ujxf/8lEwnow+pxHIgc5+vIVsDCxNc/2Cm&#10;qiqcKN/RjoZGYFyvvGJ86EwLFnRWlXA0yyNwlYGBHoA4kgsbN03ckECpuSkFSzuiM8agK1wMGh3D&#10;I9majv5GgvYCNy8iZxGamEPjcGzHCVsFQbEay/jFiJ3YW5SHmYqCKg1UX3REXQdJrAcKRic+M1Lc&#10;NT7pZc0yc57eUFa98aRrNIOSaZzMi4fe5SEhQbhag2ljzDstthT/mW5mhsZDgw3pCeRuWm0pNsmW&#10;C09djK1gwxGqZtSCnlHLBcmp273LyqvXTQCNy7misX87/XQswomwJsRK/OOOjfhcTWsPE8mrKsRg&#10;px2v4RNpJHKpfBUO0BX5ERzpWN9h4otMIwLsC8bYyY9tHNbU4NjnPcPUxZkK9Aq4r1dl3E9rsNKQ&#10;0a6O5lyCxvons+6QWQe4ukb0t33DF+Grp1WCY/MP/Z//FwHoHRMRfvmqgMWtFGzsbdvs8+k0Qhci&#10;26S0gjXvQMDfmE78ia74hARcrFIbAKAHsQy7Fy0t1MpZ2DEND3US8btEQhkNWP3Gwz05aMS+qfvj&#10;f3w73dnUh+USpQ9HhpZTxjhjaePIjWFATaSkdaRkFUiwrG0TqCmNyXMUtZijo+3RJZ3PgJelSSNg&#10;Zy2J7qFl26Yi1sxcot++YFTievbY+P2IDktrUiLVcm82+/fWh8WhncjGBOZxGcZQynKkG7mtFtb6&#10;zvdmLAqs9/D0lKZzh/dNCGoMYwTpidl3pdigU+P1dT9qT0Gpu6jPUobjFF6n8McvGMYY/TNc4K/W&#10;db5roZ91s0D94sSU0rGSb1pvPRP0A96QhUTRkHVkgro/2kD8WTGn3Yowc1F+xM0Y689G7We3lK90&#10;PzZg2iZ+HSeaKyBPVH+MMPlohzjl9KY1iDAk+tOnZz5x4tyF1cvza1cM1zJeEiLc8ESuySoPaBHq&#10;CCGmaKv4hxpW5zKp3oUyfXB0u/Z+WOuUPS6oBcEbtsYr6NIeCJZ45m59IGjoHssKEYBm9UG8jE27&#10;HjQuoIoMi3Cz+dq1GwtXr81ducbz63GdSEXXSp4NPLyMRUbTbgeNpc8qNNSiSBg/995+6J+8+Wte&#10;8tz7Hj5+5o6jB5Eu9DkP3H1udgFwM2/2btzrN1CI49NPnH7/g49/8skz55dXDx/c9yUvefaL7r/z&#10;vtsPoexGMPTrN3Aq2u0H984vXwKcDR2o49E2f/MP/BQPISyOHXU8Pc8lOk0N1cUGoHkI4c+9fbix&#10;l8CwYNjFjaVN8Y32XrIOCb6g3VEClyo+b8ame6wZmCyIuolBK5USNsZVYlVMgLfkCCYl/eErNMuy&#10;G8WXzmQfjH0erxhbNU9Mahoa8Qye+7pXvfgffOtrkXgOrOQ/v/2P/t1/+72VhRXcB/8U+ekI1C1U&#10;7KcYDIUO6I6Kn/0gGXikbNBDumv/nrsO7Ln3NpSK3stZE7PYnOGdDG5FqXonb8YOFZ/SshK8yK8V&#10;WaV8lZT1mo28pDApPoQ6lIaSVhaNSfOnHesYox8h9TDoAEuTHlSRMkdpnBePSD4CzCtS75dXLyNJ&#10;f3HtMpLdICbIfEEOOFpFtjHuxjv8xtt7jx54Ng7W3LMbBZp9MnMFIG5YmlLecnSBYxslL1vzhXvi&#10;9bK7ztPBTVQFCmJazCW2StWv/fumD+ybnt6NZQA4HmyIIqlHOlJ1ywb4W06Qw3F8ZmcE3y0srczM&#10;zn/y8dOfePwUmoCzdnZ++Qwy++aXFy5dCQbKMQwFXxxnGSaz+pGaKpa0qyCA3pGbV0T4sXAc1+2l&#10;36PRG6v1zWIh/kkspshnllI+JqFJ7a9XY1Jr0D+qY34d+BQyFkWh8lpixYIIexFeLrQBJh9zl0+o&#10;t4XiIZgziCkFTA5hIq2eRSJ7B4OOdzOP4R/LGrsn4AxPUfEHvqcMirPxHooLKBWX5cQWeLOgorcu&#10;DG0lzt+eSI0jxUzK4MYKq3E8DmeZGnfmb+E1dCmBzF6/gYPqIMXQ2FkplELW+Mucakr5uNBZsyZG&#10;YiKzAD6veKl3MvTN/PVmVkTAfc6Ati0D+oy0DqOQ/sT54+ED96Qtc1oQ6ltaOhHctRTQk/CGaOhZ&#10;wBufQCAEMx0gQbDFxNioErFrlZQdJz6+feskXWUdwKvEW5g2WkkBb+BXzA4SYPEtastMT2zfv2vi&#10;FQ/c9ZL7jx3YC1nbc+TgXmg/hAkQHZwfzp0HOPqS6zdXczqP1V69rDOdmochMBZSiURHARgE/kXM&#10;if4CRJhbWMYqLPYcPHzyPL6DXrz/2OE9uyY+/tjJTx8/exy1Hi5dhsyiUPKMUp5t1oXDWj+TLC4+&#10;A3ppFYEzSNp41jQL1keeZfwyXGTy2YGwOeNsbt6E5VJIB62VjBSVifQ8dbgBfTghasut6TlOVI/y&#10;sRsBLBg8iVhIAkvvZfe2nIeMBRisbaP0M+R35xY4HmyEOapb0A4y3Fk7BGPECjfmZRH7QXHcsbgC&#10;P3iGN1eZx6BteMyyoaKbN+A+Adf2/h6OFMMu+JldlZxyJBkvbS7UqKUJFMmWjjr82brK3+Juxa7m&#10;+9LyWivGD2vB79r+wO2Hv/LFD7zoWXfdc+dRwEBnzl0E0qRzkpg8D4bR3lpFvteVIeQz4lTmmxiX&#10;InxDDCZ4aTJLcJmNTKyNrEalV8DE2BxdVC/PfBRXJU9Qe49UDDAyVS/dS22hB9uM2yZFH3jirRP8&#10;0OqYNUzjN3NgkFb3sl0wXJa+toHyoUny5S31kKhfaUk/L9C2LzAZbP4w+/A/oE8mTx4/8vP/eeKD&#10;H9j11/76lqNH1n7j13d925vXfuM3rn3qU1tvP3bz0uq25z1v4iu/cserXrX1nrtbJY0oZ4sPpunc&#10;+avvf//l3//96ydO3rg4e/2xRye/8+9d/o1fvzE7O/X/+cGVH/k3KNNw46u+euUvvf767ceQ9B4f&#10;QESxM8NDuvJig0Ie1VshDz7F0LQqogrfL3+MALTEziR0NhuZ3JpcDG8imgQqDeSFrmzaoJJ0HwLK&#10;hNh8cOaEM242iFHWsxRvqG9BV3mJcWxBKbw6u9CaUcsZhkCCVG01lk1MVXojuiM6ynSuX+au8FWz&#10;QMMYiwlHGC8NNlKMSIxpw/YjxK3VghxEHykxAc24m3AQwBkkP8O91AYOgYZdfYxaaDT7eSIMu1sk&#10;UUIXqYr4DcTGvCrYmpsePLO4i7ZSU+mKTw3B4izIGzEZ8M7QEA4Dc8IinuZDC9Er+MAAkRZRXXYZ&#10;mjWinAF76PVq3GJyewGhOCdMOHZxm4viTc2OutS0yuhDTOuieHv0aGBmH6O9bIu6G11scGgHEm1K&#10;mffdK6robDwyyBetGQE0EN9g9/KGBtulB3oRxb3zoNQx/e93zbMvxTOQSO9sDSmYWSSKLHuM1d9h&#10;dLm4iokT0GMpFTJYLerIB6PA0iIoA1UJOQ5zOrq5J+llcbUdvYHw7Zo2ZRmsanxKHUlrOoWIcGhV&#10;+dNAUHhTuGIKMHjIkdx1Xamp7+XPE91EfoSRaioHVnBvC+dpE4Fe8VBE7hjAZlyunubZNVsWmbbM&#10;1rYjuLee1Whjfffm138Jvnp6APS//k9vQweSAS14nmGPiwFVypXmW6oTOdtKbucRENxJwZIa1tzo&#10;DCZU54oQezVazbImEmyxYFHJLrtJoq+cMI8S2CCH58zpz6yxwaJ0McC1gBCZsR3F7d4kYenBfzxC&#10;cAVbPPijHHJ4YEO1CkYXLP7tyqvhci8CeE3V84S/8QbEVT41yxXG2Ij7xVKxIoJi2Jhl23c1AHqM&#10;Ccb+bEbOA8m3oE2vR9bp/UiCjcqtH1AeReNtX954LMPvvJ2uDxaJTsyahhpYuT06PRnvkFRqHtce&#10;3HeYtvMzDELU7V6Nl8R0Gw++rYq3rwfeG72jIvpSsqPfipuaAh6+6wgbFeDvpKSeckr6gfCGgcoj&#10;AuLG1tmbp2Ce3n40nngK2m5Eun62azid/hUbjXShcU6v/npuGxik7uznrLVm2VHcFHOFN/GsEbmh&#10;UuoaygXysKCTc0vH55aQcoXwjFk8rJKhsoneqa1oiscqF9NB7KmCoEMV79Gq6YdQJrwZoJk8yIUD&#10;cyAqT1SOrIio9C7VZvLWOVdKZcTLdXo8hkfeIY9Kfo16ImREEJv3AONz/MlEacAZV68DE0dQisxr&#10;E9JxLw8LEhqOU8iQBIS78Dmeu0Zkm++9I1if85C9u48eRAb0l7ziBcfPXMCBHkcP7v3gg4//21/4&#10;LWR4TeycQKWrCxcXgT6jfQDNL3rufd/yms+fX7n06+/9yJ89+Lhh5QPTu+88vA+5twjIT88s/NDf&#10;+Po3fvkrzswufOrE2Ve/4JmPnZn5uu/7sQDQgwitk7Xe2fGXIuXnP+++AYBuTN7f3QvJmAiLEwy4&#10;K7OycQW3BgMZYaGSrVsBPbMoNk0ej8oiRuB08mw/Z96it8DjPxZgcWVP43RqU2Gw9tQH3w/Sx/kq&#10;oN9sJM7c9PLn3veD3/ktz7v/DksmeO07fvhn3/1nH8c+QqaJOR2bPEbQAa4xAWh1QATQQrExRCai&#10;bsbP3p07kEh4x/49OIiJ5g+suGM7jmDCsUxMFUTiXu3QxONoccCbtjhx4GJN5d94+VoGWqFXoTNx&#10;4W2StJjKeN2uVelPAAHcXWgNaUPG0xoIQMcUUq7sPhpB80unYrpZ5J8t45A9LfeCP9EaFvYRZCDf&#10;mdst4eLD2eLJCtwogDkVmEgAgnZ586b9U5NH9kztn961b2oXK5EB4cJeqB0s2SZBkVlnJ/TLnSz9&#10;WCqa/7pf5kI4EjpVmO9Zj0tHPVRqGu9GPgIcr304kBAp0DiCeBdRIDThzO8MMwwg6hck0RbkQWRo&#10;ATDAwuLywyfOffyxU4+dnXni/JyphQo2OBl1+TIJwnvVLe+ON1OZ/k4UsddFbMcmxCOUQFkE2J/O&#10;XBBd0vV2YnKtWxMELPiJxCsYSApw86YpVbDBWhcuECrKKcDToazAwIBxL18nHKm6QGwsFSdKGC2Y&#10;wGRdQIObS3Q7Wyjh8oz4XmPQGocAL4i068bieLFNONYs2zuiOZQACAALytlyancO9HAtHb8Mk8XR&#10;YnmiG/PMgL5+9ebBv/J3v/X7vvj++w4gm13Uu3J1/uLZv/jox3751//7zzw0KJrNm77pg7/7mpfs&#10;WKfQ+g+un/2Zr/mh70a5dh3jBnQblgUice1Zr/qhN7/6jS+86769LBqTp8ydePe73/tDP/3HHxLf&#10;0IPFKL7yOx7/X19ydMOHXFk9e+rEb//Wr/6tXz8+OFnk3Df8xTs+c8d+7Cu+/3/h+F/zrt/+5i+b&#10;espR8MvF3/v3//RN75D8SHOZ2vf8nf/XH73+6PF3/MSr/8NDzLfl6FhBCHUbVNTIFYQ3vf5//xc/&#10;9gXcLrP+tba8+OSjH/9PP/mLP/4pwuJSFjSkW7e84f2/88WbfuMfvPwnseqwBcnSd+ybOrZvCpWj&#10;IOnYbYA+wJrf9trX/++v2Lf06Aff+UlsD2BxnnuPHb77tkOTRBi3V0JrJJ5HQq1C0ZKX8C1U3Onz&#10;cxfmsKGI54RD2KF5ZheXUTsY2w6wTQqHfOJOuPRHsKg1sX1mbvHiwgqKDjMWIJh7Exi0EpCzlmbR&#10;s2/ghEOkDJMJscxcRxHKveu5SPrIutDn2ZZg802t0lkMvXJQIL++lz8B6XYysspM8OngHFb80MqK&#10;p8oVpWRcVGqDPA9ryOM6nQ2NZO+lazSIuAsoM1pjwKP+4xPtP2XL6AmepYmmzNrD0QoEjjtF5rIK&#10;gHjjDg6EUDL7JWgDaSg8modqWkFJ3bi79tn84lPENuXbRI0Zsi595v1nlHS0S7PjO/19rqONwDrT&#10;bXt3v/Cu255z15H77ziCQ4aeOD0DA4Gjfe89duTYkf0M4JXFJpDLho8JT4j5VlfXnAgleNoZRep4&#10;eSyU0L7rGo7DOlkcQwd8jV4lQmqa2FN13mbJDh05oaBDx4ARC0+tR1d2zNfHXHX0KT4yGcUCNn/D&#10;f6G/I1DxV/rgPnt2/MxmPD2gNq42a5m7zKnb0fDt+ejFNSI9ZNvmm9OnTtz2iz+z9Z2/C5di2/33&#10;T/4vf//6o49e+eM/2v7yV+AQkq13Htv5l//y9he+MFhX441KmivuaF/cvPbkcYDXa7/6q1uOHAUM&#10;vfMbvxEe/5V3/Y9df/NvXXn3u9e271j79r9x9e67b25hPO4BNdxW5WVDZpqGHAgWBLLYMlNv8VVM&#10;apKKSlpx9ESz5cxKHhRi6jsCBEzvYEjLTY41uWRv/eH8SjNauEczEFdFwmJEpbaVm2fENoTFGujM&#10;1sg/qQZb68HYAaMt5s54AS9R/RQha+LNnhGm8tWsbQYZDF+ErUZ4oTFkm6kwbHtAczfUfbPoEKTH&#10;deHjhELa+tMu4BtslAdABHwGYmmaq9xJisBkNd8H5BQPm6BoClYBfhp+cFQpFqKA2IgITEYOSeUa&#10;k2mTS3dzyO0ceEbpHSUG6IYrDKgkLJOgvTEOc4336CoA6PlFbFrjekcjSFMjY0Jkcmgu+W/EtueB&#10;9TeEOTJe80NN1PjV/qr7bXM1EL/TJ8V44T+1L7ZvL+sykcuBg51cfZKX/4rP7yeLV23zYgoiRyVN&#10;7qLFIX01MzZOrS5x5SaDybjc/25ApZbV+DD60sLdaPjWoJwKraT6szN7gp/qee6YcmVqsWeErJ6I&#10;6E+RRy+9sboQQ7bkhlokyaQN+jwaoFSugIWAq26h7WawLNdDBiPlJ48xm3tUdmxkQtczV9RXbmk6&#10;Lc2iZcyzyhiTTAwD5U1ZSVK3OGhNnRn/O0xrPdurZcFgv+0vfTFaf3oA9H/4mV+HoLIQqEtwyGp5&#10;jbqLtWoZQvYJLhEWsZD+7AVoLUhvcfEXHedKzhPFmWKmMWjOippyU+26RUMCgQcCzKMFd7BcIejh&#10;ui1e66aqkpT0ALQ/NIlTpceMgTiKFd/gglyCz+pFcgPpliZznjdccIzWgNr01xaviIATgObqJdBn&#10;nFxIFcSy3DR3YnQXuG8RfhjXIyoA2rM4KnkdmzT2HpRCVK9ZLx+HjTpFX67FepYb+WRUfAZpsgJx&#10;x6rx7oGjHe57YaHiNCr7Zn3/Lb3Dy5ve+k826nIzmf2XkbQxvVUGG52/xfMjXbIB8d4sxh7v2GzQ&#10;VxjvX1Mi4+Nr95omHtaITi83zp/feubHqWDRMPO0e6vDmYHqTRiq71xTNNYdn4Et1n3tIfS9tdkh&#10;BUe/aoO1pX/q13r26BWi723tlyiz+5xcO5oSpYWVSxcQUs7jsJqlubUrc5evCvLA2VME+9TJJN2g&#10;EWQDIbZEy4hhUK4BqC4QCmZ4VYYseo6oDLEWDmef3L5lUmKOHwq1d8rIH5LoCrzWmWBOgsZlhEIY&#10;VHNZHX8SgJb2wRMNxGgqWcJIaSOkIkvJYx1LKAmSjzBCBPYyOhIjgGXbCKriB+c7IbZWYHbj0tXr&#10;KypnhOu905ZPRLh4/RpO+fuebwMA/fyHnjwD6/H8Z9z5Jx956J3v/cjB/dPv/PNPPHqa5zIC3sMY&#10;oFHf9LpXf9cbvgJv/slP/drPv/N9cLJInM2bgU3fffTA3/zqV/3pJx973Ste8I1f+BIM77ff97Hn&#10;3XM74P7Xf/9PjgPQZJF1Ez7G4prOcQB67MbmB5UU8QPxgj7gZAgRA+6DueDwuQMaVZK2crKQ+QX4&#10;jDl3MjMl5bydWWbZL0wAmuijpgNFwPE5y2g4k3rLlr2TO/fvmZTR5fMw20RbuO84PIt2cYQgDJxT&#10;p8AV/+jNr/uWr3wlyphIUtjT93304f/137/1xIWLzE3TZmKViFXytWBoF3IVH+kwSeV7os9YikBa&#10;GXgD0f4hFOLgQbpbd27fPr1rx6E9u28/sBfJwIf2T4PFcLPjKxupBkAPVC85tC6ON19HBtlVsXtj&#10;ANanGDfdFSa8flO7gcoiIBmW1auAGJPphRV7m4JeusouHXazX6LvzmrOOEVqEWct8oxB7GvE2QnO&#10;L0C6IgsjMGVHXg0P4yqyWOfgPyy6YOkFk7Jn987dE0DhJwA0AIXX2jyNrBKaFGy7FM8o1/lzu894&#10;iNO8BOIDbyENCIWj3rRcAbpQHIvWvHdsR0EAVOHAlZO7sHuADiIBem+xVPdkQlIOqGJ4ehLy10n0&#10;8xcXHz1+5gOfevJPP/n4mYXlC6tr/lqedKIoZvLqLQAX1iioCbCK48Spn4nWas+gZCLJql7KkAHj&#10;J1BfEATcy+NVXTfG9S4EBILxADZNoswI+T9lf6/osNPprVuRcQlRwjWsQy1qYNjYaYb3OP9Qk8Wk&#10;fipMQVq2syh84VRc7SABKuc9BwSgRR4BWFr1wZ9e10FvvSxkd3YoB6G0bojkotKWmdJbtgSDRCOs&#10;kNvlpXqJUYe2ibRyHmWgNoG7kKc8B9Tp+vP+/U/+9e+6a/V9/+O9P/K77/zjR4GnH3jlq+972Qte&#10;/tpX3v/Kw6u//IP/25veG4u1ZdO3feL3X3ruJ//xX/6NnF5orkAviBFIaXBxRZsh+HSWrOWDvuJv&#10;f+9PvuH+fQsnfued7/2ZP3rP7+CM1Zt3vu71n/umV7/kdS+8bd+lM7/8sz/zpl87jv4xk/QNbzn9&#10;d/f+1lf90PeICDoAQNUMbhz4si/5vL/yTa960wv2zv/Jf/+C/+33H/dgOLlv/uQfvOTMT7zly39V&#10;c18aMls3VDHD3KugcNQF4eD+6iff/apN7/jO5/+IWUUJpyp+otzz0E3z+cpffuubvnDn1Ym1h773&#10;Tf/p/1LfAMvit4ngZQCosu/8V//m+w98aO/f/CXjkmgQCOYqqHPHs7/xi1/xj772Fa88cOl3/ssP&#10;f82vzGjm+dqy+ds+9vuv2vTOv/eiHw3BkZ+M9ZIDu3fuwfoo6m9cvzG79Dk//4vf+gW7ru24cvK/&#10;/sR73ssVrMsvQ6WOZ91z6OAe1Ix2CSCwBlQOFNfs3NKZ8xfJq9DeqiX14YePP3L8LPZV4BqspF66&#10;cvXsxYWTOJf4/EUUdMZkcSpZzGE7DKszFUEvZ6O7LgQR1Yo2w68lsjRAmneMGrJwyZ5ZM3+ioCMl&#10;fio71ILI3mfCddzs4SP+7N2JvtENutTnAWobAa90JWiaDAkOF5N87ISUGxgVtmMZCeBYXdbaOUa2&#10;pLI51CSbN03WUaJCxBktJ/s3Vc7jeWR93UtEWHXYtBnmECoFxtFwZrwmUYlP0ZVhv/AeieAVKeku&#10;Fa8XS9oFWu8sWO0J+yYN0GMV0bKjGR8gHMOPb+7evu226cm7Du299+hBOIGoHob6YHcf3v/S59z3&#10;gmfcKeOeza9OWsQnwoxWlpYv0XYrS1ZQYYCaQMbiUm0VywvPiko39mou1iw3d3oYULkpUeSF4Lit&#10;FrE3ANpGIAi14qawTR+VWPrVsnVh8Bx9bsHyh+0CY0b9yxBSuzP9141Wm361Ubem2mPVz6BRmawC&#10;TGmCb9zcfer4sV/5+d1791z7+MeufezjXOb9gi/Y+bVfd+lt/3X757xg8u/+3W0vfCHnRS96HAq9&#10;wbVzZ86AgPtvP7Z9YgKL1JgSFxN2l6jSTp9Z/YVfuPbJT14/dQrVOZANfePMmdWf/S83Z2ZuftMb&#10;1v7+W67fcQcwaPGmh8CFc1oo1pmlquAwbftHxxi4RxIYCgjZIOiSqMMTzabdc1/pdsIERRlP0wDC&#10;8W8jNXB1mFYpsEO51bqz3U5hSQFln+goOvMRyXv1ekVldRNYTwEZ50KrS/gX52YYhUjfxDiNKmZY&#10;84tNgCFx656mwjIwkbKnVlRc83s69uuYJ4YnmkyD8I1RkyIg/iyX0v4OXNmbCEyIyeAIDDiWQmQ8&#10;XyaF32gW2Jok2tzKz6d3T+7fO4VNM8i5MVRlOAyPRd+I6dd8NQ4MnVWLrVWUM3pjXyIb3HU0yyUu&#10;T+LUUwFN27Y69RCaZH4JcRhTGCxBUm4m7YYarhGB42ji1hHfQ9rgXl/cN7vhI4q6cQ5GLZNi56Ja&#10;62XzsMaE346tpSYhhgbpeTEH++WHUk75htKm0Etz0xidU5eUUC3GyChmyTvtdAQBh5tP0qIN6TAc&#10;hQbmnNJ6+rPj16ac9XnEX1LG3NkqTCgA2iW8FTzYzXY0k251Y6wRmSzRN5FkCbP1Q1sgv9V8ddxo&#10;Eg3UdAuyexGb0vwbM8AgtqOare/8hu/7h9ZktQkNq1iUrFsgDt3UZz+uj5RUll2L/4Z5Ny+Drs4l&#10;f9PXfxE+eHoA9E/98m8jzkO41yqpjYV45tH+hXlZvcQyF6xgcvWaNzkM/QvbcQrCtVobNB0dTDq6&#10;ZtcV2HoJy2WwcQ0e50I/KgtJdWH76WsaLI5PTLsGQBtcXuKy1SpgaCyGW++4/xFIM3qpDz40RYWy&#10;zQfdjwaX+9tOKQR3uGQ4s8Owi03BsXmouQ4er01GL2zr+aMXpM/ISZbDscuemht75ov3Iimtcfca&#10;sPqygdcYb8vPHxRBXEYJTJRma7DXsBv3mXMRJS5WHh9Y+PtWZOlmr+m1kVuiI6u/9aymMceFcOxB&#10;xRv2pTd49aZnA/sdo07dK/pYjY68Nmy38WRrv9dubIQP6/ltaLV3lnpdM2YlOwZgx3qP9laD6vo9&#10;uL+N4ftnWRAas40MWD1tPDzCcPrDMFO7RTN4AzmVwAHPIut5dgF+C7efKZvV25jtPPEne4oZrTk8&#10;w7eQ+OntKNewFaiK8uNSooFhD3ZaEYDeMrV929R2HwRXfr+sL3tSmaYgkx/GA2FRWwNYMI69kq4k&#10;nIQlNxUAwiUGoKnQWAyRKsceFD5xQhNhaFpdzqHyiYR6YDvttpSxdoEFXIkHEfXWVpJ4CQxEVfVy&#10;0827jh74+2/86q945Yuw3Rh1M1AUAscPvv0PP/j6L3/FbYf2/dZ7P/L7f/7xk2dmUQfz2ffc/pZv&#10;e90XvviBTx8/909/+td/988+Dl13aN8Uzgn8os951rd+6cvuOnLgTf/8v3zTF70EGdBoDE88dmjv&#10;J544s0EGtEV9I2ngZ3GHSCoA0D/8t7/xDz/y8Pf/3G/W5cWomqwR1VPFXt0Gtv0GEdscBA2JlsK5&#10;kCnGTccyG8zPIj4qsrdIkTwjFBgfG++zlgeCQCBJwTzy+w7s2f0NX/Tib/rSV/jgOzMSWUp+qjkT&#10;Gh70/K0//vDF+SXc+4w7j/6b737jS59zr7+lYG/eDH/1O3/ov7z3ow9hGZaOTClPsqUCbAX5nm3F&#10;57oCH7FwAfenkYuV3ca4ymkg2C1+dBoY9J47Du7FCgFy92x8feIuz0dhfbqmi2X7pQ3t65PlZFv9&#10;kwBHcuc1Vx9hjIsrIZqQtMFn+h9K80c7ds99SoYLpfEcBdXQoDWsUhusrcFDfXlULwqyAwxSAfQ4&#10;lXT6hbhp+NmxTvTBya2NZbjTn3vJI1kSLuYvYzWaOyhRUwu7o7hBihVCkZmSGlme+oSb6DBcBcBS&#10;2qHJTZo+o0K+0Q3uiLq0hhw6HkGMnXfKjLM7wTXviR0owWEkeppnXrHCGFqwOhrRtt46LTHkfqkb&#10;15Fq98nHTv3PD336E0+eeej0DAooX6ZlFMYUA0cEU1mQ2iJmzKWxXb2JyaxyDprW7F319g4Xo/Ai&#10;h1BgFXgVQmr9REyNKQxUKSpSz8oSKaEAmIaY8g0IAtKfd2/hshwKYuBOzA7WcogxFWNTTQmeU4Fm&#10;rRts4aghOFrCoRChA/jc+J0RPfzJA9OYLEyf3cVtQTxyrzcc+LcwTYWa7DDqBriwgMaVF8YFLBs/&#10;jA9FKuOAXLpgeYdkkRg+gjqFzkJdoy/9vh98+yuv/dz/8YPf/Wcq64xSSHW2HgiCgbuKgrdRbtv8&#10;5o//j5dc+Kl/8tfeDu6i0vYBbjbY6CRTy320LBxPWV1Q6VXf/c9+7iv3fuo3f/kN/+H9j+IjZTmR&#10;P2yHjr38R77nm7/rc1Z+5st/4B/Sfd2y6w3/8Inv2Ps7X/3P/xFVENfAVCREvaDS2Xz3N3/3+7/j&#10;/sf/2w987k/MhCc2A0F+yZkff8uX/7emOON36SGFjzj2G/P/eKEA6Hd+5/P/TWkbOWciuNDnwjq3&#10;vekfn3jTrl/7j4+//B+88spv/8BX/6eL4Cugz663gBUq58Ni7r7rX//I/3HgQ3sEQKvMC3PqwSEu&#10;vnH95sG3/Oj3/cjzZ3/0b/zQPz7lTqGnb/7Eu1+1+Z3f+Tk/Sh7DzMKxxo1Y8cW8oEeIBS5/61su&#10;vHny13/syVd81+ddffe/fcPPzUAwn3f3bc+967b77ziEklDUUZR0FE/Hlu01VFR/8uwsyIcdEtCM&#10;WJrCaYePn7uo6gpc7sXFUEEr/OHeRqerYdRcsOT6ooopK2efZ8YqZ4fbMeyWaOuARZ1/yWpT0tlz&#10;LaJ4mqXOmxNpPc/bNUiG5G6r97FkCNyu1WK4JdOH3TsRB8OykC/uzVLVDjCeBbk5adQ9Eq5VqGVp&#10;fNWewpYv7gOwM8dZ084ePUrWSn1wFXi8uKCSTRVccuBBoFz12QR1oTUGDb47PNPOlivquORORXJs&#10;Hd3zUZZohCtSeh4fZP0XYo1kK3gviInkfpbzIEr6JTOE/mDJGUuSOPHSm2ywRrt/966X3H/n8++5&#10;Dant4ANYHKjivSjYwQotNxCSAnpeWFpdXFq1fyVgRbPiieW/JVxNyNAfQ2DS7w6d9BI/dxCehyeH&#10;UV1XHo4RHA16BIAmbKhHtAt8i+/1SyBNCBDmGiItdlT/q8vxnvN19TYddcdr+aB6Xve28Wh2O+tb&#10;WsRjdT9DJI2d5REUHeP31OyF23/+p7d9+C92vPrVO175ytUf//Gbi4vbXvzim1evTr75zTu/8S9h&#10;UffK5bVVFJ1aXVxZmp+/eGF58eLBI3dsuznxrre+DQmlX/e3/85tz37WIw9+YG7mzNSeg3sPHN49&#10;tW9y957Jqb3bd3AH0pX3/snK//c/bjlwEPWj137t164/+QQrSk9N3/ymb770xm+7sW+/JyeBkKyk&#10;klNTGTmT04Ug5kyT2rMNMgWCcJZJSau/Hi4T1fGygifxdTWnPnmUnD1Oro9shVZhRder+pZZJsUY&#10;/pf/ExRjbib3eBVAxj64ey27kPJlQEcVzOlTCdwhd/H05hRjzdx6hGERS1YeHUkqDNolEaLkWo52&#10;sVgGXpCYSBHxCMtYHqzhTBKKjNWlNKP+b4zdv8fFGADog4Ripj+j6m7tMnDXtaJsAuc/esUFQINo&#10;8H737J7cu2dS59OqFDdTqvMSbaloI3CRYUPYSoKU02jAkbNfdaadhUrVDessmJlF5DQUucTI6ccu&#10;fx2/hiPZNXYtZQ5CK3o2UqU/xW6tg2at6u66f92Aydu31zdsPmnfujUpp0HN5vvYpf4btSv2rUn1&#10;7cGaUzJXUGQyKzIbmtN6qqQoS+AhQRc4S5gKgB52CKSfg5LXMDUpkUq/KX0Yk+CxdIOLAmxUijr0&#10;eMQ9zpo1dB59aGNG+x4GKJUcXu1tQT9B4XQzZTG+dY/1iZaEohvGpmmExOVaVyPqq4fo2a4565mi&#10;b3Adc63jno5zxr5rtGqft/FaPPG50miHxfRmVvCVVhFcf0NBn+D7mhe2HVhVTakS1o03ft0X4san&#10;BUBvfcMbvx1Bl2M2CWzEwBJoOjtTjC+B4OiQTw7h7wS03A8lLSkt0imjcJuYDd853djxYcOWjSx7&#10;9bUmpRhX/7YpL7qxMBC9Rj2sqKndxNe5dcJlhtA3fNkmuvQCb6mVXnbGdX/YAW9eFl3bnLmuObwd&#10;bB4UCrDNlTSpEUo+NLTuJnXIdpC9X+fyrP+kZx3TsP+xiK1jrw14sX9iCY+tUrpT7bYvR1cXmsR5&#10;PBHscZ+sBNOSP96v0b+tA4ot4jzkkvBK3WD12AzeLYe37ot1t5SltLvVVEhczKZUTJaOFEWmjH7d&#10;2Iq8Qw9ucUmGYqvcXT0MtdzOpxplzyd+X2MppVhc0tgszkFNylj3GhuEo7rp6xlufZ+KII0vB+aq&#10;d/FcY8IaXZtPr+/11+Dm40FSeUkHiCfHjRQpu3F6dvHU3OLpOVSRvcoITbtEDfV6iLid70v6jOsZ&#10;rcCBcUC1XIIDSTCYB0UJfMMMNcAcqgHdbqaSkVOZbnhLnVwWeIxWgE5tVl6mCmWmKGd64jgkPOyt&#10;pnL57eoqDmSYl+3k1XlWXQy4zODcsb3hVSbnAhARE3GkOqgHEOrLX/DM2w7u+8DHHzl/ceE5991x&#10;/OzMb/7Pv1hZu/KqFz3wRS959ms/74VIi8afSBX7vOc/4/ZDe1Fe/48/+vAnnjj9smff+4++5St/&#10;8K993Td8wYsQyb/tDz7w39/7kVc+7/4XPePOh06e++hjp1CdAzf+yh+8H78/OwHs5F9zAnT7Kz73&#10;uU+eu/ieDz9kYuSXZX9U5vEdqLGTIGzljysOx6jxIYaM/CyDU04TA/yhhPQyhQ2A1mNI4fCGql7q&#10;bFntMdqKScUFAJxe/eIHvvfbvgbFNFC6BPWXkW585MCeowf3Hd4/jU/wG6c4Hju8//47jz5y4twj&#10;p85h/+4bv/oLvvRlz/NpgZgWR3HgAbT73g9/GpbGKYpO1TTGKvbkrDlB1a5Wd1lKlnObs87oW716&#10;dXENFRuuwHBh3QVtonoy9oxjgWGN52ZpjVUGzE6z9hfTDOWNwGJtJ6TV055BL/tnnzJOfbl06Yqg&#10;WG6BRLOLTO5YvbiwPL+8ig+Bzy4sr2JBA29cHA3lWRDMo+7NhYUVJNWfX1g+M7+Mve34EwfrXVxe&#10;PbuwfHZhZW51bR5bnlGCA0uzWqRRvSqJhpAL+loDTeTAKRXRXG11D5nEE7F7irU7rqB+NIePRSck&#10;vs2vrOFnYfXyIgmyNru4yqcvraKeKz7BD67BxQCXiYBLZPE44laqQI0hYDX6Ivo/t4jTOC/iPeo1&#10;L66gCICr+pybX8ZvrNbw3AjQXRUW44WHYctExrGxH3ET9cdmLi4++MTp933iscfOXby4cukargfq&#10;rQRGvuSkEy9WgBXF0jzxaIrmiVpKyDi6PUAFt1xot4dLAxsEbA6KtB/btyKKU+xwl9EAdQ4IAiHi&#10;MWjKrzSjZoUGhYZ5KJmOGpOYMQNauHbSU7Qwgz4RB9ftDT8ylIzJc3WjAkWTZMpPNBgmk/pGdZsC&#10;osCVpXPiPsjlK03hMeKFT1xgJP6kMg1d18igML4zqnvp+kt/5LteNf3J33jdL53EsiKrFak/uIAL&#10;PAKUDY3xXqrfF33nm2+/9Bfv+u2HmQmu0FVeivwdmSnejq9QoEnljzbf8U3f9cvfdOzU7/3M5/27&#10;D8/Z8oiP03G8WTz1e7/7e//8F/7wd50/Aejz+a/8h5878ehb//j3xe0eoIlvFXHxYw8f+Pwvef29&#10;k7/w6x+ZCzO86Lu+/fbl97/zFz4p5hnVluVH8PGDqmkeGKmN2+/e9Ohv/8SfuDkzIR+NDigb3WN8&#10;9n/+nq964OQffM1P/Prel77mGx849NHf/NBJe96yktobmLs+7ytf++W7zv7L3/wo7gv7aRODr7y5&#10;afW9H5/6+q99yXP3vO/H3ruaJ7obj/z2T/6pCEq6i1pET7BtAgV5nvlfvvd1zz3+rlf+h/+252Wv&#10;fcN9u9/583/0fhRNWLsChAIpckg6w8EGJ85dfOLszKOnLqB884NPnvnU8bOnZubPoLrU7OLJmblP&#10;n7zw5MwcVMEMTt/FzoOlVaiIVehJPAhWuFJmuLYn2wGCK40XGdw+Va/DgjtqFRdo+BIEIdU2XKPO&#10;rtjAcmTu8frRmJ9OmNu8bb4VReLJucnQKBOpPTquAwb/ZCtPdVBFFFwrTaLMTU4rF5yAICM729X6&#10;LSixOAq2Aq/rYN4GE6sSDgFuPFt7Pbh05NUFtEo+0boUyEhLJ3elxucLSlrFLtwuVibPAhEu9daN&#10;Iphb4FqUrEGTHs9BsY3YTkPzJ+gADAosC7bXLFy6jNUR7LCBwodtQ9lW6HYcXHH24hL0P8aBDS6w&#10;aHNQ7IsrM3NL5+YBQa/BjsgMchsrD/0xdiSKq0cOTGKc+iCHn9nMK8/anbJ+bTF4xeJDoEfi2/bZ&#10;VMvui3xDROkP69UwO38YuEd3+r/gE/7O97bv9H2oZZKpjSGN14mK1oTtkYX2uIRI+pl5E1X6gIWp&#10;kVoe3n318rHf+e+7zpza8fKXX/mff7gFxTLf8IZrx49vOXxo6p993/Yv/eKl5YXTxx/62Aff8663&#10;/8Lb3/of3v7L//6Pf/fnP/Te37wwf+H8/v3vOfHowomTz3/mc7AM9fZf/Ne/9Uv/6o/e8ct/+I5f&#10;+cj733Pq+COXL0N13Ny2fcfOZzxz5xd+4dX3f+DaRz6KCvE4t3DXm9888ZrX3PzAB1D99+Z9z0Ao&#10;rlQV7wirWD0eBPFoOR4ZWM2apK/iEY/IWWySP9EthA29zfKZ/whvqOqFMTlXPo+LNJQ/piOXddiU&#10;Do1JCujQlYrdJNqKdyoOsgvUx4OxMJxUfeVXTbBnLSyapvIX/vHQuO4SEjm+UparfptqfRpfiXj5&#10;adFQg/xafYWMNRAqNIdz8XeNABahGxF1JwFoHJmj/egldFZjGZ0ztf07QllpuTgnbfeuXdijBvgF&#10;rZf3O1KgBHfJgSQ8LySKQLInyyCVvkq9FkkoX0Jy+lxy+VEC/dGgIlPUmJbaxhI7ywNY1bcxjuiS&#10;LtIteo0Zg/DSCGFF26gj673iSv81fNJ/PqjWgd5tlrobo+LKLpnd21TqsWYdswUAMOeGe44861aD&#10;zXBJXGphpjludWFDCptmaTahEaWxdOto6ZwyjHqqAYXeQKRXmYGQ0dQL4xVHJTZ3HG29rffBjTsy&#10;N6r2rMsBRuQ0+bFIFsJBV/fa0iLp1sZmahjCMDOZkX7qe3M5NvXdfeNv13PLrbhow0ZqCLIcJkFc&#10;O2IRFhMTU9GMR29FMUiBvA4q0Rc+cA+uOHv27FN0uH1122234f3Wb3njX1e1Zda+6BYlFL4qoVhq&#10;lu1TnlNNUqJ7I+lRmt34Hur/YGPDutJS1vtOcy7MlxA0huKMrSQ7lwvngbq7Rr2r5BP75tMFm+Ug&#10;azKDjcZAADRTs3J4YM+gfJ8MJtb9QFKGltSwJqmUsXCymuVzIYugDNKj9u2ZwmlFOI6Z2wOh6ZwL&#10;pvLW5VOVZJcxs6bqZ6JEZeTD9VM17sNWO0WM4Y72ydhXTQzWcWf8v7q+SfRILzpbOMh/Oj2qwno5&#10;6RTBoBRD0s65a+IxPi2DFuG7yPpGjGyjNQxtvUMZ/dLoPdDDCrl5nmP2sp7Wjbpvo42wV6WjOqX9&#10;FZXVWmR4MsoMPW9kWjYYrZ8p+g0NFKl6TrAFiLEY5bpxhsk4urXOjUa5wWd2NcrjKA0UE1atVl/9&#10;tR0t+TyCHuQG8Q0Dq7QGMcScQr6NuxEtml8+NbuAH0DP8yvI77nBbCAhOwZKcK8VInEN7VEFfRA7&#10;4R/EbJPbtyK7GdgBHmAwBTehP8JriKSwHqLzjmVvDTpIWWWOAHESTRPWSSWASh02e7qkUqSplROQ&#10;4HONq12QWFFzR70kDY0X1AxAZOq0VBrhyU7I7BNIFUzDtg9PCiwrJWMCYg/zvqnJlz7vGS941t0o&#10;1ACI9dD+PSfOXnzPhx6cnV/Gmt49tx/eM7ULZRNRqeM9f/Gpk+cvvviBew7u2f37H3wQsN33f/vX&#10;fvOXfC5qDaM/H37k5C/+/p+h4vOXv/Q5L7z/DtTc+JIXPxvZZ4jz3/ruzx6ALr4rF+TOI/tf87nP&#10;w4bZ93wEAHTxfLPLCf5yNcboAyF1ZiCvJmLlH2EiRjCVHUb6Mz3c0XaHaaIHZIwc0rUJKv3OwwcA&#10;Mb/8+c940bPufsH9dz5w9217JiegNQCVggvQQ5SSBFMhZsCHSp6iPuGpBgBwdU73+z76yO+97+PA&#10;Ow4f2PPtX/OFz73vDgckj508rwMuwESbDh/Y+3vv+xiQTVpoRe/NGiiS92JGQx7ZafM/ONmsyB/F&#10;8ORfpQcy5L58dQah9cLKaZQuRTIXkGJCw6uAaACSAlcFcIx0dWDH+I1v0dtVgC+ra6hUgyMl8eH8&#10;4gr+XOEhKozJZ+ZZE/zMzPzpC/iZOz0zf2oGv+dOccf6HGp/X1hYwijOXVxElRuF9Hwo/jx9ceGx&#10;C3OPXVhA4fVTQJ8XV2dW1i4CmF67gkzD1cvXKJliY5ZMQYKPd4t7OGUP8YaDdaVjvUwWxcW1bVuH&#10;ieEuW96UrLl6DaSYv3T54urlc8uXgDTNLK2cAyAO/bC0CsiJP4tEw2eXiI8DGQcPoxI6BOH4udkn&#10;zsycODt78twsysLi58nzc9AnFxaWZwRhz68S2kabF5ZWzs4vYaHr7MwCSDSDYwOXuH0KiAZDSe1C&#10;cPVuxCXcqomxg7DYmQHKnAA0dhYno84B8La7wqsTNXKoYlUx5wAQiwZWNxso/NwkZUFVY6lnaVej&#10;pbwJOg3YE3NL7TCyogV2VwR/5jKMUCGKD3MkN+EsOzI6QFWBTSYyfvOoPaAz3JzBXQJG6K6mYgB7&#10;QGdUWtq8Cig5SltwGIEq/bAUe7Xp5SIhnm4ha4QWDaWGE+MGAxje0plpBAdtlt1tXOmTRQGE4U91&#10;jHCYdILUtZ7Liv9Mo37OX3vT86Yf/W8//aeXsOWFQiSEEW8I9eIotlrtQFOqT/Ki73jz7at/8T/+&#10;f5/OLFgzx/s2l6pCzk7kJRCA/pJ/932vvPPxd3/jD753WTgsXWVFy4W3JUDz/KuHm3Y8//P/4efu&#10;fOSX/+jdrvBj0+OjDkXS6zdXPvWCV/3DBzadeOuf/mkcgBd/11+7ffkDv/cLD3Y+oB7HHoqXvMYG&#10;ftgNdLKWLZkdxwe/6Lv+KgHoH3uvbI27YpvmEZrjvunNP/5lm//wx3/67ac2//niXd/8Nc97/s3f&#10;e9vH+KURBD5KRbqBNn7+a177FZNnf/g3P/r/J+6vA+y6rntxfEYzo5E0Yma2yEIzM0PYiRPHTvJS&#10;Tgqv7WvfK7ym6Su8Ul6Z0qZpoEnDMdsxsy3ZliWLGWc0oGESzO8Da+9zZiSnTb5//K6vR/eee86G&#10;tRftz157bT9q/Zzz/BLt6jh25S3XrRvW+seP7pZA45Y1n/r43MpdD/7zSzzOjjnxkVca5z0qgz+P&#10;573ro399beWTf/NP3ztS+VLb3I/cufL8ise+tZUDh7U3qC9Az7uONO440rjtcOMO5FUHiMVlMaaS&#10;x3aT1p5eqEe4955QQCSIOFvplPwkG3pk4fFpkGi8Q/sZw5tFL7tkg72rsiUOusneJBqYniRswKwS&#10;k+R/+YlE8ahLKLAamHwEI+OxtkQOUZ50bgRxImYDu1KkqEkMwBr8gczP3GKMW09xtqF8jOFYuxqD&#10;RhleeeIeBeXocFc4mpw2xaoSSrbYwpLyZF31gJKo62YftsTwvWihxbA4WcEaS9nTyKuuzg4VCaXD&#10;nz0QLNb+fbBmlOYqCuLpcaMj9h3pJSIsEfm+O7thtqDSdxxtOtLSir0trTBhzW3Q4Q1NbfuOteyu&#10;bwHPwHoiwSvmg9hFB82PBV1MC0EvlOqAp+xFlCYobEAMU7QwYWSB3XrkoxdpeJmY2NNPby3XGCQu&#10;yV023IbulxBqaRHHQocWTbPPGOu818LgXFyNEQlyiqQJzpNvaQCu9FJzrEeSNvGQxsh6dE3+xLwW&#10;MWTLn7L1rXHPPl1zwYU1a9dU1o0+uW/vyc1vV8+ZXfebv9k9Y+qubRuffPDfv/7P/+fRb39+y6YN&#10;R442dPeeAHBXV1c3bOGy4QuXVI8bOXbm1KVzF82at/jowZ17tm3o6j2JXDn1R4/ufHv9a8989+03&#10;XkR6BsRBj5gyte7qa04fOHBy48aaNWuGTZnS/Td/c/rwwZr29orFiyumTK6gcOQ1/mAWamPhwkYq&#10;yl2UZMc8hNpCp1tZoBJanYD+IIRvL14JkePPCScVwqz0LsYxAW/y6GassBGbjvhZy2G8ogmBApPQ&#10;SRaM7wRAFlDPoFH2LCNh2jGkKCFBzIEpU0oS6OwJl0fUczBtBYjt43I282gXbOcnSlxRMDm64mWu&#10;cFoS3JY1aO6neMovKxkWSipxI7+CFFMV7Jc6bx1m9eY2YIwAvGBDG3BnpN1ARjWl/h8GOsMBc0a1&#10;jEA7vFrRyvjpBPe5KTiSNTpWUliQgzgCfRYVHT4f0qqWMqZDa1boBUNMEMMEBFoERPu0nBCTwFjD&#10;t34ikbXRIfe8EM/QeCWGCjELbyF+HyTPIpF5pHiZsCXyDvkxyXEmfoxAZsAYk+SkqMOhAGK8Cm2S&#10;mmNVYHVW/CeSZVwyVI9uswRmzRPPDlkDE6gZwKLIn3Fh6yZxWfg0IoHdmHgNitI2GnF2ymeSspsq&#10;mUUV8EUKw38HqmZez/q+PEbF6EgkchllapcEQSh2EpaQgKB2toSl4nNnh1Q5hIvKBeXP5bFEr8v3&#10;ZPvhcdcMe1BjcpPSCIYzUfZt8EDwuf4hZyRbs2rpPJTwowHQd93zCQVzcRLuw4jQJELPjrHyYpBU&#10;D2qBbHpnLgKFHH5FmU7ucR5dM5FKitWV0vYT7atVFh6t7pN5tF4XV8rks7hJ8omGCxPnP0yrKgg4&#10;86s5zGzNKWIPz6DAbV5vZPlKM61DAGIjDL4qWzn/ej3QujVXqrkOEXPEawPowYYvqcKRXmRD/ajO&#10;SSrzY2WWSqq64MgyM73z5zNUugVyaCW52CGV+2voqbPWchaOC6sSzU+9OOPpkq7MM6Tyyq0fGKw2&#10;B4tMiSj2VAcp0cIo/zBSlbSmjEHqcJTmMsPw2VpkgqT7U/GDVLKzuUm80lwjzRYGj0kib9HI7E5E&#10;XSUSlAxJqbND2mhtlohTogkdd/5mb8IUiw9Fm6I9hTkZSr2yqbNI+qXOln2tomb7KHZt0i2Fvz5o&#10;UOmvS3yKTXyaaOWlflXkYorKxCgy52w+/AbMMRGKCOgZkZUIS6xv72xGLj+k+Tl1ygFfKICboxWW&#10;DK7DTFIpSjW/kiZBkfgXQBhmcYAPUAH0VjgYolsOQOM2bey6iHTPbIPnQLmRKIqLbZrmcSql/kGZ&#10;0A9LloQeoZOLFX5JIDsxUBoRtwGaFa0O8F0HGEpzkmgKCRQV5IQRsvQsxQh1EipFQyP99LC6uhHr&#10;li84Z94Mu05YEjtY3wS48IaLVjJGoKICSTZQIHw2BLQi2TFAWHxGdPOSOdNuv3TVhDGjcA+ojZDn&#10;OVMmIIBo9cLZy+fNQFE4JAr67EcHoDO/sbECoJfvPxYR0KSq2TtENTwLhxNgkDAtFwgl+huQFciC&#10;Ede4xOxUhWjgY36o+4OJ2AAO1sAATpO7ct2yn//gjb/y0Vtvv2LtdReuuP7Cc2+5ZNWtl66ZNWUC&#10;kMctB+vf2HUICOP+I41b9x5BIbOmTnTZb2zf/+RrW97ec+j5N7d/5eEXt+w/Cgrfetma2y9fg5QY&#10;uAdA8J985aH5MyYjShoPIOcD2PO1LXt4EGWEj3HktGEZQJ4COkQbDqvUlHlHgkAAjmMaxNElcQuA&#10;zy6cwd3X39bbh/Ixh27v6Wvr6kWSZcR8Ye6NSN76lvajAIuPtyOYFws2QF0xwT7Y1Ha4pQ1ncOEz&#10;IpSbWrsAKANEPoK1HPwEALqlDY/gcQcyN7QDU+5qRuxzTx+geVTBoGOcoNDbjyuNqAgwNODd7j60&#10;pAvn6WHrt9ekGQVkT8HwIhdRFGZoXVzS0IG7RdRtYWesIZOcyGzwqVhF0CYA5pLGZgiiTqe6uTZw&#10;En/1RpQ03wgNd2IQfAa5ECsHddEOgL6rB3g0NAnArKa2LpAC4dKAm5HcHMAVj0bEdFHR1n5j3Qs/&#10;MSocwdQsATf3ALxArDQI3t6JkEwuACDJLLB7YNkHGlr2NzQjNnPHwYY99c2A5pF63nl/bP+Kl7Mw&#10;xX7zxMrhXce95dsTu5BrHC+vvBNAqRz8G3HBilLUrzIP4DIfkScfOwjrw1VxAXwI9Ja60ef7BZsR&#10;w2L4sEhtRBg35aD18DilsblkoiBKo8Oh08TkWt5zq1m31TnQRoc5a0nJiG16UMiypuiSAkWnyoPV&#10;UqKusBmK2sadeNygFbpgPeyphLFvbhbh3+o77rjkkrqqrz34Ns6ewxVk9nBuAWlRImjoF4tyfo9h&#10;a37io9O7Xv/Bt5DEOYlnTLDEvob1lQBBYRMff+9nzj3x5F/+89fqNShS146N1Xw5EHaHgnrBgMD6&#10;uZf+wvm1AKB/YKtnmCkFjCsdfMW4K677xTndj3/t5ZelBAYI3QKAVgS0hSPpzfiiy1yQYI7vCD7l&#10;cFi3VKz+OQDQux78mxf5HFHZBBYHRsnOTv6LX/rgFcdfu+eftnSi0sP75196/W0Lx798/6aDmX+1&#10;78QEvPSmm28cdfT3v7eJ8ezJE0HvnCBbwz3qfe+9bnHXts89vkdNxmvNz31sbuXuh/71ZSGqCuF3&#10;XhTmhBk2+Q8//f5LWtZ/+J+2dGBAD+9fdOn1dyye+PpDbx/UNgjsQoDZgunnghNUUzcy6TGwEK1R&#10;CvUBKFu8uS2gahgPdIWVt/kueTloiNc1QSjD5WAYrMSAY0ugUPZhzQVJeLNjlcAj829i4Xxv8hLT&#10;hdjJmoQ/lJvEEP9R2+eCxBI654D4OPoiLVpEx0ucWH1M/3mShDKHKK8RRpMLTtq4kM9St/eXukfO&#10;jERlMqYU3hQJzmG0GRX0bLkzLSwyYGxnvtJ+rrwJKcyvllTF+WHI1GzLUexQZiHexsQCRTga+oiz&#10;FvYXVCorv0GK0APiOgSSS9FJ7zEdR98JYMvQ6rCG0NhAo47DWkHnww7iLEpYPehkoFTKGAXfEi4l&#10;1ixhRrFuCmYC5xKF5AZkjon9W1QYkHT2V0KBZLg4EN7MIKWhTtPPiLkruMwly1Pz4ATelRWOv2es&#10;WDeLmKFV/btGJv2XtJZv8ahF+Y56lpvqiXvoHdceOkjKqODjmAiEw5+qJk2g/pBlZWxry5S/+JPa&#10;ZctqLrv01L59pw4eRIoMFFf9v359/4n2HzzwlS//w+8/+/h3jjU29pyAkEKKqdxqqipGjRrZO34i&#10;DiOe3dXfWlu58+D2yqbG+kM7D+7ZigOkuvsZTYJ334mBxmMNb7z61Ntvvoi59cjxEydcd0Nlw7GB&#10;1rb+xx6rxNT7rg8O9PYMPP/8wOWXw8MLkmaKeOJPRJgJeUws8Y+6kFamNMgxl5FdSHTNxIgnzoQR&#10;C9EvgmeV90PRsgFxCujMoHTE8rktbghNSUymwuOPoRcCm7pQAHu5fcoeIcjbXKK+KZShmFJ54lqa&#10;YqXOJJ0TCEdAToWsBSmCYIrsSWxtvjU/JKJK0Yp7ks7IjFp6LJE/largdGHoEGphMBFtkPBKY9sy&#10;vg7OQOK14UBdahj4jIgSoMCa4gHlx0YZRIoAgzYiH7HVPKmrH5aCQdaODhQ85bUB5y3xHkI3w3Qk&#10;Yb1qYQNJAxR0ljujLmrXIwVK96ZWBpO4tYPm0MmOiGnsCpsB7C0HlbIpKBsu35OYNzHOYHVT8GKM&#10;8OBHyjbNJA3DIPudnPMsH2nMotakScQUSS7MIf4THBs0TLIWHBPznSRZ5RTYmYuClzgQCXVO4ppF&#10;NmiVSeRRCGEWJTOMYMrHV88sC8qGUUv001CUi0mfS0/ZzqRhE48HqxfcnUdATTF50xDnu3xTeejK&#10;jw0Vlf/a91IJQ0qOhprNwpMZJIPRqUxqN/iMrkU7ktRnPZpkIegX8/REadUoZ3Dlkrn48iMC0B/5&#10;uKUeulOQLsUtiS5DgLIeBMMQesZCH624s0nmdPsa/EillUeaFt37ZaBykNIR+IiUCXz7zEIJ5wqI&#10;KtRqImI4PcZroACcShyKBc0oR0CjkbqHrUXwEha9tRKJFGAKuEbeJeaUVLCzcjAxBFvnHDqLNC2y&#10;qS3mlzKP0SQioBNRUBzPYK0bacZCA/ABWTl0XGG8Egek0rJ8lzgxcXjIvL+WFYG/ZEnI8pB5+gw9&#10;NZR/M6eeydhn/lSW/9L9hR33Reuk8GMK/ziolmVb9Iu5StEvfbJ6yD1LYj9IlsoCXGiSNDJxRcUX&#10;DKQqs27VaBaKPOukooXh2LI9Nqd+4bnIoCrr6CEoC3OZmEPGIje19CEpuyFNzdrUrFZ+oEQRXxa8&#10;kMU83++LxfNq5VB9Vx6RszUvmLxMRpebbGra5eZVoqToz2TMXHiA9xLkWPXRBF4dcXfYbDsBfGkJ&#10;1ZYO0DPjMZHqsbEVZ3kh4BFBhZhnoldxcJkojhzB3kKLyRgxF22PVVww0WShlqpRB2EF7CvNaO3k&#10;GSDnfkq+YXwhT/XwA3PR4iRALHxzyZuZQLu4ZUzRQzx7kAcoCQGXy6vdr8hD6kwdlhFVatPK/jGl&#10;hhI6Q4GgXSgBDSFuoo167HryUvCJXo6fSl5o1guar3IygM4iLmDtikVL58+EIgX6jKoQ7/nixp0z&#10;Jo+/5dLV82dORuPRGCQLWrt07vnLFiB8APcsnDnlytWLp00Ya8ZAIdMnjkPE6Nef3rBm4ey1i+fg&#10;+DsUiJ8IQD+1HpCcxKPM9dk1zTKTfk3KE98ReQ0Ael9DsyKgAwQxU9nLo38pXMmLK56+KipW6WsF&#10;aDotcpobK1o8gTvj60bMmz5pztRJSFeNpBkYF8xIed4d6qodftPFq/7vz9513tJ5eBzER9Qw00RW&#10;VyGBBmOily/ENPWFt3c/++aOZzdsxXvimFFXnbfcFvffHnz+j7/4wNPrt766eXdTawdAK2QH/ol3&#10;X400Jmgzbvjec2/804MvALDGUY0wZ2gSEqE8+vImQMAMBfWZTnozqjR56Z49o4O4AVF4SWNGUCS6&#10;by2DKhQQqrA+TN0JA1UiFhiJTVtx9mZPH5BiAMcI5jrU3H6wue1gc/uBlvbDLfx6oKltPyK/AI+2&#10;tB3m9LvjcEv7/qbWvcda9zZCpo7jZlxH+DBgnePEsvtae/E+0YaZPI67PHkKZAKjwmpCrHCKV3Nv&#10;H077bIe7D9YVx0AMdVomD8wUlkTQGV9xnUOZwYt0PInNqBcSOKboU7jCkYiAWiVhXgoQJsBkkAVS&#10;bdVnzWO5llg7n6ZkIZ3NRQJykkCQEeQCWt2OAyp6hUrzfQJX0DWSN6kypdqiUuD5hzhqgqqgCpVi&#10;TgMgG+AXqLfv2PHdR5v21bdgD8EBBlM3IYPNpj2H39p7ZOPeI5v3Hd1ysAFxdvXtXZ3I1QiBzZYt&#10;2ROpnPBQrR5st5L94aXwMgopM27Kv1yJgc4BkZl4h+2NmF+pG5/GCTrgs1NLGzEMRRTWgTSkUvLx&#10;m0YDhQrh5j4k2I1MvvEga8b9yXzbZjtIeaQE0xYT44MaESAp5DqWELMNxs0Izh2JFDpASMX52nof&#10;LXE2ZGLWnpmn6/iAipSUPcBNdke140A8/MoupHzNYFGnF7ebdaqiqWHe+R+4eOldywaeenLXAaPq&#10;Qhud3JmOmqI1HYc7fNjqT9wjAHpbuCWhtEUGBKUaYsZASf9V3vfeWy+u2P+Zf3j9gBpMq1HJMxsd&#10;/oD78J3h0sGTQloBua64+NPnj9j5lWcfFdRO5qTNYjQ6Pmjr3OTfu++OC7s2//yDW9plmIAgMwUH&#10;AOitNrPBQMkVJZcokpQjol0jFI3EL1CSeBwA9AN/+yIbz9schepodDPjLZ/8/J0jXviXv/jCHg9K&#10;zw9OzLv35sVzjj3x7d3JiSCnkalA3ktvvvmmkfW/87230jDba6JyQ0cg0cNnvevXPjKv7bWvfWV9&#10;L5UkxXPNz943BwD0vwmAVlQvaeKVtoob7/uTW2tf/te//NfdFYr57Xn25PyP3rx4buOTj+wfhpwn&#10;2l00jGH4MgGQUFxMqy/UisT3ab65TukVCAesybkgd1rksJSKY/pcaV6r8EYo3lWYteAisV7ywLJT&#10;6G7HMo9kWDWlyhLwZ+0tC+dpOn7InpVJphXH8Cl5kqdyTCFAm8d7WtGJB9QDsAfFxDxmLwk874MB&#10;8ZdeB9/quwQwvFiyQprJSPOo5mRtZYtphmSqJF6hooXClix9WOoQAS4yyUBrIcdNIhnZbqHYTg2f&#10;qCp82ZKTjIJuYyB8TvTh3ULlYSgc8UThwvnI7obVGpOSsXM6IgODe7qtt7+xqxfLpVixaOnuha3s&#10;6D9BYwGfCtqg/8RR5Gnp7GnBCmtXHwBruAQ2SZgNOkQp+CcmoeGnspEJc0mz4OToRJNS2mqfZhTH&#10;/9jEB/6Sx9SaU78Fj4gAee44dMKl+wB7JYDPhbr+gnYc/vCoVVR2rQNjKxmFYPkwDeI2dVRGFl5H&#10;xIiY7OQI+dK1A6dnP/nIyNc3nNy08dS+/cMvueR0S8vppqbqX/3l7b3Hv/yPv//EQ//e2tJgbvMs&#10;Qa4vdjRWYGXgUGfznt1bjr741KaDW3fueGvbD763d9vG9i7kGdMaKoN21QaeNFDRdrxpy1uvNDYc&#10;mj5vydQbbj69fj1+GHHTTdXz5/d9//uVnR3D5i84MXceKGsYkY52jmnNZxGqn+Jovgx2GvE1Acmf&#10;ad+AL5YZsaCLfwhE20MWYciOzzPEGQG2PH4ZboYATJ2OmIJ61RjFJjsG2QE9FB1NhQQs6ChFIdoG&#10;QA3O4UEzlS8kBFUTmZxDYwj2GSaadZoMFqb8vWCh1O3EPL4naZLglYICepBSnfRKBgQKrit7O8Ho&#10;qVBR2P4bM5o6FhA/MphBvZUkMM2FLABtMIAaHshRCwvAPM7WuUy03Y+DuPgmnUkxZj4B9IxNa0gu&#10;58DnRExGQKfvgTo7r4Dqc5Zb5egRvU3tNDH1OZCncKa2z+g2gG3e8rIVWSpcBUXl2qcMulMlZhMg&#10;AxLYv/pReplZB1/w6MXAFdpP4hpjUBoh12hh9gDFgBeNiUtRwJBnixO51Hn1UuMnlRQKKi+9aCXB&#10;10OhpX+LYnMjcr3xgLkuqcGhPS+IMJRI8iNN74IIJVGNjmtYCiteEg5y12AiD6F50K9cZq6qTPMh&#10;Xct9PrPL4SYMrufMx9+pwCRxRbNLg5jHumivvYBi+NNX0yS9glUy5YeyUfpuYTdHByKkIjinc2Bi&#10;CSmKqVllxYrFc1DAjwRA8/gOiTHly+CQV4SM+XqVL9b6rHO1k8KKVn1LOtVzRceMSMsWOJSuKPVz&#10;5NlIFAnfKYmYZkBaiM45jCxUJouZmEof6LMaw3DsZAOUXyh0RDQMMzSizDVEn7Fv2vlAnW1D9gBI&#10;uAFo+UxxeCA1U1rb509wBLX3ViHPOPKCx3BPnzJxzowpc2dOxd/pkyfgeFas1Okk1iKNSdZE7kB6&#10;F36eXeHSbUVXswNc4o+Sz5yfKjmNZ3JS4sh31AvvxHxlbZVbUm5radiSjjuL5frhbf/hlQ/61ban&#10;oGFERRQyZe+HaiJMbuGTJ4tZaC57xoVa0EfwJ2BHBIryNKoxo4DrAbaD8fNBurkmf0jcXYh1Wcko&#10;t9iZCtQPljpSuifg3SQVpQlJqkIdLNdSan9QJ5mr8i9neco6xdQsZpzyh2gyNamAoEHkscsBK03c&#10;7sRDgCOHRFDA2sfbC7TpXk8lr1C2HuIJdwAIIOIHm9o6GgCNNXHL/4HG4/iLHMF761t21TfvPNqM&#10;87sA9yDhAPA17K7F4WaKeYoVUicl9Gzfu1g8iUoZD+TshsdGzCAwXy9AhR0l4KJHvMPLcaan+07i&#10;DegN+7iZbSN8d+01Qy1wfBBu7Kyj1odeJ8dXfO7Xs3wzThMHAQmL0V5vhSlF/Ca8UkRxonmmG+7A&#10;TzyGw0WJzQ2UCyvhsUsGTVQdffQcvMZeMzEIq7N7J5mIv0gD/Y0nXn1y/RakX8gcAFgN+sqyNBOH&#10;voyp8yN4IULo+U27/ujfH91zpClfxHWX/CO/xD8hgSV9Y4dWaAhPOtIJY9yOjcgvQFQI4hsFfzSJ&#10;dnLf2ALOMDXLVdyW9q3Lh104a8p7rj7/1z92x5/993v+FO9f+sjPffCmWy5bjRPkANLh/MM//Mn3&#10;oadgHsQIP7Vh65cfefFbT7z6yqZdDc1tKPKc2VN//r3XXrNqMRAcdza5lDE6nsITsFDQ3GWrlyCD&#10;h/dsgicffWUzOPnrT72G/b/u5aypE665YIUzclBqBHsRmxMbpE3fmMCrU0bukDdAUAI9aNXv4Dgj&#10;fbVVDG80hoVJMm4ABCuV6iAAAP/0SURBVIwA2/b+E209DExGHDTyYCKeFzPtZs26nY+iCUfv4npP&#10;//FuQdWYcmM/ARBnJqlgICHjf3GaCnx3hv2eQuJpci8zMJzuOXm6G2cnIPyQ79M4TK8TQcfibWKF&#10;MYg5Rk9xHNLIgS2KaMl9H8Q7Mtlx2JSmIBEu6lWHgF001kNeESInHcXb9CziZ8p5pd0KTkdT+LnP&#10;Be2B4uLuSwVQSzx1YJoURXobhWGCF81Ig38xQCdPI30XAusQRre3sXXH0UYcd7Zx39HX9xB33rS/&#10;fuuhhp1HGnfXNwPfr0eIdG8/Q3GS1GTLoi5ph4NR9iSpjkZ0NHGWjsAEzHzBkWySYn4jh4AXzzKp&#10;HF+sMOdI85IVistwlDF+TzVSBh0/bI2KvehUeng+SS5ZEUKqqEwnLgDliQvr7a+4B6JhbFfpcXhR&#10;jWSUq++xFc67+1GD6OwGBh7tocd38b9WGQ1W6q90lh2xCNwGnI0CQWeBiRQfnpkZ5zEOe+n//e3/&#10;erZ93IXvevLBP33rz3/u/334wluWmGEoy/jg5AOE8pUHQ5rK2W+UMzrDuGxj2Ag2Wz7wvPEj+1ob&#10;kFdZg+uu8bQ3LsZoSYaLRrIrJpfeMTSwkQq1jLmc/VtUAvrf9j8+9YnFPc8+/h/HoAaJqDLM3C//&#10;61U6NNvof+T+Ttbbd1qBleE8tMOJVsQeGsdih03lb9y2dPrhbX/5qPfZaDfPY0+8cGTs5e9+H2JX&#10;cgc9gvll+yuyM+eDsVE8XlV57t989tJVXTu+/4/HR1UzwwYQ1RFiMzSTAh7bX6QENOn/9I3nTDmy&#10;4x8eD4lmFx5/8sUjYy9713tmZyVQmrrLbQrOByHJjYprxrUQZ+vQwpySfh4Ijov6YRlPoxNDE0rH&#10;lVpmxKKecBedF1HyXR4dS5/ONixIpV77J0qEOYGWy6yejoCSSuBaCx9PwmJqO65f7/AKoMegh6GN&#10;oaKhyqyooZ+74QZQp0X12UsvM5BaVqKzV3lTB6WWQ+9qi0ZBQStqcpE40EukXiHW0hEf01hQbGMh&#10;WeQtya+ilTU0VgXCvmn+UA67bzEPRzRNHkzLMueVmJCjkDQGCoEW8gk/YANEKrRjjRYbd3r7sejI&#10;ZERa70H0QCsOssZ6JKLmYdT6TwCbpmXEzpjWTphRwVV2/FiTfVqr2SBU9gp1wxDnKBzpISiyGai0&#10;jy1KDy7NjDYUfXbhftZFGF/1B32Pov0xQ5OG8AIhEg4bMKafMLyWXqZopnH480qs7KiRcOw9QR5W&#10;Oa6lafT938NhgMOmTD21e0/nZz6DCOiq972vfdb0LZtewwRhZN0YLsHBnasbM2f+4iXnrl2yYu3c&#10;+YuHDR/Z3jesowerwlxMqlG6s9b+043tJzv6htXUjpq34BzciffsuYtG1nGHGaqsGz2ut6dn6+YN&#10;bcMGaj523+m21p5vfav9t3+7YvToUZ/+9LBvfK2ioR6zEb8jra+Hz8rLvbOtTBbTUAzHNIgmDC0h&#10;vSC5JNSgSkhCpr/C3TD9D8zDYCWgB2ECceoGskHAp3KK4eKdRyEO8oqMpjpUUHG3DqA2xKk0EcJV&#10;kVyC6KrOfxbM7U3faQjduzwDjaliaQ9l7qwHOWuGpOEKTgg2LfFDSesVXOoa899gTjGqaBEwUcYl&#10;yyKbPitOCNYBBz6PGgn8BIDJxHGj8QEhfQhzVrILAUTabq6cqDxwWzvWI4bJomGoSsgPyKW9a9jW&#10;gBx0yBGv8Ofy24cH5mNREtsoWoVjx5t19qDQJEFa7Ka4gL46RoSB1Xh5AhzLnKY5FTvtfsiLJ+p5&#10;dSF23kughDJlSCwmzpYyQ+3uY342o3vJ9Jmdw/CXWDtfLz4kJEH2JklAqKliYHJRMbLWbMHzggB1&#10;0jhf4kAnPeeEWtNSi4+lzsOSFZeMiKTQPJNfg9sQ7OSLWQVlmpx5JWiSOlpGVMtP5e4PgVzdqkzG&#10;UiOjgbklZzQ4FEnSKmfh7hKdyyMy9M6hNnoQcc5u81Kr3PhiQP1oovNZKirXNaTeJMscuLOJamlE&#10;7VSVaK7DKo3rFirIVoORfwlqeKdiz3q96t133Stch5rXbGs516JcKD7NBaxxInULvShFN8f6olqJ&#10;zzzJUGupKskrq3GBy14p8VbumPk3VhnTLE1zzuKcwOCqREgqPW6FUEyct3qykARBIZUn8wFFqJnW&#10;0AA964zB5Fto6JxjnmnF8DLUHgthYctSaInkEtA59CTQyTogzbXDoTdxrhd06KQJY5GaA0XjHqgp&#10;68ey+AV3JuYZ4l3FzLNgr+Czkhi8kztWmJbyzaGogkGT3iq46Cw6K3PkYHYffGcuQTS0tk0PFp/f&#10;ifMSOjVUH5X9ubxUfwYxXNPQlrsNZ9ELuiwG1PzYjJgVYhYnffDEAIVjfMEno0ePRP5chD2OqGVg&#10;O27Q4JNFVRNvFerqBwcJZ7l9pV+GNnvwyAz6dVB54QoXtr98K/ue+5/YNY9JEj7TR91MA2YfK7/C&#10;3ZcI+CLndTqCWQaeG52yk55MrA0nC/KRBQboUUJaqrLPzGOFu7B5H/vfASsryezR5nYeItSC1AFI&#10;Ndt+CFn8WtoOtLQdamlHQgAeeoYEXqfhrBIaMJzBYApheRB30xwTHU+5Yz4pBWDfHs3gvnLn6tHm&#10;Q7QS/zKQGTjUAJNpeBwJDhIyJuALlAqf3X+UQowD0yymABPmQ3AkjoyznUV1xLgd2iy8mHDzaUTv&#10;MsBZ61jka0/aacgVvatQGxaOKSXwbvQnTUpzAIse0dweDdN0XfwWfOdzxohf4/T3i1eds2zBTPhE&#10;cL+gcvfXNz33xjaMyoKZU2ZOmYhTCi1p0V13rfQVo3Ow8TijOPcfOdrShoBlHEKoOOJTGE1kbPj3&#10;pxUBPfRFdrJfm152/KM2f8QhhDdesHxfvSKgNccmuopYuTRBNdKKCDWHcDow1l4dVwiwu3zUiKmT&#10;xiM01Vpdcsy+LJk77Zc+fMtPv/8GRH+PGQU1XDNn+qQ1S+Zed8GKXYfqEan6Gx+784Jl80EoJCT5&#10;y28/+ftffPDxl996bgMimnehmMVzpiHuGxlIMPV9ddNO+K8o9PzlC64+bxkKB02efWP7q2/vBmsh&#10;lQemytD0H7vl8stWLYaLjDa8uWP/1x5/BYkmEe98JdKaTJ9oizJ53OiHXtyIs7OMjeod6oIQT7Lz&#10;GAHnl1CsbnLaxFEaqgAqBbXTFnt6T3NMJuAIYmhgaUA3GHvGPYG3PYOXRkIkncIPtfyV/DXivAp6&#10;xVJEilyOaGLjtkQGpR/QArJrTsIQuAnb4iE3jik3wcCgf+Fn4RrsUTBt4gkjXEIuwtkRIMJCxCn8&#10;Fz2zH0TgpnSeleniWZMKZ9u0MZw0ZCYEF5BRFdNRdkJevePaWJfNPm6laGODsBYGLJukgBaeUb6Q&#10;I5IvUwbVQVSx3RuwhWPrEDnejWkJ1CMeVwgeQ4aTGbOcha0xoGO2TvKH8r2fAyJgMMhBrBYhWxkb&#10;JDSa2GgloMkqQHvCEIOYOkoupkAQH4dFE17Pz8a4kKQ80Cwd4OloWd8pADqS4bp61Ym42kqsCRke&#10;YoAhNlKkuGlBaRwChL7m0EtwDteT9FeIkrFjckVAMGaAJOBW2izfy5ainrlLffciR0LKKiEFjFkW&#10;dqxo30DPgzdAHyOtlRU9rz7z5B++fLxq/ISV5yy86dILPnL7Hf/77us/dN7UkccOrz/W4xKY7oCV&#10;rr7vIwvWnHfrL3z4lk9/+JZP3X3zL3zkll+651a8f/Ejt+LKz925sOfbG94wPlsx/5b3XDy7bdM/&#10;PLHXXGyeFABnIyU+49IIk4Qo5JYjWL384p87f8Ter7/wjE57cyirOGLuTe+++g9+9ac/e17VG9/6&#10;t7u+1oylOKlBHNu4+qfuXXjhhXf8zn13fOa+O/73fXf89n13/OZ9t//Gvbf/1n234/P/fv85XV97&#10;+TUeCKkBkixgswX0FU1kxZpPK/fFv7wcoKHwa6dt0Yhc8Mkv3jN927f/8LObg+skgC2PjF7+C9fM&#10;m7f76QcOm7AD/cj5oE5detMtN406+pnvbaKHrdQoXhk6vWTlT7/7Pf/423deU33gn//qr/+unirE&#10;y4TVlav/20cRAf3wl162fqD4s/vo/7qPfe7u6bu/9yd/spkcJ+MOY9r40OgVv3TNvFm7nv7+wQhO&#10;NJGDRVUjXmVgF5ygxbw4EiD5zeysWwLBUUJwLztx4MScHB7oE64WW++4ifGyIIY4push0s6nrHIi&#10;oUTyHqlCDfdL5o2uKj493FBrywJu1g3Wg4qZVqVoJ+LKw3aoHBGBfewByiPDAQwP92CNUAsw4qfg&#10;t9RmPeir1hKSuJAvK8zQR3ZuU0VBIul/rdkwrlnpU9QMafgMXqNZTJzFxPQUKB3PkAy9qraZgyOI&#10;LxJSYtDQusorTSZBRntQLGpXW/Ue5E0kNSbiSY+XBiuMplF+7q5BWjPcpAbbRSc9IRra08M9EFzA&#10;oaTCxfKqHsx63QgoBj7OViuyXoLIl6Bby2xY64yzmElCa4dCKMAYfgqTEFYuGCe4IMZbyzHqUOKA&#10;xISDLpbYNOVGGFy42heB2J6qJA7ObG2NFDyh/gZSxk7La/DWz8iMoLs5l6+uwmLS3Ie/N2bunIHe&#10;7oGmRmDQoGHVynNrfu7nuoHL9eIEgYH+vh6UM3na7HWXXH/jnR++4to7Lr36zsXLVp862YcRPjW8&#10;5mR1ZXUfncmBUaPG142fMHLslGnTV6+77D13/8w1N71v7UVXL1q6pnZEHRDcESPrps9asHTlRQvP&#10;WTVh8ozhc+ZWw0bv3Vs5dmzttdcNmzC+H3HQY8f0LF3ONVSj7Ilque8eG89J1EEzvXg4LxUnMB/P&#10;Y9AFdXLozeqWCzsMQjw4G8pLAKjWcW/K7UDs2Nk+XWQ8bfYshNOfMiMr4l6wA16GpJlFWlFukSpC&#10;M0/HBXrbt5kR5ShsXAsFegVwntjRF9NoFzxlxjCVjLRqZhvMEg+oiYkhCz5OfYleFJwf/BaKpADx&#10;QwJ0v9ibVh7GqKaaOZ1HMadz3Ug4+HTiUA1FErvQEPJcOxxBX44XxNmDPm0FQTSRthsKBHNSLPkr&#10;yJnOgHbtOxgx4BvHCam3XpLRmERcYAohgnIQkC3c2Z6ThCI6yCmw4hqdvsMLBhoQeWhlEmdFUCK6&#10;FFJERAc+ndxAjVqGTGMmHehzjCZpZvYl555RVxp0M5QZoNyiuJ7ZL41sdE3XB3UhsUoUYpMl5ce/&#10;Rpzddw9zYqSS1UyW8cx2lHWaWpaboW4mRs3A8ZASSl3LnYynyr3W5yQQuYrwPtyEIENmXdNhsMot&#10;epSvp0YmA1VIWb4SYj6k5Ynsg6r4IV/y42mAzjpMHtziFUplyNVBNwx64J1aVS43zMvgtpbZkByS&#10;vpuV9ThFY+mCWXjuR4qArvynrz7k/Q4qKKxjyB63lJzyGDAAxWvgyoNB8ZCIEXu10tWxoQB6cbN0&#10;AflW+BQijrmxwscPul/By/qYIYasAozv2S/IDoHUTSSgRBtcOxfKUoyq2QzEASjT0Yl5IpU31tyg&#10;yIwUxNKNdtBzCqHys5/hDwS6klTjix/Bq25kLaDnaZPHT54wDmt2UIjQgs4rhPU3HEnUiOSbTccR&#10;7ImDvL0+YIV/Js/JipwhmEmwMytYZeN1VobIz/u2JE5Dyh1S+WDmPYOP/4uyMkQIcgN+mHSFTx+3&#10;lLsfjpumPf450ImhAjBE8EL7Jq2YS87Olj1Im/zouBVosHgqj9Vhjl2D7fs1Y0bzsF0fSoZlT+zo&#10;Aa6kE7QR0RhOSXIrfIr02Yf4jErMm1HlmQNaauGQOy0rrqUYvnQ/fxpC//C2cu9KY551f8kz1e2a&#10;aUNalA6V57Dh7TM2mWVH+fLA8cpgw/Q1EDjG1SYPGm1gTnalQssrQ6gLZ8UglrALOVtJwJN9cLC0&#10;zd89gSKAT8cN/hoVmiamvCCSS9lPmzpRu28mgmCkO+kosYoZRnNCI5iak/tgd2fYQI04N70DfsTA&#10;ACPgdOYbvZMwp0poiFw6WIFArh6h6fgJf+ESoffoBTfcnY5s8tp/zcQI8BOVW0Nn0IuGKAEnH/rm&#10;HPFHlSj8mviRXCLjy+6vgTxlVIzvcmNjwsyO290U+JJYvGLG5Am/eM+t77rmgpa2jsbjnVMnjnl7&#10;z5Hf/Lv/gDd21/UXXb52CU7Ym4qFsdrhZh1zi/nEnUb6WuDOm/Ye/vpTG9bv2P/HP/W+u6+94FDj&#10;cejnc2ZN2bj78J2//bfHjndQUjL/mGnK+myIOkkcijDk//tT73tu487f++ID2aDUKrJSpCCKgRcm&#10;pWZIk8UCMmn82OULZy2cO33F/Jk8Su5o4469h3ccqEc+Rxy9+Aef/tDNl66Gwt+y5/CmXQeABePm&#10;+TOnwmf94gPPPfHa24/85a9BihF0/42nXvv1v/sW4hbAOQzeHFaJxCCf+uCNH73tClS0fsueP/iX&#10;773y9h7U+lPvvfYzP/U+E+oP/vX+v/2Px9Bnh6FddO7C3/vJ9wHRNgG/cP+z33t6AxIKY4xA54/d&#10;dsV4ZdPGsz/7f794/3NvwORwt7IG2rNYxgkmwMIjiHoAMaC7xiCcojTNRD1x4j2aaqgEn8YmHjOc&#10;VMcNiRVI+8BQROdA11lbwALI1aoUBRoQyWivY9A8hN6062whiCOTiFkNxOjKY2f4W0CBgoDxGXvG&#10;FYdOVsITPlfQN5sORiiGqCC7B0J/AoLxIzTBQhVyCSKE5wslfWcQX9vAhX+xFo5pcmZ9syd/BmFR&#10;l9tm1M9sxhh1lQBVzgMD07hww78iGe1WMcrDx9+lXRc2wNa0WRfLPUwSkTgfiAwGyDidY65dqAUH&#10;TTGCxmsK0GPSGA1flizPYvlVvIHtAkgjUOf8hxUV0GPAnrqFl6MoILNIdoFo+k6saQln8YP2CLjk&#10;o00GxnbdR6ctwh1cZdEWfplbQlSmgAEdNkMgNZpiABpqE2UTQkK8fMBh2gDHmGUOh4aAtMVtDpx0&#10;PK+LIjslqJ2qT5Vak+dJsHZ7cBkAL7QNoCrYHk+NralGCDDa4MVFr2fYK3OuIcO7BM70lKqb8+6b&#10;Vt5+7bo7VmLR6cT+l+9/32eePMZ8Dlp9qfzQA99d0/SF3/qZByPbhvayxCqJ44XdLPzB58/+1Z+9&#10;t//pc37hO1GRfiDIJcbyoqCz8Rq49wDWvP/nN//kkrEe3MGv3sb6N7e/8ZWv3f+NXeyXBZOpq099&#10;+IVH19X//a/c8i12yoYPowx4mgl/E0MaGQRsjSEDHfCgd1qcGvjo5icur3j0U5f8Oetz1mwMH34F&#10;UIR2fuIP/u/nFx/4ybv++ksRgy8txP5e9m9f+cjlRx5Y+muPuY9dTGNyGuX/0p/82R+tZdK5oa9T&#10;JxqOHFz/4kt//W+v7FIL2RI0ksz5kacfvrTisZ+/5nPkexAjwKCKyrs/+3/+eNGh/3XfP3zNEb5J&#10;oCorLv3yv9/jBhgv4gqx2oBRsYxYoYG1mA7CXdYJDVppTpNSJ1oRu9ZhQ1tVlZsEN0PZuqgfuPTC&#10;IO4EXYkF48WaB1s1KSnaTct7iGa0BzdbNRHGQkoiC1ryYFOmC3k7QmAtiVTOuk1eQeEL4/4eNUY3&#10;81e3CvlkQAo3zfpBdNNv2aXzNCH3Re4QoWGZABfo++39eqlAK0MCGvQjFw9ifwOTq9iJwsXMePZM&#10;2K/TA9B1I5BZBeBy2t8gueb9WDYAv/kAZ6Pww4eR0xj+LJ2vvkRLnO3dQp3+s42y2lTTrGA5DGqn&#10;dKr2XlA7oWRc9MIY9XxSZU50Y2lkiLdLRd8HKqbVjZg7tm76hDHwnTCFhGc7ug6IWC1iUHQgdhF6&#10;PEjtB65VFgVR3S66DVBEXwSj5MkHx13jE1iOSG72F/8UTFieB5VYMxSmiCIvOIomB5g3gqqJVIHp&#10;eBEix1fGkUjKcuBJttibLr0itGJGHLDssAmdnfN/+r5RH/xg9YoVJzdvPrljB+YJY//4j6vXruns&#10;7Gw8dvTowd17dmyEdpkzb+HSpTPH1NafODV85MRLe7saD+zduW/P/n1Nzc/uXL//zZeGY8I8dfo1&#10;5123ds6y0aNrFy6aO2f+krpxszub11dVtLd3j9+C0zkOH0RmzMXLzps2a8GEiZNHjx5d2d7Ret+9&#10;Jw8cGPXxT/Q/9/yw8eNO9vQ0/4/fODFKMRYJ18NHx6Vl6zkIlNOIaXRoImnlGdR88nhHV0tbl4jH&#10;xMSY2vCcp5EjsP8VsAJdjtjtTbjTkbjEo7GFsY8JSHXWHeKXUwx9ViPWeFrPMKpv8vLQKW4BryZ8&#10;4HhXw+LKvOF00ppAObYvbsDXCIFW4yPeEPkrBvmN7ISxCnNn+qf4mn+K2NXs1Zhxk6yZkc2WwdOF&#10;fgxxLPFeaCB2F2s/ApH8WIZ63R67CobNc7QvhoCRy30MXvZswE6WhxFfvQoCbArDYX3Q2dXbgbAm&#10;RYh72SjWdfW8B904ksnLzyn8WLCMIv19Zn164U6maUVSVsacDQMZI/SKx1BToKWtohtBgkzkQmuF&#10;Rk5Ey8VbPxQkLX6IT1G2hyH++lNSfnHj4AseoyT1BfMllXU2RshtPLMRLigpLJZcIpGHsGCSxGbl&#10;YkIPJZMUjc8MGb0b3JXEG7n4VGBWZkMb6lbYe4w2mXVKLqVJ5z8iZGbxM7p91gtB9pI8l25zh86g&#10;zWC34b9Wz9krV5P/6wXkYcoCnp8dOoLphyF3Drnth5eTuLQggh/nYQunT9953UX4/Oabb/5X2r92&#10;7VrcVnXTHR+UvOe0G4rCS2l0AqaRStVYWrMwtLDQkv5Voq+wo1g5FA4T5g2a1ysUgUxbJB0WIQOs&#10;ZauQVPobDp1zAHUynxIAcZ9sKm2Gdm0YX6YqV/YlN95siVVuHmPK4HBFGpZWc7jDXQHduF81KmYn&#10;5foREMATxnARfdKRrLXMiD9iOEBteCoO6MZTqB9fUQJqBVjZ2d3j9opN41UejxAh/mOvKkQ236vJ&#10;ZuiDklTnwgZ9cMm+VF4U0oNF+UOYLHkw9mOKEuzYlFt+Zq1DeGtoyVHk4BrCYSqqKwlJfCxuGXxz&#10;bmG5p25hvpKVgnhQPZc+MlEKX0QUKQt30E3pQcGiseIqFBJPEy7kagt3QoWvk5Z7Ms1SNUMHZQiF&#10;y0Q+k7zvRPDczVz6IL+qNFCDh16ZNM42chrcNMQpKg00gtTApsMhQ24BxCkfam4FsqnDyjqbsM0c&#10;eWORlBkb+XFIV3cPFnjgMbR18ZCu4ziqq72rvrXj6PH2I4hubu1ANmceidbaibjm/c1th1o7j3R0&#10;HevqacKhMcghgIPCcJiYUF2YdwQY8mh7fmBeAp4r6AQInM9jxkKYBvaf0xgH0hIX5t5nxIF677Pn&#10;M4IkMDtSbtAUjEzQXInGKNdQWQPOR8lEkzyBUAlz8IisFIOX+aYXQuJlfAGFgziAfoyPcKFeO02k&#10;bTynkKsklDPjcZ4o4jr4ahQ3XzDvswKluXTH45zFpa7F8DTLDK7yjF3Mq3U+JbZ2thPePLZuFCKg&#10;50ybhDzFCOEBUozz0x5/bcvOQw1b99d39PVPnTgOxwki63HmH/sTNh6g/YadB77z/MZ/ffQlnLMH&#10;/r71onMRUAxVibD0CWPqMKzKAd1f0l+ho8Q+6V3iWitlK2dGQJ+37FBD86ubdmGAQKJ8gBhCnnHF&#10;ssCQK05H7atziGdOnvChmy75xQ/ffMflaxbMmIw8zjhFcP7MKQ1N4Mb2q89b/ol3XY1Z4q6D9X/8&#10;r/d/6f5nX9608wevbqlvOr5t/9GvPfrSuqXz3nvthegjGPLPv/Lw4fqmgPakD7DXDoN77YUroLcx&#10;Fdpx4OiO/UfRDERAX3P+csvKC29uBzbt9NPwet933YU3XLACNVrPYD3m3AWzLl99zuVrliDSfM60&#10;CdD8psHkCWMefHEj9gOCCt447xwL3CAcMacwT5zSOyARsLIm/wGVOrotsIw03QZdnBEbuIZQC99M&#10;vA83K8e0JtjOUYAjuZwZWfXirw7g4l9fMY9ZM9otw2ff6ewHRh5j876QCKB+TOOri67F6Uqldcz3&#10;Gkd1hD5B9DSwA05ueZKb7ZC4XWl8ccEQEp6ViafgOOW6S6TB9SwivW2SLP5ORFAaWbciFLthOyPd&#10;GXMx25vtgP6Dbk5sjWKF70fybqN4fOODIkAF6BZWnHXklS5LKLH8QEnQXKC9Y5R2FvCNgLxwkyXb&#10;vC/R3zB6cpCzftMI8ZgeSRsGxWNKxSJacONFxDuzWUwjW1Ul7CZSHjueDY9bHRE7Vsw1lB4zcWM1&#10;TqiujYMHDsOWuIUMwwBw9d1h5syc49TG8q+0M4DsR+YMvuLjQp0CE1SENTvqWGAzRpAxQDezsyEn&#10;OX367Ept2M1mZG8lUlDKfgY6QL0TuaO6VECoBguygL4Qh9IOGDnwbYf37X7+mRf/7muv7J5x7geu&#10;Wnvj5H1ffe04Vwi4jWDV3R+c1vvWs4/vVa5/KV+Lg6lk/iKCoAWzlVddd97kvgPf3bBFuRGU+mAA&#10;rYJxQQoOc7hGmAC0MXF2Y8XFnzr/5Hfu+M0bv/zw733x/s9+8YHf/eIDv7drwgevmDtiz6N3/ObD&#10;Lx1nAKlBH3stlRWrPqHTEb+xrRAoq6YYLFUk8ko6gnO4VYI0rFj9s/fNrdzD0/8smCY+l1LwYdbd&#10;n//ZpfWP/eVPv9JlgpvTxK6H1k9d/dOXzZm5/fkfNPARR7ijeTiE8LoTr438wB985t8ewBtd+KMv&#10;P7R5+vl3njP8rW/89T1f3dmoSHCebGkTxuFc9fGPzqlAIPZLAXFSGPGeddef/OSSxif//nffQLZo&#10;3Sw6ydc6tEENmLH1uaeP6exHyYDDcvHCKGjNieUw5D/FfUuNmGf4MicDdx4NX06IEX5HId7RQgXl&#10;rqn7UgD/2VzPvpKdufxSUTr/MFBFXKDO54qRcnNLK3AFRXeizU6JznUUobqq1uvKxrepKjVSFhYd&#10;kxDr1sRtnUCMYcXWI6aKm2T9GmKUmiiCM+Rfq0eJQ7MxivMAUSlIAdyW0e5p0Y4Gy3xVdNhrnwxk&#10;djtxA+2CjAvXqxKzqTk6fsO7YdBQ6Q0vzIA+Wm7hXVTUplXQ1anni/aXaJ4ux2pr2AvreVs3mQPm&#10;ufLin5WPNnnQDeN2s6Sn8RNqrKupHlfL/UUADwGBIdCEkzjlpvU+Ys1N3ZtBjfIVDYG3+UUcg29P&#10;X/1sdCd8xJh+6ptVVJ7tpkEfzF9pVPN8JRHKtyXJMCcU/JCnb8G1GHxP1eVy0uFMgc42vp5cG3vW&#10;GqS5UTHRcMk2vjb6yKEBHAz6/e8NmzoVH2pWrRp1333C7OAjwKM9du65U1esvW7BnIrTx796ZMvn&#10;jh3e0NPVcvzoM5Un98+dO3npkpVHerve3r21dmBYb9XAFRde+u6br5k4tvlU18vtja91te0/uOlv&#10;2g99ceLYE4tXXLFg2RWLFtSBH8dPnDVu/ERunR45oqKquu/RR3EgYfWixdUrlle0HD8xcWLf5Cme&#10;5Hgskg2WR53wAvzryNk8iP5MHYJ5R18/jqHejAMRjzTuOtRwpLGlqQV5zk7g8bFYjqipoX3BwiQj&#10;nDkJdD3GByJaGQE6KfOGI22jJWn8k243lGznyZqvWKiggnKYs/8pMGRWqKe4u1oKQ34pYoAEyDJv&#10;Q+qdb3Pv4mU7mjSjdYV/8pwCX9ITxYOFxIdqKZ5KpVkuRUbxUmDrTnbKDKcxd3aTOHlRgDkwEwTE&#10;+PQv9IViKHAZ1wCqIPCLSS/r4M5wvoC5YYR/KbcG0pKANDwB+8TJTsxAu3ow/QTSosBkpyjRQqU4&#10;XtY7BxhJSCN0XEKXepgEXNIT3TEdON3zeZI+5CwG06UnwbPV4YhbVyRb5rvKtsIV5rHI1ZWHKj1S&#10;XAsxVF8EtcVgmaP89lhavgcNfWIGPZWws+RpRAmlYnPhLqTc4IJ/Cs4IMDfrnxLHRTeTgsrELj2c&#10;PpYbnEmbL54dvkgca3HSX/8vMiQ9JmPHfth0p8GIsnPvyj0dRD3r/MTkQwhbeqrgnHzxLP0sXSoT&#10;6ofcafnKN5zZgCFXfsidZ9ZSWLUy/w2+70zK5N+z5UpkLHjbC68/RgR01U13flAuXOhWJX6JzfQC&#10;f0gOq0989kaEshTlxiV2z9643Q++4OZzP7uElpmPJNY5jMWeiu7OljSkS/xVOCaF9fbvscylLcv2&#10;CSLdEm+UffW6rjCPFDiZPOXwIbwiLcWSMm2Vrqh3vM51cmXEx9/YOqqJn7fPoEsIu2vr6MJfeDNR&#10;ZRrj7B97aN3ykrCVrUMIT9ZZZYE5qzCU2HqoIAxRhZmry/oxBDUuhdQmh9Wu7Y/wLvuQ0XJ7R4VA&#10;nVUZDfq9aF6pZneTZNO84YfJfHbPs8IKVZRURmJf++2cZ8r7xAIDjpRUQipBz8pBwbVWhdJ7YNyi&#10;QeJ3FvqY7YfaoTMEe9ANqexB1HbDs7kpGCB5l1FPUpdlVyJp4KJAa7YQHJUFTkdsMjDl5vZOJMcA&#10;iAzEua0bZ4Vrbd9b04UQMOsxnAD4bUi8hdwavf3t3TjOpRe5ZfFuRaoNJtDoR7AzD6nvP9kllBmw&#10;snHGMNiiIeSHkzHOD9kewmfCAAKPyPCYJxiMZuI8SmeOBQkVYOhzt5y+TQbDmR+RQle4MyBmb0Sg&#10;SyoT5VPLfEqhcSQxpt3umEUzaXIk7fRONColY0lUBID/8DMWyXOgYjJzNrZ5dkEHXbgJAWtt/FSi&#10;WIYZokY7NWGf1QwqRukgj1rwt0c/jRrRLn0eO2rkRasXA5ltae1EUVg2gKv09OtbAbzCh1s8e/qs&#10;KeORXwIEBnhqdvVY4wMOi9+y7yjCurGWsO1APbZu4IabCctWTRqHoLFho2qH456vP70eCRLFe6Uc&#10;toNlV/IYiFyaYRItnT9t4vXrlh9tPA4A2igV/uoQqiKZCbBmnAe4btn8FQtmLZg5GVRCg9919Xkf&#10;f9fViEB5YePOR17ZvHnPYexGQK6LBbOmoqh3XX0+UHfo87/8ysNPvPIWmHPWtElL5s3Ag81tna0d&#10;nbOnTbr9inVo1fH2zn/9/jOIlRCiFKfVgcRTJo676rxl2P2HScW2vUfe2LYPPAAA+sp1S02f1zbv&#10;3rxjnzOuLJk7/d5br1g+f0buNM4eXDx3OvJ44Ke50yc577MfnDJuNBJqH2poCTTNMEHAHKE38NVh&#10;ZR4PA75mQqNLYTj1q+4p+8uks2XBjyhEJFQD2uFN1sFICgL1W6baiUqDDWgWkzMa3JUSRRikzspf&#10;E/tobpIvfo8bVCzu8UtiqCsGlL0DXSiGf9VX2z13Ll9M2lJ1yRPhPQokDHTGH0LS03j4otrM++Vr&#10;BEouMIg/mZRuoR3nnCbFEmfAIpOr/Lk8V6Fgx0wkGhniHlpB5TvVCQP94ixKAXxDZcbfIyIvbEra&#10;5K4q3XhlYVYqjADoY3HLqAqTfDFSkizkmESeQxjgFQuhJgwGM2CUXJyIrIzIWS8DQEZQHYcys42u&#10;a/HD+f25swTnBzqQVtqSrJiHGIMV8enRBcU7l1iOY5f4OthykCElAXm+mTkDyJQOiQXDeOMLVbpi&#10;bJPCD6Yyw0iyxJYp4w2qcBjs8KrePa9sm3bJtdfOG7nh/jePCIuvGXbuB++a3rPp2Yd3ht9oXgrT&#10;EEY0uAuNWT9n5U+vnlK5++kHD8fCCVdupN6xxil8nLxmBWtBxlNVyy9CCo6t//b0d5XiKZDxQ29t&#10;m37BvVeuu2364a+80kTn1Gwf5xwQgO5c/9jXtoontRxrpmULBT17eceOAe4RKGkKoP2rf/JeIr//&#10;+CKfDdNmElVW3vKLH/rlBaNmLL/uMx+783c+dsdvf+wOpPX4X/fe/qsfve2XP3rbTywdWzFs9NSx&#10;rf/89GGDjEIJKi+66abrR9b/3vfeQpXoJELygaIeffXYnCsuuv2KlbP2PvvIIQ5z+AkRTrvqY/ew&#10;GV94qZB0EPW6T9/1E/NHTVlyNZKc/PyHb0G2k1++57ZfUe346wZMG9f6+WcOkSKOjqfFdOy8cuNI&#10;WrlQYVQ9PHfeLS+CwgIDlDBNjgh3EKt5KNPrKJYafXZiCuujMLyDxDXr4RhSBSbnmwdjgCqWWkh7&#10;LHRen5dPBARj24qytbCipOJCN2rm4WrTioKaCoZ38zy+RFetGaMx+k1uT6GSks4i7iP+94qdlVCi&#10;ZKyPCoMK9aTo7Nj9QNYtRU/jYa/DSQ3wfoL4HiAthaJhXKuzghEYjZeVSdiGNDROjC7zwVUu/J/X&#10;EUm9UmJo3pARDhPcg8QmUCM5gYm1nORCxk60tcgECJ6Hc7Aelk4T3RHs39ePbX+w5go+IDobO2W1&#10;l7/0SsHLAT3LxMu3Lf6Gq+taswHRF/FqLjDmvOl6aqZoOOi5IV/DdpoUvjn5yxIaUyg8SH6j4k3o&#10;laelGZGKzwFXZUoFrMYRP3Vq9r9/aew9H6m5+JKer3z15BuvAysd/bufPT1lMoe4qqq/t+3ozi9P&#10;qf1+JQDDpu/0dx/o6p/a3400Oh39p8dix2NP6+tdLW82texq7u+pnTZ38ayKNVNbx1TuPt6IU1ar&#10;Ad52NK/vad9bNWLeqJqWgb6t1cN6K7u+fuTA7imzLxtZNxEkQ6Rrzdy5/Y//YPiVVw10dvR95zsn&#10;396MLnRdeDHgz6LRCuWGOgVBEJLMc6GQqwGbL3v6EBDW2taJMAUEMWA/a0trB2IjDh5txMHCODel&#10;vrkVARzMDdjchlAbzBpwDtDYuhEoGc8i2YO3dSoDA6FJBBngrVmhkU/i0eZVCk4J5deRV+AogsUM&#10;f2YANL9inBTsrKgmmTvLjlg7oER8RaIJbONuQq7CpuOHj7UcbGg5cuz4UfSipb25taO1AxnysEru&#10;3MoBuUsZpAWtDHqn0Q8oM4MPMnP8o11y9F8U98YLvBpZIMxnWVFk5qT7qdscka1t7goiVgZn70rX&#10;MjE7Cxpqj3j7oWPNB440Avc/eLQJo4CkeUcbW9FHnFuDXxFogi2P+w838qeGlsONLfWNx3F2C64f&#10;bWo9cowUACnw+VhLW+PxDoxnS3snYtj1oautswvYNKKjmKNDEU7F0IQuCsFM0JPRrWTv5cljpQHP&#10;At3GAAPVoUIPpWujlJzJ0EclBizJcEhw+sf/WkHmB4Z8jZbp9zLNQ92r6tSQUKtxa/qWlG342Bm2&#10;LkG0GtkzoOfiTvNBxO+LNXwlLqcaQtEUxEg/DFayg2kTtvQdbgm1lR5RM4q3y3djDDfnpuRep0dC&#10;YYbeLoyrSxsyfO7Y4HfYVPf7LOMbWrYgylluy95E6UNRViJqOB3vVEeq6Ky//5gXTa7/9OH/4m2i&#10;JwkR06MfE4C+/S43qLQK5xNXNcmVfQoMV/d4aM0KuSfSXxlWDXnjopTaJ/2LnU80w9yfHgA0ZTCV&#10;F1NlCXkwVcKX00HDUhBe6eJtJWUtEgSCrJhltlvrnxEcbaon6Waz5Q3osNqA2Mquhq/xhTbQiz11&#10;mg4KMMoRTCcdQyjIPp8S0NnZ09qO9Tke9OQDhQsxyeJScO3Q38vcNmT4Xd2ZPD1UVf3nfDWU40vi&#10;F44syigrnTOkc4iwDv2a2xljlJ//oSyfvejiqexLFf0uGjZ0Vm9+SN2na+sLyZRquO1tclijUd79&#10;hG2qWolVeHss0uJ+GB+EScIM6VRdrsewtGIcoz+hVc/QYW7RkDEN3k49ilandtvon6kOC3kYwk8p&#10;WiG6msGa4rbUiBLzxM0SanxmAEhvH2KW64+3H2psPdba2dzZAxAZQLOnlJRr7Qzg0XnO0XECmUnw&#10;7u/Uu70H7772Ppz9QuiZJ5vpfLMeuIBpB0Qk91G8IF48eg4E93n3mnUAYsBYaIqe8pyJNbmdVhiE&#10;p1JWOLhTp8Bzwy+jtDB8aRjQVHiQKNm7IrxQZCA4HzaV7YsBu3C0Asli3KtzxeMnbr4SBQg320nE&#10;zJBb2gmFkDjmOs0AFPenqF5rPOKeQp+Fs2OS5twj+CxH1pOWQebQ5QcP2JfUK24LxcjhQCb6C1cu&#10;WnXOXDh6Bxuap0wYiwjoTbsPzpoyAcjyi5t3vbxlD2KZJ4+rA5iLx6G70CQc/o7Q5j1Hm7/0+Cv/&#10;+ODzD7+8GXPUi5bOBwNcuWbJ0rnTcSbP4llTJo8fA1/8PxQBLW3AKbdRkggITVIqwFE7i5nSUdGa&#10;ipOaP3Xitectg7O4XgC0QQG2QCG0nvtdff6K//GxO264+NyLVy6+/qKVk8aNhh955zXnr14y9/GX&#10;Nv7ZVx7+/nNvPI4DFTu6Llm5CIDvm9v2rVs+H9k2MK5//M/fbe3owVIRUIz77rjy2gvPBYIMfoao&#10;3nL5WlAWLX9q/RYk6Ig1AMWQ4jV/9pTbr1yHCQamIs+8sW3bvsNgsPNXLLjyvOWWi9e37N6y8wAh&#10;1Kqq268874aLV4LUZW2cVDGv5VkHuaK6GsD9Iy9v4uqtcDSPrw2gMAuBIJrke2AdO4aPnsPjTnOd&#10;n7I6k1ELD5iQnx4x+f3CiGhnerGl2jpNyFRMxUNxqTRUIYC4yGlutvZCAqEKvdz4MARqvP94xK2p&#10;cIPRHF5JjohjIb0VwOFU+R0boOywmCxaXNYNxWqQ+1Wgz0mNZqQ7iQT/NQDqAFaTOkK51UHOBlWa&#10;/5IyxnESNO89DbqujMwB3AtD0TOkTTIb1AW4qrHhryac/5pqCd5yNgYl13ZvzgAVpDj4aOzvT7UD&#10;U8ZWDKc85vZ2BaQrSM2R43RaEMHNZAvFvhAFUzNM0rk13EJjxPZBHPVJ5SOKQS8ZxdY5ctqloUQN&#10;ofSE8bEEYrhcvMEjuOBAY2QDwGfkt+WBogn9Z8N8OKRahc5p+cGIVSg0r0Nosi19KTb2DR5u3O/s&#10;3mp8pfMnMKRUec+pWwAMKdcTeTgWMxgtFRQWU/kL/qIlfnZkdXVddd/iK6+6bGrvzm+/9paWP2uq&#10;Vt71gWk9m58DAO2lROJfgc6YO/kngBuU+Gbt2ttXXTy3+v7Hd7Z6I0IyKzilFiYD+DjuZxyCUq/g&#10;Boo2AejaLV98+hvcnWiFTxrsf+XtijWXf+DChbP3P//U0RBzNQPMqQjoDY99fat7EcHLoKplLbDm&#10;xJzcLZRUBFcLhq1G6PHArof+7kVW57UZEQR/b/n8r65rvP83Z/7cfyAW+/986aHf/9JD/+dLD/7R&#10;lx/83Jcf/txXH/rcVx/+9tjVP3/5vNHPvfhyVwCDaMAFN950w6ijnwUALZUF9HkkdyC1PvXGiQuv&#10;u+D6FRM2fX/TrshA7dFGfavuIwD98Bde1pjH6tHNn/vva48/8nuX/cq3/+prj/7N1x79i68+8idf&#10;fujPv8yqsWHlz7788LfGrv6Fy+eNevbFF7qca0ECogUSGmuf3JAyNnCrUx5vha5zwUYyaB6gsIQS&#10;Du2qk10DffZKnvWMWDBPN5PQJqdCP5t5Y8nnrDJtXYQBwvpTnG6qunjWLoiWTjMOla7aTJ3UyNgg&#10;wtBvuRngXqmVsAhGtK1U1aJ4F4xfiALdDIYbiyz2c0AC2uJA3rWjwmOj6rhwKOfEpObaVcowQ3cl&#10;2Q4pWu4aYUI6tdyGJi0psThqAJkqwVmWJK8GxXqVZT58Cf1KjZGPIdVAiErZW48R8DB4nS9nO7Fd&#10;sOq2VfKSTE5W7sFKw2ye4lu55QYQaQInFhg0sipys6wOHfc0Uy/qu7AAg+eJ7LK5S6qVtxbWwPRO&#10;LxsKhTH5nUyKoOvSU76en8uNThfTuAfjRLH2RM2gyYCHRcI1mYAUJ5gCMpJRznke+HSuOhO/rq93&#10;1ne/WTVr5kBra+X4cRV9/dVrVo/61KcQkQp8jmQ/2dnR8NiIE9/saX62ompy3bz/PXXuDaeGTzlW&#10;/e4pi++bOuf62lFzjx3e27L3rb6aiZUz1q0Y3zOpf2/tqMWzln9iwvyPDpt0Q+OJObNmzTln1Udr&#10;J17f0/JUd/0XT/du7huYM2nWTVU1Y3t6sDfyFE7mGahv6Hvg/ooT/dXz5lcvWVLZ3NRz5dWnAeaW&#10;3DBGbWOLj7M69DKq3dGyCEdAekyAng3NrfgJ2OWeg/X7DhOAxrnoSJjZAAC6pf1wcxu2eI4ZOXwc&#10;TqGvG4mRR1wOQF4dhcVxEzzCM1dQiNDnYnXColiC/JRxFJgsE2449Sj5Sp+Z1FoJThlV7Qi68CQd&#10;J0exIjYNLKEJx7Yfa9kLTBZY+dFmuPpHAMi2tGHjI35FDgofbsfsqYqGtv7VISAB2sTYJ0+A4x5B&#10;exIbMY0YJD4njaCpVr7FVwuXR46QhJFOY0ozwskOkjQOJ07ibQToKQgFGgL3B458sL5pz8GG3SI+&#10;hgP0P9zQUt/U2gwAuqObOHtD897Dx/YKgEZPgbbXA31ubsM9RxqOH20EWn28vgnQczvQZyToA+4M&#10;5Bp/EYJzHIFTHT2YwmjZQMMTm91D/EM+LLYcOgpipo96xFBpx7b3IV+kxregQZJGXylLaUlg5dsM&#10;+s0Cbg0svyqZl8E6olyG7yndl34kk+VhCyfFXnryQBPolAY6u9/hzCQkb5BnrkmBVUK0zuhVgWCF&#10;G5fqd9XmnlKT0tOD+lL+UtibM25xefly7qWVmukmXnWmuLhaMHBi5sSodq6tuqOlmUolvi7YPmnP&#10;0KHBNCVNW2pbNMZ9t+wPaXxhnrOdHtrlZL9Lz0Zr8nCfhQXekbb/f/2BDTWUumzhbHz+kXJAIwL6&#10;LvWcOyMG278Y+MxvUjxBJS+6ie6SK+tf7+DUc2actF4R25rosiTFYGNceBrh8YdRjMBlroQ7HJtt&#10;y+n589Ck6Gk3NeScrkDsyAgnSEonaBQ8KoVQGF1n53DbzO/JFeAi5+nTRJ9rh2O3CP7iZ3cS9zpa&#10;HOYEJqGlrRN7lWCdHEojPi2xYiKdxWaQGCQPIolz0Z0k4YUQlmUy/2pJ+FFfaZwGyWGmpEoc8i7X&#10;kH8a+njWF0kdlAspShgiM7muogGl2rLmtj6SWgkqWQvibSUa6/xK9oJ9NIBKO3B4FN89SB6FVXEM&#10;FtjD6hU87MB2nooABFq2E8MKrwP+gQ6XkGRFmt/c5KzwhiiNuCGTLQ1QHp6S8kpUKdzHodQOeSvV&#10;OpSSRflnMQbuYHRTu+3iK9gePiTI0ojUGfS92huxgAzWVR7MZJAK62J/owSZBp09addRhEaCwo5Z&#10;qbJ2z3kSSuUVZ8ErVciYjG9IaappVURsMYYl87dmhZ664BHcnJAXOQZG01AaY5Y9OeSGO1yUkuFm&#10;VZt7b3V3yzDwOj9QiacBFDoNpWRUjhThibyuFpizvAfj9SgJVTBAPgLWAIhwSzt29CM2kDCBqowp&#10;YsyBhRad9p5faYyUyjOcjJLHAooFJeWLGllj7RHXEI4ADpK+cOXiGVMn7Dl0DAy7YuGsw02t8Mxu&#10;v3wtkm/APUV0BCiDyOJxSsSB0B4UBxHA6YJv7zv6/ObdR5paZ0wcg7MHP3TdhQeOtaxcOPuqNUt0&#10;uvQAViM6e/q/8fQGzMrQHu96NpLnqXKYaCaZNYoauQIccoh576wpE69cuxRO5Cubd1s8bCdYmrd8&#10;AvZdvuCKdUsRg4x8Ggtm4WzAGjigKxfNwaGCn//2k69v2wty4il4qO+56rxpk8bvP3Js2qRxCHkG&#10;/b/5g1fRxxEjaj5y6+XTJ4+fgGSOk8eDCG9s2QMomb4vDltv79qy6wBUMOfhOmIbt9186RoA3+jB&#10;7kMN9z/7+uHG4+jaBSsWXr6WEdC4/trmXRu27gVLTJo47v03XLT6nHmeHiBMBjMBRGpgJgPfF8dp&#10;NrS0QnawRgWI37wxY9K4J9e/jXs8XTcXe+e4oXlybLKLCvjir4HhKk7NAdG2LJzeO/JRouQgFV33&#10;X46FIwG5S0CPm8j+1Y/7zcy55HMKAu4xlIlbzYdOQMFJ+xDjXyotG7Fi8FPAtaEHS1A0MdnmYpqS&#10;GEACRA/d3mY24rhTe+2TM1EqsFB9+uRH6GykSB+ypab3FhPAN77il204ERNDrroYAHS2/uG/ZPOp&#10;ZDWqS3olqGprzopzuz0aYbf4Ad9BZOzMMBTr9ooNQgSyFk1zERsz/nE4OVgF63OK/9X+CXIv00Sw&#10;Fz5QS3nnHcetNQNmJFDCBBYSoqo2OjaQD4oBcC1HhupgrgggdXof9zI0oblRWJ4YkkHWzkwCLkLR&#10;Jku4+EVQuV39AOmMYeFujyyqN0KnkgPXdt9tcXgKnx5JasTtiZ+8VkGFDBIpV1Kwekw0AvhDTQbO&#10;8FeHN2IfDMl41c03n1d19AsPbkQEtDYOn/sBANCbnn1gu852NwwUfFWK0pe6Fsfuf7126YeuWn3t&#10;1MNfe7XJdifrZFYHnwElTF/33z928TkHtm7qoh98YvlFnzq/dusXn/pesIli9DjEPRufODr3uss/&#10;dM05HS++uqFDjGJbWbXqYx+Z3v3GD765zVzKgZbhSvsbVJR5UPBf3AANIElf9cl7AUA/8LcvRiio&#10;zBw7ds2vfuTX5h3721/6wbNiSh/G6J88qUMvOjeMvvquC1ZP2vMvLzSTIcUSF95403Ujj/7udzbS&#10;hibyUo917fvu4Ql33nzph9b1f/8He9oSLk9zXLXyox+eXbH30S+9zEKUt6Hy8l+6+9Pzmr70609u&#10;SGwp/iFbWumhqR0bRl+jBnzhxWaqLJlMN6OcdkOHKOikX3XObBMrNAl/JLenZZtYHtOaimQk7Kmn&#10;slxNwdnu0rMOofV4eOkvPoc7o3zo8mfyAQaS3MgsZJ1mlQ7yAndG4DMzV8jkCRVN85LQ6+Q6r9y4&#10;XnVWa0tccZGXlQyHB1LtjMBtucC8X49GQnYDEooRjgho5wJEmaJD9MQqPZ5MerWozjqv5JmQyKqG&#10;ax7Kw2Nzhn+SrQldp8UkCwhL4QclC7LIkG+DqLzfCaAVTx1Z+52gQ5VrsGyrQovadHG1m/Y0Ofzx&#10;gE4BLTLVZCQ3RjR10uPrUzG1CIcUcGA2XmG0vCLlFbLqG+OVdD6ZNnRCjFlwoVRIpqe+6Jv0W4Iq&#10;A1X3D55+5r+5qqSN8q/R4igvdyc9QCEK98qzSmnh5KVRexh3ToFk+ujpEt1aEVJHg/hFd9kBYqen&#10;NBye8PjDA8caKkeMqFq4aKCra8Sddwy/8EKgnr04GacPO337a05vGnH6RUS9Huxavb39Awvnn7u1&#10;bdEXnttX37R3S33fq4fHbD5Y8dreUbvbFlUMzNx1ZML2xjnHqi7Y0j1vM9Jf7Nn06NbuBQtvWzx3&#10;3fpdNW0tr08etWVETd/I8ZeMmHBVT18VZtZ1dTjmAJmtxp547bXhV1xRc+mllSNGoit9CxadqhuN&#10;9jvfBoiDBh1v69h35NiWPYd2HWzYeaB+96Fj8JCB3u472rTnSNOhY0BvEYR7HIedHGOqwG6A1Mjj&#10;gE7DyGIvS93wGhycAo7G9WMtrYfrsS+0B1gmU3QyFpsJNxDlAJORTrQKQM/EBf/gV407EQM8RaAe&#10;LrW2O+Vx87Zyu01Y7cH9gGgBdQM6wBbqYy3tCPVFm9H4nejFoWO7jjTCb8ex7U08y52hQj7CHf5n&#10;c2s7In+BoWO8lL2coVThi1nK4ov+TZiDDMpQAMJ8IDcgqQjhOaawDqiUHkthf4mvcIegIKhQouDc&#10;OoyUGYCDjzDMvGnvwQbAzYCV4efvO3wMwcsAjtu7enHgPM+cR3C6UjjSqW5ph1ePjI6A+AGh6Og/&#10;pWZVSmiHM0NaMV5OiemzdngCodJ5M2wZIVAAu7Hw0N0LyLuju6+9qwdv7kpHmQ5q9vqPSJMgVy1f&#10;iekVlh5HPlLNOjNNiIi1UFIE/hJfQ0VFqZYoUdKDEL5uup5/tUeZyB0/q7qQS49U6ZV91ChDt8b9&#10;/pBKCTDElxz0XDyjrmTZTwVEwEjaJ5H0hp9LpXvcWaIanuoMLzkRZMhCWqiqs2qwcJ/LhB1CZ+ky&#10;EzL+pptN5lKlScGm1NiJy5OTbt81HisuDpWGZIOs0wePm0c2mYXBzc4c4mYlHTy0gPx4uZxc7JnV&#10;/fArZ5b2TuW/Uzn/lRJ8jxuZO1e+6BQcPxYAfQcBaMMu2WqXSJOVkr1VORQSkYzUcCIWSm1wX9Is&#10;ES2WoS0sbrF6KBNsrkgYmfI+C6jAb9ILipkOQKgghBpsl86wlXNx8BLhoFCnvB+30eGQIeFXm/8A&#10;3NnxtDSdlFM4QLxZx4AOMIfRyOE4uRUBdOFsiA8DUTp1CsutsB88sK6faaQCsTLxrO4GMyQHssSk&#10;cUdJysrcnL2KEueHQkxclaR06AgkI1QSt3LVwU+lpxKTlVRtYr6SoBZiP0QLnJWbw7SFRo5bypJc&#10;fqrcgPRg8XsW+VBH7kC2uiI0uQKwIBJBIOlwZzcQOWQVwOoAF0hhHuUUyNfXDESJqOpGjRjJ4wfp&#10;8drm5ZUSoyZim2ALdzlIlwxTjO9Q+peGfRCRSz0KRXUWyiUHQoOYBsQ+QmrAIK1SLoKqNkS1ZH8A&#10;WDCQmegzYk6PtjB3cwPTbvQiXQZEyWkrFDtoqrIe+SvZhWKNnKv40PBkLeXh+BnfHJbBATUOnGS4&#10;lgHoagRBA+iv6HClyRAbG7LM4A+exWRDADR3tnbrvGKMgifkBhqU3pQN1FcuHugcJGsLibZk3sng&#10;5MoQx7EfwuSA2sVGaEDpMtK6l/zDmGmoXwSd+dJ5pgwhJHits4wMQCM2UBl+bZc1K7PzpCjLjD57&#10;5sw0hepjBhbNwKSqJwyiWJZAEdyjzouMgD530cypExANAcQZR+Eh3BjIKfJvIH4Zxw8iRAMzgJUL&#10;Zl29bunEsXVW1KNH1o4bPfL1HQceeGXThLqRH77uwomjR6Ij2w/Wr1w4a/m8Gcjs0YBwEThxJ09+&#10;+9nXsXIDZ1bn13urLIMcLfb4n7NuyE4cOMZ1AgWg8Y30GgCX4Ua/snmXJjkRhIXHCBOod+cunoMu&#10;wMtE4DA6snH7/i27D61aMhdpNJ567e09hxqADIGeOCf7A9dfPGXi2I3b92HIFs2ZhrkhlCw6iwwb&#10;ew411jcfr6utxVNQ0o8/v3He7CmIB8cEEmh1c0s7XHN4soCrJo0fc/3Fq+668dLxY+vg7r/01s77&#10;n92ADoJhLly+4DIB0Bjc1zbtQg7oE6cGrrpgObJ5TBw3Gj3GboDv/uDVh597HWlAkKPjlU27Xtm0&#10;k5/f3r33UMPapfOhPfA4/kLpPPvmNnG0IoVFIlAGEDVm7/lQD183LIJYUWX8iCOqyK6emyjuLG29&#10;D28yLwBYIRm5INgRXmZwjBEBzns1w2cidSdtSIk7yaN6VgB0nCtllhTqEupUU6SkqzM3FuoulmF8&#10;j9WQ707rFMlCSWDTiz+ajfPLYhJ6plRpYWOGKFWpFvTCLbRN1+MBV0lwi4L6MYjaNo6K3MhEotw9&#10;NsgSl7WsVJabGo9k9z4u+WneEXKsdSk5DFY+IgAKSXumsgVJNFbBuFcyQiHCbv2RVcggVOQLYo5F&#10;ZX/mWWo8eVLKjah6pP+2LvIQmAL+JviYDVTaaMZOiut4SdmuxaVCyjIlUUQ+tDNDSNKTgT5bOct0&#10;qi/64DUMf7MStnI2xOl4avyfYCmHWObcr2QHwW2SgpQrNpl0h2w7QieYzBmWUKDJTAb49G81/tat&#10;l41te3H9EWQXJvaNyFMdEoBi51z10V++ZVrzK9//3IYWT52qhhGA7n7rmfu3EX2Wrxg2hzRUGIXK&#10;F8qp3zre3tW/8Lzrr1h7y4S2l18/2pGNsdYmYTVmXHb7X/3yne9aULPrzeefqydP9C276BcCgLZ3&#10;yorTdpDGJ5omv+vatbdeMH7zA5v3iUCM4a1adc+HAUA/+e3tql0yLuUQomCTBpqIsHGDcxcQFqxY&#10;/VMBQFPbxCoI5fKyP//Fy0ZvffA9PzhgrhSDCTTPAd3kgt0V517+gXWzT/zHS68lyPv8G268duTR&#10;z37nLRPCTGVZqz7y9oHp69596Zrrpx7+l5eOsWFgYET5DVt194dmVex5DAA0G08uvPT3Pn3J6O0P&#10;/+RTB73CqhXkEPnwuKjK9lStvOL95805+R8vPQdLzezktF3oLAKfYWHzSYy2xURwDLYK5KV91/GV&#10;KBlfUjpvCaeVW6lG60Bjo4o1ZmOoFsqKKdRDeDJU8ikbmBe6rHySBuZX8bYOJBxWieNDEfhsyNgr&#10;1g7OjXlJqjEW/zTEKpZgMVqE1dyM5FJCNYES0QJ+DXNg0bN8eYVTIuCF/6C2F/it+yxHSXhdoIuw&#10;++HfQ/kHCB+5Qcx1TkjNm0WuvNonQD+vM0U51qKhTHTNZz7jSqgOYdCxjJpdBREBTcqLstE2Nc+R&#10;7Fo4iU7hIloSgecxavqnMAPuIxuAi9SfOiMRaGL/KTpywKYwL4AuAMWUrDbODjGfxf/2CfP80UZG&#10;E8lcZ8BbySoFn6ZSXI7kzs+meWiUYKZyeS6zKNl1WZeW1E+wRL5oN9yeYlgE+fPCmzLolLWpsEi1&#10;JAJG8zz9dMWst98Y19Rwcs/uE2+8iRjk001No3/1V6umTaUeqK7u7mo/fuytkQOP11Vtq6oZeHHr&#10;6P/3vTnTJ45o7On7yitvjTj5yp7Gg/+yff7bneP3164YM7pyZc2mg9XnvDn8itfbJz5+oHKg45kT&#10;nW+8fmzUihkzjjd0/dlX3hhd8cTa+ftGjzhZWT2xqXNBxbAJEyZOQlAtOzNhfM+X/m2go7OytvbU&#10;vn0D3d0nJkw8OWuO+8PMGD19TcfbEWO7fd/RTbsO7j58bM/hRqStQCYHgJ7Y0newsRW4raIHOpqR&#10;tAGzdcDMCnOFcYGf6bVerNZgfogJI/bPIewAwCVXKQhADCiquh/TR3wxIEt14ZyfOjQLyCkmm8Sp&#10;caoNwuoJsDIhJyqBo0v8Ezgpy2JmB2Om+NbT349oCbyFPrehwUCf9x5pxBs+/P6G44eb2oCVI2Me&#10;Ux3iKJ2OLuDiOGWHeSfaulo7u4HnggrYnM3z+obj7MTMO0OZx2yjKYr+iEOSXQ0XThYweEXAsuKW&#10;FHYDjnJ/pX7JL86+bGCGDuep0+g4+gLnH77x3kPH8D5Y34w34lEwEGgz5heYYQAnwSSFFEO/cLxQ&#10;GxJodAM+wU+MDS9yP7Imzpi4Wz1IzUmcrmAqRynmgfA8Ex5LAyiTGLSqYAh8N8Fon3OI6CoGRisy&#10;2lJlGQnmV3fUI/bJVCIKFZTy7Ra9+FAWxeTP2tDE2wIYXxO5rX/x9kQxyO/R0LjwY4pSN95vEDzj&#10;4KX74qJuijmCPZx8sz+4eDmpqcY8zSx+56/SES5WKQ3cHH1NPcgPmJFSocm2DNVNSTPaePmFMU20&#10;TANR/Hj2K/F7boe+i3oxDtapWf36aqJq3FRi9WQDi9uKkUs69iya1s1I9RYfytf9a7llgzs39Kkh&#10;TDXk5v/0a27MD7nzh9/zXykhF16+2eT3FZuPHweAvlEA9CCVVIxrjGAWEE0EQg6JsZZsL8MHggek&#10;n2yrE8PJ1gqISaY3o91mR9TkdEIhb+5VrE2FD0DnymueDHMzt4WouKGuxcuPyZIHdZRuw2BU8kui&#10;eTbAQcrUPbfbITDspNDn2tF1IwFTenu/ZVvpj5jsyety3G/S0yeJ19DY5TnzpZ98R/CuP5bvDM8w&#10;LiUOsP4qtdY1+J2Lk1sZ6mFIAfppUNWDm5dZ6iytDi99KKun3g56onxTUnwFP5z1kTyIibM1uoln&#10;EoXc+aES7nHF8ihsGzdeIeeUYhW9YowI34b27vqO7mMd3U2dPUhe3Nd7AnfqnAEOsTNYMZuVxpVR&#10;vdozhZhoZ7ZCQxTkGpQXzwSDW3jMmbmRxciG7h5CHH91aWfhkMHUy9BH3FpyH4pibbqiMfqX2SJU&#10;uuWRR2r0n4D7BYfswLHWA01tDe2dbcjorEM4HcisxwNiQNMk38lbCWWtXTD2W5MvHod3ae+5QWRW&#10;F6CPYpA1pWF4AGaVOosGE78Tpyu6kAdNm4XpzHlGZ+bUxNspHRRAXYkpKE7LYWu4W1NJORLiGWth&#10;CpEDTNNz4hTjmpNq4qKTZqoolkvcpxgBbSank6GYOBQ4oqaKbqiyuJlc1hd4434m8SRkUzlyOM5M&#10;r0p40CkcnAj0GcWBPxBwh7ezPYAg+AmepmA+zVI0/wT2rSNxhK07Q3TKhe2uadi8Q9auSml89Stu&#10;Q7T+xauXnLd8AZBZdASrYvsQTrLr0KypE8aM4hHe8OGmThz7wesumj+D2foy0wIomTxuzI6DDdPG&#10;j7n9klU4TBoPPLFh67kLZq5eNBtdg45cNHMyQhK+8dR6JLqLSazmpVln4CPgVEYhGdBMYbyGznHf&#10;tMnjrlAENOBazzPZ/dQZN+bcxbMBQOMDvE/A4nATN+86eM7cGXOnT+49cWLP4WNN7Z0YDSTBuPXy&#10;NVjz+/ojL27Zc/iKdcuhhHH6IsIZMDD9J/rBtMsWzpo3YwoY+5uPvXSovvn8cxdi/ojQ73PmzwBS&#10;P2XSuCXzZ1538cp3X3vh/FlTMJq7DtR/64lX397N3KVgwvMRAb1umfnh5Y078QO2ubz/hosvXb0E&#10;4oxRe3vXoX/7/jMvv7UL+ekww0GKOgR0YHqDNy5dtGoxckOj47hz5pQJ330SdDuhlJrkLh+6aOpl&#10;B8zTZqLDQp0Asggm4FjjomUE1GJuTS/jJI1vREm5N32Z5TjgDl/MMsJrFMAbCobBpyeTTOlmO46O&#10;9bOwy9uOmUlsCPUsJuQksZAl1Nl+BTtGKJwVWZ4x66SspNpK7lpixDQJDwUSOI5cZ0dlJgOnFvqp&#10;mDQE6KPYzyTg0hWxqTxN5EkK0TGSHTPKVcRMUcDRfZZvRM1rBonPRUCuCrBV+hl9V1ChALj0ik+J&#10;jGJ1K54U9ZqCtV2COlSYb4dk4gJqQcljaqhAeDaW4CobOSkuqEpCz10KQ2bXFNZt0jIBDhg1soNY&#10;kfLBwAqFRxMwUnEGg/hUCjfm6oiQO+sfj0LY6+y/mdmk7bUo5eWT4Ew/a6QYOYKZEMnxjINNdJr/&#10;hOLF04prjrmSTSmq1iYJdtnTWl6RhpTPxdw4XLDRQqNW8hRY8OrbTbPX3nXLlb/83vMvWzB+XHVl&#10;28HmnmGV81Zf+olP3PO7711csfmBT/7p60CNYz5Zce4H7prW9caT39lG6xPGlMHa9AXUfHaXrA7g&#10;Xn4pMoK++fxbB8YuvePGK+69deXy0cM6u/bvbcYts6+87fJP/be7f/mWc8Y0vP77v/E3n9vGAQIc&#10;1rvkol+6YMTWLz79fet1TRENKbL8Q5ueOrn4w9esvWzG/i+81OiOIwL6I3dP69n49Pe2M+DdltR4&#10;uuXLb5RHQDMNGTOPp0MIAUBX7nrwH18alHF74afu/fPV7V/97X9/HNHWQt/M546ad/nmls3t0+68&#10;ftX8sa98dT1O0maTLrj+hqtGNvzx9zfhXtzA5YoQY7Zk38tb+1Ze+p6Llyza8/QDVKgcztMVKz9y&#10;9+yBPQ9/8WWtkQyrnP3TH/7syvZv/M7XHm/XMQBSiepykRoLz+KnbW3Tb7t+5fyxr/7Lq90oH0sI&#10;uA1LaMCBeHCovXHTQhzoXMlYtuEKX+iloJLXM7IbEAQM4ZRyE9RnNyDkQiMfopS6mTUtlW1S7BwC&#10;jY5WCAhMW06Zikqhx1gmQePRfC4MCDr3KnXK2c0MyBYv106fSuqYyL62CASYyyV2OgnASbFoxBw1&#10;Kf26HyfHiuygA5ohlRBSTCJLBj1Psn7DZ87C4jZ6fZFto+TmiThWn76x0O2sMa+LJLXgJRBzkfP8&#10;SFdETh4rB4H8bnDEBMgrDDPmx80VZnL8gGLRIzK/6MNQeg96xDTw6XyUqx1OH9Jo5sgDmI0CLwb/&#10;+C6FETAEW/vYBBTCGUYLDKvhDzfMIURasZMKarLplVMd8hgVJt6UARD1IguAJxi4OfxJp5mLsSML&#10;ignDCLlZbrEHwGag1Kekd6OXNkfqcSpGTbQmN4QV85MwW0EYEjk+euIsuwxL4YMKKyrmPfXI2DVr&#10;KseMqQSuuWDhQGvL6P/5P4E9u57e7tb9W781duAbw6v7TlcM23xoxt89srht7/7qtvrHOiesnrTv&#10;ysmv7e2a2X56dOfpUecNe/2m04/Xn5q2qeLcmqr+WbVH7pr14MmK2lfbL5p7aN9jT+x4YkvnFUu3&#10;rJ13qBoHBPY37jkwdvyU1WPHTQn0C2eEPPTwsPHjkeAZodCnDh4cmDlzYO06dBSxrsjMgKjnN7bv&#10;f237/q0HGg40tTZ1dGNDJ06yQVbAbpxY03+iE8kDGSxCyBIdh5eFjFLcuYjJgiBke/gYaGQghDsK&#10;VBchtJjLI4S2tb0byGl9SxsAYmDKiGtGGYi3xY5nBO02tnBjHAJ4EWeNrXUO5sXuOsDfe5E6A1km&#10;mtuQUAJb6A4jiXPjcRSF2ScySyDFBK4jJzI80p0HGnYdOrb9YMPWg8f2NrQcbG5rQSww6gCOoTQX&#10;2qBZnCuDz9De6FdLV+9h+OuK+cWg1BKvV+JQuSLkPHMdONm7yMV6YuAwfLLBKUVDrggrDGk+i0dA&#10;ISWmwMy6GzTAX+DIRMAZhd2BHBqYcSPaoznWAA5v3XN4274jyPgMarR2Mi8zT3E0ppmYEOCuNqlE&#10;1zgVUuJE46dm3XBEikDGiF+x0rZLkMw3uqNs1IJNqZ/hLCEBiMOiNY4YPMDciBTkGPZHNDQfH4b4&#10;JDnpFhw7GxH/nPwhaZRoj+SmELoke6HJE5TGkv1EiGYKLUo3mBLRWTkIWihS7YEnJExMiwK+GHKd&#10;PtuxSFTNRZaK1QPqZno4aYYwfW7P4A6GMolept6mjhTaxr/E4+E5Wa+YPvlVLjBYICkta2sXk24r&#10;P2pdaHU1SE8OqaVg71xQ8uXKhZdryfVJsWeHNU9fhnRiaKvKPxf8YKc9mYqhz4QmL5qYC3mn7v8n&#10;jUiav1ziGWQ/ayuGjs7g7hTWf8jDQ24z2QytYjKOzz9aCo5b3vWhYM6Cj6PGbMOssII5xFceWZta&#10;3+0PYcYC6U3XAo8u2+jk1IR3lAQvqygVZfw3+5yBTUuO/JO5316LACNaeydPkAq28Y6AVrWNTbd2&#10;DpZ2b5JHi/tTpwLO5lyysmLkCERA144eNRLn1KWpgD2/yMGvBTRE3TI9Lv0c85lppolfIlohQoMl&#10;NIthSIJVQgh3lBbeT5bsQUzuKqwLQvFlD8M/lRkuPg+qIP1eiEShE/xwjPUP4cj8U6mQRIXB5Wel&#10;8A6lDe58iBl7kWibO6UlB6KrOE+vF5abcDP3WHGtuKWjB8vd7b19SFXcipzFvSfwASul2B0F6BXe&#10;CYYMmXPlf0VGco04E5cDeh7BDAY8f5L+tIBa+s2SOQIK8hHx4gxZFmvwmL2TSgmFmzX1GZwwSH0P&#10;ti4l5ZrpGbp5iB3iz1wf9u6ktCaP3VvY0nUUW7o6uuCiYfU4QlRiEiVARg2yBIXopyqSbZHEaUmJ&#10;uKrdd0XHBACtWQqmjnbTxfwx9UV6U0w18RVOfzfcANegu4xw4SvAC8I9gvA8n0HJKB8fPA3Wpk6n&#10;RjUY7kTVnEgA5OUs0pZfjbToaUqgaBet2dPVCPOvMh3+LFWgGEY7b2Qthcn4kcpRSNhSwygDsIJ2&#10;ssOpZVHAcRC6CPzIAsjIaGkgTyZYDvFEvj1oSkUKdJJzSztaJhL9KrYqFKyFNoTaCheI86gRl6xe&#10;vGzBLJ7v0X8SSTYONRx/7e1dQKKRynnh7KnTJ41fPHsq2v/WroNYQQHKjBIOHmt5auMOsPqsyeMv&#10;WDbvnFlTEX28bf/RlzbtvmTFQgDQYGA4akB4sbnv209twFYOHPXDWWXK3mgdghYKmA7kQrPcSLVk&#10;l2vq5PFXrF2CrY4IE4ZcuPtZE7n/5y6ac9HKRRt37EccMVJ2IJ81AOim1nacN4hDFCeMHT1nxpSL&#10;zl10z62XIynHhi27v/fkq7sONIwbM2rhnGkTx45es3Q+oGpEH9925XkoCoVv23v4a4+8gO1+gI8X&#10;zJ4KdY34ZdwAgPjSNUsuXnXO+DF1GEog1N954tUnXtkMfxqkBPFxEOJFK8+BGocCeWHjjle37EFQ&#10;+S2X4ezD6WTI0wNff/TF517fBl3hvpufNdFl/BSuXLJmibNsg/4PP/s6PHJHN4OHsbk77w33rDJZ&#10;hIhfBvpMTtYQk6kiE7qr8NTUVOfLCKbw0sQWgTvbNUsWQyIU8bwEShAdGTJG2NFLTdIiLsrep+GJ&#10;xG2sIcQ282Z0PPLSOu0D7hFqYFFLDXV1fqWGBX+njqCzyUEvnAsJMl8qIL9skYN8/kDwyHIdyIUE&#10;PEMeQuiyrfK+bJmbIAurMDhVqibtOUiiGIi82iMyeq0lK8IgjDpJFZramxQPrxtwND8MrU4Pmv4o&#10;GYpuNDYCC3t1B20fjfdJrQ0gYRHDQqWgeYOaYo3ByGtSBM/GOWAZgDbHGmZ3RKTRZ+pP5b5A+dZL&#10;uTTzUx4LfIj84K4udtZHA3AnLmqrCtPOop7EqPycmErK1sxgimn50LqbAxeoWADQSU1SsfgoV8+H&#10;DUbjIYVBcTFPAa89r7/w7F88tatnxPQV562967rLf/q+23DG3X1XL10yqv2Zb37pV/52w8GUE1ki&#10;vPDd71m0+rwbf/ZDN/3Mh2766Q/y/VMfvJF/77rxJz5wwyfff8Mn37t62paXn2kkHIPaOQk/3b19&#10;/Yv/sL61durc6684/8N33v4LH7n10x++7PaVM8b0HLj/i1/84F89+3q7YixEur6Zq372ktE7vvTM&#10;9z2QAtFMU/HwQPuWV3dMO+/uS2dWfOPV9YGwL3r/+85Ze/7Nv/DhW3A24P+893acE/ib997+G/fy&#10;L974+lv3nD/rzWceOFYYVgm1ab74vg/NObXxkS++EaHHhiD/+713nd/4/G3fYkIkRXzHPoDTktzA&#10;Dc2N9ZvHrrvh1umVf/PoNuv5uRdfc9PoY//voc2WdGfy9ZDJIPa88eSRGVdfetP8yr/+wS5rp4GK&#10;RR94/+xTbz36lTf4FeV88u73rWl84c5v7uIqjk4otWikkxJsAbUXpOHturXX3Tqt4k8f2oJamHqr&#10;kuhzn2L2vZEoCbbCcsVFxn9RuNFeW13JRcYjs0ZlAZK7kC+rrRLKr8UYZU+y+vJLykMxxWnBrwCg&#10;K7jHxYPrJNSy7MQO0F7vkeKZyen40NSLUF+UyuxjaTeAfB5KpedfWPAGBg2nhZCJKAxBU38p8L4i&#10;EJyk4BU12sOXFjx4SaUFHSzpJJFW32URIk4Zd+bVPkckWBjtm+HlzOMyGfwVVdAf0NpeYUSSsfAj&#10;KZ8PCUvyZt2VFEKoFLUwV+QQBF7RwadZgWelKmctWgWe9oMmawyahy6GMH1IykVq1rtJdKwI3Dxg&#10;zYqShFvMFAoKU8WErrsHy/HAphUx6wxLETLsaai4Mk8fPLv03ll/shucorLKM8/CTJUskUpToWHr&#10;S7Y1USz10lPLpFaz2aU82TAZyNNAWsZVUaJBMnaFS8EtoQCcwWOzv/eNkSuWV82bVzV/XkV3dwU2&#10;Ad93n/iBbklfT2fT4WdnjXuWjvepqi1HZn73tdUjDu2q2r9l8+y1S8ftv2Xac5MGDoJ8A8OGj67u&#10;OFE17HDVzBPDKpdUr7954qOXT9uyvWvJ622rpz39yI79XYcrJ163YsfK2Qdrqk5WV51oaF06Ze61&#10;dWMmUbDUvRNvvH4asc/9/VVTplbPn4/5TO8FFwEGPXysecf+o2/uPLB575Hth45hXoND1DGtA3aL&#10;VQMOIrx0zA2pGWJVD3zrOQtMKhKwGLPQwA7gToQlITIDM0S4yvgMtLi1q7cZoUvAmnHOXU+/MM0T&#10;CEZGHA/fOD1PoU7Al5HcAyHJLe28mWcbApjWWXnAqXEDPuMNJBRu9hGgz02txKmPHT+AAGGcsIdM&#10;x01tR463N7V3I/Qa+3cZKi0Vl/FQ58ty8BsmMjjsHTg72gZAFe10CJHiZMJhCvgkkGib5XDOxBgF&#10;mpm4g8Q2lIF1F0R16BTHXkRn67i/TkDwCGTGZwSJI+ScnWJWunZGMbd3KtFzM9KeIL8zsHVlJI3z&#10;AG3xgwU1oI7KJ+QssNQge+bjkuvAu8XLYu6C1bWmlYAV35TCAsnVTKUtQSYMjTHF/JdTYMSk8wxJ&#10;HiNJDnE8eniPapVTjkQoZFQXkphsRqkNbnBqd/FDeOmyIKVODf6YCOKxsGMTq/IemoRHG5TXXf4b&#10;MBm/J9TO+txv32ny6G+ogME/nTn6QeOsKkKLJtJnzeouW5VYq4Sb7/5qnHSlrJrKffdTQbbyqA+6&#10;qazEB1Eya/SimlCYfqSw2/5a0o/xaNyWqysuZ82Y+ld6oviobhZOsn9wverOWR/SPe/4S6nw0vM/&#10;rKx3Lio/9V983HQojVmm2NmbXC7Wn61qfgwAuvIv/+W75AXjIAgslvZx9F/ic8mzFnJxj5wHedla&#10;ZfIrM5qbkv+WSeQ+5o6qZ8GwkD6u7xEDCoUkFzF8CwV1ccS5OkSnkj9580cmhBerNU/FdhganlhJ&#10;k6CUYq+jaYEM2UM15Ky5Q4RJF85uOOvjxtZh+/bUyRMAZDAP1KnTNTU8+JX/ScSxPIiFzSM8rLYZ&#10;S204e9d99ZkAqlVATJ4Wu4fJFfDo+0ImmuhY5svic0neSoKAUgr5GcrqeaTs1uSy/os86vvlfBTP&#10;unXx3ePuK2URxOhxFM7+smeWGGaQUIfyVqHmHLfbMRSqiQyJsYC5Rj4pRj13dDd09HT293f3n0SE&#10;Zo0jpJQRmPuIOQ3gLEXbXbmLCu8ROEBseM2M8XXTx41G+oJJ40ePHz1qbN0oLDYw5ffI4WgeWAur&#10;u4CWMKw4Y5dtDowyrKMmxiyNbJQiZwPFTNJRVpGJmPFvptgg2saDBTltzPwneU1B1axk/R13OCWZ&#10;137lUfXDX8Hf41je5zEalF1yrhW0HvICTYnjYp2GbOxV6OABTWMkbQJVT3crqahXnXQzZyNG0+KA&#10;dcfNKecAkm9gCgH/CU+1aaGIyI7wHacZdZCdwBHOeDXi2m4c8q3E0Mzb6NBRqQVNrbGqrXkadtV5&#10;47ZCd6VnbBVwD0BDOJ3Gd7xL1wi1U4sqXaOC73SDE0Zze9cpTuswxONHjRhdy12BcFVByTasZ5w4&#10;wfBnMlIV3qYMEwvqEbw8MQbvKVYxVAFOrwIHOn8IKhPSTQVkHWvc1irJzbOAGPFHpO0v3XPre667&#10;EM0wUyGnxO/+/Tcx1jdftvb2q9bh1L6Nuw89txGxzi23XLrqjktX454fbNj26Poto2prrl6zBAk3&#10;eBDf69v+9YHnDjQ0/+HP3XX3jZcgetoVIZbk3s/8PdIZo62e3IK9cd15ORF7jMZ5KPGTtT9oxYmo&#10;lO3qpfN+/ePvemnTzr/66sPoHeNKlFrRwksyVla+6+rzP333zWg/zg+ZO20y2PIvvvLQtj2Hbr1y&#10;3c2Xr0VEs1OmgHXXv737Px55afP2fYhOggb+4K1XXHvRufNmTrHXglIRfLFt75GvPfzCoy++iSZB&#10;Ub/vxosBOq9cPAd7aU0i0A06efPO/c9t2PbEy28h8Zx24CLLR+VNl635hXtuQ4E4F+VzX3rwgeff&#10;BMz9K/fe/r7rLsSc8+VNOz//7ScQBC29Z0lhpT7ADR9wfOLn/sfHEM0N2d99sOFTv//5/fVNSOLh&#10;aBNzHW7kzuUSfoIrmBGBK0aCbbQY4zmqttUzylU5EyqgweIAqBRh6i3JNMBiFYIgAoIpnoUS4SA6&#10;9N7JE1AXmg32Q1rSUThDTEkM3DCxt6P7tW7vhiSQNxZqxHye3lOC0i5sL06M0GqEfTGl/XX0Ll/h&#10;DSc/zSwtOxjS576oC2Si4PLC7stoGlJIcuSyLVnizwiRA8Qj+Om0FYVUUATpU6u4QdnEOveohCta&#10;m5dI3ArdmbWxtaIRFjfAC01unpbQqLI8KFan0GO4MY7fVDw7D2UVYJSJ48TfTByvk9agQ3DFaIth&#10;PrTAixOAnvHu1r4uHASH33jkoMTToJvH2k4xhzJnBi+ZYvxOzalR44NWOKID2uZOKXI5DZh67dLy&#10;yJqvBLgr0F73okEGxaDEMLFHTko8AsZggU6klgZRyxVmFUSJEi8z9IO3ew3mRFE2JfhDPA7sipVg&#10;Rt6J7cUwiFNDdJulGFdAAeQnQcPdTrfZ7CHoin91Kix3JJi0Lt9hZYazobHRfsZZK4IVt6FshV0P&#10;IxjB6sgtcOhINAXksgq5eWiSfqXjqHXoChABMXdAPcweelsubEw5jkBOvT5hSXH0N+waaQIohNtr&#10;tNotjsLDZioyoYhgTNOK1wbUvXbmaOTZcFf51vItBKFL5wPzumaleBCnrBqpLNPKT9EXj85i8YP8&#10;5chc/Ee9oaxTTryA/zDEeoSNjX6KP3HB6Q4ccK3FYwWzCzBll4X14iftVT/dDqdFQB8uObTfsYqg&#10;hnkiu67shPgZSabQcaWaoZjQdkPXVXNJ2F6HX5ZcWi4Fd3tAfCyEzQ2YELV0cQ/2AIql3saysbBj&#10;ezUItVaAM5vLlCASPVAPkkvKc5FDyK+SSuMCZBN9kRck5alGwn3U8QnMKO1cxh5ctY7paHECJz5Z&#10;L+G30bXDwY2dwMKAhzIFKpnAnbXUe+C8LwG0QjwvCgQePVbZ5GET5fpCJHkb1XhSevZ/agG3CLGy&#10;d2GZcnYy76BT0u24giah10w6K052ThLuFFFSICsE6l6zqNldbo98A14BxbgEEmMSt7E0cTJbmBZi&#10;Kc6cb0q/ye0PlLy0XOpatPbGikgW5z0LmL808KnGghX0iAXMDE+Hs2pYXU312NraCaNqx44YPnp4&#10;jX0znKOB097gUWCjGPBZJusT4OWkbfhMLadKpabYIGd6MwX88tfMwgmXLrds8Gc9ab/DSkDKJkyD&#10;r7r5ciKKH6z0HFBpdM8vo372OFyWQmc4idXEm1d4KA5X1CuW3HVH7bKlw8aOqxw3trKqpmJ49fh/&#10;/MfoyOnTTfV73375Dy5d/C8QuOaOUf/w1OV/8L3bz+3as6S26TtXfuyCyVt+cdFXZlU2bmte+Fb/&#10;ml3dE5r7ak/29C4btnfR2G0zxjeMHlnxlSN3P3P82nc/92/buye+XbfoJ6995pdve3LOxDY4m+v3&#10;fGDB2t+cPvtcHOTnGrv+6q9PbN5MynZ3IQUHIpf3/c/PHGhsfXPXwa0H6vchZ3MXNDQZgRwYBprE&#10;8WoBo+PFJOBVsLuVpwxTBRK1I1WO/UkPHAjN5H6Ozx02TDpB6g+7D3EWFE8qr8aDcPKNYGLAwfAM&#10;pAac7aHSMHsjpmcoLh8fEM80srba4LiTS3BztgAHYqbe1oOQcmkS6Ulr5mAitZBNkUsZb0gwTtGc&#10;N3n8vKkTFs6cguAMHIuCOSx37sZYe0YjLlI7lERENltCICZnrBLemE0jfwURW2ZSZmgzU2fo/CS+&#10;+yjBZObAqaEZmBRbxoLYC2adQv9P0TFwt0tMTZqH61L8gAsGW903tSlRcfCzZZ5Pv/ARDloKlE6I&#10;SwJzpFkldPwPrA7uhkeBv2PqRoBKyNqHHH3YLqmDoJBslSvjeILDk8kdE15bNgs5S7WrLJ2a/6YP&#10;yYc5q3iXqWKZzmTyZ1ur8m1D6nCxrjfpmDC86Sk/YeuaX7Y2+dn0UcBFUCr96vtkCtzDIeorup2v&#10;pzpiRNy8QZXHHW50qV1nvSlRODe4pP6GEucM6pc6PLj/Q4bDUp8vWrjywPqX8g1Bz0TpIZTNAxYE&#10;C0raLkj6Ylt5JpUp/J+8hjTgP7v9h/0+WBzPvJNVUeHYkZaD5EH84W1w4px3XXcRnnrzzTf/Ky1c&#10;u3Ytbqu6430fEf4byK9rJb3wm/Z9WHm6evOJb7C5zc1yx5I8FNeTDMfNUhYeVf/hU3lFhxWpTDlD&#10;EglVUOgyHS7HRPSJafCvksfj1DidVsjNJlTpWVW5KrfTetaqU3BPbIxyo6K2EqWTasAxDMMZBD0C&#10;/mFVe0c3kEjoYiAUwJ3xAct8KAqaC1WAYmgJI+ysGELDWz9ybQ2KjylEwkgFNbIOssqO57IaHqpE&#10;sh9in0TjlR8reyK5A0kIQwpKDPKfceQgXvLNap/qtT1LolWqLSyur4ihwxaV7/FzUaJJ5emi740H&#10;i2cZfQC/n/G83FnTi7/YXYX8X1h9be08gtjets76Dpyn14/dSTTjXlUIexYoJIWK23NOIVdDJ/JE&#10;Y8sVEnLE6ih3XSHJLBBaYrTwiWWl4XL45GKdiAyHw8S2Lfc2GTgKYdLNzMmyB/USkRLpLErub1Ag&#10;lWny4p2IUFimpIDzkGUq4WawrZd80XJwJsiC1XjEgPO0CmXBxqJ9K1yKnn5M3UEVA4ueeaJgSYMk&#10;IoSlUNuhbM1lUs5OdUpc1aEE2huumRECcNil2PsZDBLzK7h0mBHhBEJUqsggwm3WNZ6EG+Ry7LOC&#10;iXgRV5jB1p6cyOa1YtPLEyqJtuZs0p6GxjJbWhITqOGgObYyputOouqQTykCF8j2ELDm7AvKwh4S&#10;poI+sQSDjtmgwDuuZ6BTPkfL423l5Dhmt9/TJ0xvwhONCX/qRvo3dJ16mkuzXMgYsBfwky5bs2TZ&#10;gpnBgYhubmh+ZsNWbIXDUX4Ib588YSxyAaEoxm6fPLVkznQwxgtv74ZnOWfKhBmTxh9tbv3Koy8h&#10;EQXiF9D5Wy5dvWLBTOc9RENw6vQDz76BbHeoVpQkcOMdsoZL6BbLj+fMNUyC+qshmTF5PJqHmA6k&#10;S8aPAt0iy3/ylCohW804qKQRh/sdR3KLx156CzcfPXYcR8cgmnvPkWPYvYgzDH/w8qZv/uCVLbsO&#10;Qk2jcPi+25D5oqUNJ2UjeGTr3iMvb9715CubH3j29Zc37SAchYlKb//mXft3H2pExDez6R0+tmPf&#10;0Te373v6lc0PPvs6sjxDb1h8bFaVDL0TWyMff3kzQHMcVQrZh/+N8I2XNu74xuMv79p/1DGDXh5I&#10;QmBBrsTNCP3AtkQc8H3/0+u37gFULZLYJxYziPFk14NEwbf4XdCPMSwbC34CxSAaIC2kwJfMsBEu&#10;7e0+CX22yNC42MxpDu9QUwuFnzXmFdvtxah6h+pBaZztJJ70T24+5zmBjEfyDdVIQnj/uxElSpPm&#10;S5ZKdzwrPbfRoiHaxAIG5/CpncKCQ1GU2EpQvjS4++LCqbuEYXl2x9yvyO0OlYJzzOPERQN/LF3S&#10;xwbnEDl/FnyfPBbrOLW63E6rRJsQt5yOB3PlO7qZfUwII0XDGb19kXGUTuKhwTVKkuvhkKWN5+xO&#10;0mYgAsgIJSNNG76Qm0Bs2lGWEkzgXETohEa5H7YmxrXzoaDMz+6IysR+See7RwEXGn1255192CRy&#10;scE5GlFc4bIi9GHasRGooqIyeRQYsSQm8IW6w5vqQouF1iRKOsSgZuYy08KhNqZQwAmRJONqBsQV&#10;zhihcnWSKtEUQSo8jCjtdJGiZpxstiYow2iaeDGYMU3pw9m0Pjfga6UsCIAON9FPPSQjzv4Cm3YE&#10;LlWimNbjKH4ohsmVWW+nZAtkgIBBbQsSk1udYtjMh+YivwKYUB2+jepXVi8PRMC2kgfAHrGYESlW&#10;aD2Bo2FHDnJhE8IIuSGY6HOy1Dvl8Vf59miSWgjhN/GyZnDHnTcDj5saKMTCKPLG1grD0ARmzMNJ&#10;Em0grKw0mHaf6EGBK3w8A5BuoNtWlSSFjryL9ZXkLUSzUtsUdx8iZinDi4kamA8ky3isRpikNtZ4&#10;SoPOZQYrIo6piGzN5ut4SZAJiGO9UOceK+mNGEzZk/imBi7F4RohAh6KF11EFYvq+tULCpGlXvWm&#10;urkww1y01opytBzWJ/idRWk9O7ilzBhBK/UITaUTlQ5XJEQLCBUnIpoZNDpmb05JDKTaD4xFNdLB&#10;Kl3NCLfQrVS8cKxHClmOuWroZxedOmVPzMgyex063Fqx8HBFdtZozey9YvhgPtGjzCVl4SoUdDKF&#10;PuEAmL7j0O0pJZbPGsDDq1cqIxXFf62i4TIheAUhtJhZaGanCGikkO3nPkImIuCb4bGY+mlSwAAF&#10;TD2ZvgMPZyUvKmTZMT0kUKazh6CwOtGu1GpzlG+ycPrZRI30OX7zjMk98xMewPgb1stdNzFVM+lJ&#10;AFrpHZD9qZp7PQGyA4TDPr9x//DXtZdddrq9reLkSSQtHjZ9Ru2NN7oazMBbmw+3Nbw4e9JGKIOj&#10;beO+9cqarYenTelvnVTTt33uqlMVI/tPj6uqmTZsxMzegbG7umft6ZnVc7x/4cnDU08P7D0+/aXW&#10;JRu7VnYOTF56YGNzf20jsqaN6Ltmxe7p4zvRrOauVdV1q8aOn5EB6JNbt/Y98sjJ7TtObnrr5Btv&#10;dA0f8eLS83Ck9uY9h/ccbcaeV4QMZwcGjfQSR8Bf5rQgjoCFZNdopyTmusEJahwIQurIJxnoxJE5&#10;fcisdgqLghhluNbHu3qZRRppOjDT7GVMNPjEu65pKeLQqgAxnKSYwfWnTqGR8Bh9BB8AcwQG4Qp+&#10;zSsoFvZCT5ZkxCzhIXZfrDkhX2A7xWv342QUhu3z8EPuxnY2ZKel5iF+RImEkCgPMpUJ5m59/YCY&#10;mU6E4cztDc2tCF5GEmfkDEFC6vwB583g/EDkd1Zykh7ka0bhCivGlJk5Ljp7eglSI+RZy4fkfMH3&#10;XvawfJVfofcGh8yFjlNHB3lL0fWIfktKs6AHxcpCFX88+oOEPQaXiVYU3E0AAVA7A6KFrWOIjSFZ&#10;iNN5SLF6EzLkuMbwGbw2oP8lgBo3vfInQwHFD/mG9ID9GTk2cZc8k8AQVJbVcC67+JCq1c0uoygm&#10;aRm3pyg8HnIjE6cFT0V3ooakeYLfQrGn3sWSV1RTNE8qTuWaJNG2QR/Uv+SAqfdD3y5EJQzqeepH&#10;aLxcVwh30cazkKs8Oi7UpZWIWxavkrocZHMKsnidLwxnIloweWL3jCba7Fp0gzGzOh4sGmd+cyP/&#10;v79yOWctT+YmyJIYRnXaWLxDG3xdQZ4DSxf8yCk4Kv/2i/fTy8dsRlU5fNhdzVkFrKoMzBgSVlKh&#10;0x6/EmAb0zl7ZviJz5QWo2MAsqZIkulA4uhzicyezIMFnZDXXYWSgMln2yq5xw3l42t5tcposiNS&#10;zcTsmIMdpIUNXpvaQgaCWdKOqSA3q0vjjg3dE7lKBpe+CjHO2IHi8rUGjlDo6gnjRiMlK1cR+08e&#10;PNoIxQ2MGnpNRJUPihnX8OoRtbTx8GbCMJwQqdPanXg4nkhkSKuyZzorgyl/Jn+EaAWzR7B30dvB&#10;7IwWnqWEcGKKW0uiky8GY/qnNA0uHtGVsJ4eirIIipcSW2nkrI5tYrN+NL/Z/+NxgrB4OioXj+Og&#10;4ubO3uM9vcCdw/jJT3WqOJE3Qn35Sb44HuNfZVnVrEGhHFXDRtVUI8ChbsRwRINOGD1q5uTxc6dN&#10;nDJxHM52Q3g7FoR1fgIrydEN8jK9ZBS7CNBuy0uy9xr+4mBW+REla2yxKhRhQdf4ZGeRd6XppX/A&#10;FdYr844fgZoxzBm5rZHh6sQp2Fec8NAhXwfuiBvMSZH6Ls+em/EtARiBnB1C1Wm5PE0CLeBChaRr&#10;nDsvkm9wiuXZgsfY0wbjKR5sbmBH9wcqxtZUja6pxrHW+AnhPH3w2u3w2dvQIeZ4jQByEQzAr2ib&#10;k2/EaPqgeaGfuOhmlyGV8Eo47mxEjlDT5I09NU4dg6DYavzEebVygzgsy74AM0pbXyhqHveMRPzC&#10;8GpwCK4h/1oHPJgTJ0AWIstiNYN6jk1w1+hcOoQqB+jJu8V/xJLCmxGbaoBERjuXsWNay2SCwhUf&#10;MXPK+F+99473XnehztnoRcoIZDT+ky/e//wb21Awjm259Yq1t12x9u29R7773BvzZk7+5Q/dPGH0&#10;yD/72mOAdG84f9l9t1/5j/c/+++PvYQ1HFASpxT+1a99DFmb0QLoNYQDbN598JOf/SdEQHvQjS9I&#10;z9s7J84rF9MT44jawM3eoL122YJf+/idL2/e+RdfeVhcaqGmMrVnl9k/OM0ohjYve6p8qrJi7Jg6&#10;Hh7S2489OcBQxtQyggq/aqAZVT1pwpjuk6ewKRKBGQa5LAUaBCLvWAgZP3rk6JEjUCzOHwGtUIva&#10;zxdK0GyRtyNOBG/MBOA8x8SsshLBETxi+8RJJ0fGW3GmjGrPejVM7+nTY1HRiFrsz8QkXyeinCZ7&#10;IwZE/O8aPeYox7MbBebkZDLi5LS3twdRPjyDkcswnoEr+mbAm6xxHQ1ncKW4yyGrXh5gEL0ASgqY&#10;9wSUom5xjes6lh0BSYZXcBskMUy2yOdmO6ENKuJBPEbNvFCkWGDmAVc8qcE1ow9GOd1lcrLazwd5&#10;zFQ4eug9JmqowrM+PMtpP7cakL0d42bRJgyqQEsbDFxzlB8+uAumP24AaNXO8EAtKqsNMh7oL5oX&#10;2U7yrJLPeCu6zY7Wo2yVpMKkP0LnuizrPj2naZsFmairAj+Rm971IuYX+BRDkrUyh5+E6po+yo/v&#10;bfOJEvjXadYZlSzyuoZRVVVjhldbJ1tvY8ULLUAiS0YKi/5cjSAyy+BoCAKuK05TPKb4YrSEWeZD&#10;LnSGIdfZxPDOrBpOkXhL/KlZKTsCtYw4SvznxQzicShKUsCOcD0m8EEPui0gCvTCZADQrJ1tEL35&#10;n9auJKoqCjREq5gFS4vBai2jNVExJ3gaB/QRUIjfkh0u8OO34zzIoU+KUbbv5KlWmOWKAQ4K6akY&#10;agU4C1h0cC7ZFZHUTruPwmmVxERKAYlNLfQusDrLOGgnUqiqEnNSxUFjWMqcNMmpnHyMlXkkKx8z&#10;v8xiXORxbXA2xKtEV7V0QShT2bcZTqZBQQ4WdBLl8NSBFGLhm6U1SWezqvlIUfxMZgoJdVok+Tyk&#10;NaDGcbU1OOyXC6UnTwFTs3y1nTzZCf9e1hZ1QaUgAtrgo/wBDU3UZmkIN8DaGwrQ6K3RVXOO1WO4&#10;Wnoc9zC/VqQdVQBsOhQRSxHuBf5IkJ3blBLd3ncS4c+MQ8dhv1oOMRbpQGMfmxnOo7iNMKuMDvcE&#10;iLbeO2KzOxqBjYhelHPivMx2KsSctNdmAI8I8yyrA66RjCFKhxaihuRtOFewroaYPkpCIDn4Fote&#10;3nvB0TFWa0OfAtIZBemeajmqF9vFJCDoiFto5qF5lRSCu0YBCxQ9gVhhJVIOCfkZHAhhZ66ztDzp&#10;hTq6NM71YZarQHC9l/ADurD/ML52+PjaGhq+2PWSNKWWzcAwrgJuhg/JMH2sGfwWAyD0m0HiHgvs&#10;4AFV5b/xgi0RWq61H+o9k92mLUZPk67MYlx/0k+8KmDdcf0QFpAmmDMFj0vNDlAMQw5imx26D/0J&#10;YtoSIUCbLXSFWZ9Hd90zP1+6ZJ2cfhGTVyIUfezwau5S0kyPvkeKenbIJ7NVwHmo5gdLAaFbHhvD&#10;3bEBwHFbJNP3pQm0ahbFHAvlBgYblFpXXJRUWre7iYYJTDS8EoziK4UkUkaESHluHcCWpipsrSaw&#10;zL2Lk505h63C5HQEA0AZ3111+vTMO24cde+9FVXVFdXVJ156sXrd2rF/9EdkVBrN0x3tDZ3135py&#10;6hfQuy2Hp/7WN+546I1zF3UfvG72icp7Pjp5/IhJw3vG1PTVVsFmVTV21Ta3V9ac6J46snMiEMvT&#10;lU2jx7ZVTe07NfLUF/7usX3DdtfNv3Dxgb+491vnzT+M7rVU/c6IKfeOnTAP7TIdur/0pa4//bOq&#10;eQsqx4+t6Ovd8eaW37vu7iNtXZgIEnMVP2L0SWq59JA7qi/72DbpYGBvk0rsGsZXq6R2J8ioyrQu&#10;zS2/1Ltb7ADRLecImJ9JaHGQdZGHyC6u3JiQGpvU4C37MhKNsj9s3WsWopQlV9BXbIVjFh1h2jFB&#10;82gnP4G3jB1ZC29/yvgxmMDWjaqdMKZu8nicXTUCmfrIBoiU0lhzmIcxtRTSIgNrxoZIpJJm6FUv&#10;s1MytA6q2CF9CrvCnYmx6JXB7tmUW8rsSgX7Uc0maUpx3Iz5G2IoS6zuwq0BPFIhDgkY0Q0FEd1r&#10;S4VNTzKMei4VYu0lXWa3Kzam5AHxoGEvO4iBOR0ie3CiO3AeTIIQxIO3pAGeGKfPSsEDznLdcmrL&#10;CkQEYHWq1O2JLifVp3aEzIb8ZiKUvsdH/RN8py4FcVKl7DsVXi49mpNvDTKI44bUU7S8uInSUShL&#10;l2rt73/TRxUVC/B5rNz30pAG17O/Rd3F7yVlVhru9Lt6XfQrP6Yqorzsb5R+HdqGzEUFCcpsVFA1&#10;s2Zwj+Vfgxm6ukRA+bqpISEUHh3HsJkUJmwiClmUcpyMXxKWIGqZcGf7PJi0/9ndP8rvecQ5qJ4A&#10;QctJtsnAOl51SKjx4OGQ68LYR2YIu/PHioC+h8aVmlXBxVIuibHSYDv9hWI80T6KmQDBkEa1qMSf&#10;BSN6AMrkK3+2/vCiDd6DeF2iLAMdcdBsnmBw43psBre9aPE5nSQAz9pGPRg11IRwBzXYN1OfphQK&#10;xhIVEx1pPVAsOAx6Jy0LQz3VABAZOwb4ZDXubOOGFIKdwCIBkXDpDPGGUi0oBX0CWIlfwYOo33Mb&#10;/EgdN3LEmNEjx48Zbe9ElPRoCnUtaVLrVpFH3oZ9j8EvcUzxOpPryjqufGOylflaVCAhGVqJhEY3&#10;KIZO40WucHOjkbFUZb9GPYlFvOhWGIkoxEXEs8H38u34nGF96XgMGqIa4V0AV0WgIjbOH29HSG8X&#10;s3G1Irlzd4uOBgYO2AykFSuZWoKmV6F5r9crEi8m54x+LX9Ib0cg8j6MLBwZTEG7sJKsFV1GQ/f0&#10;YrEXSC4sNNIFAIPmOb06pte9lFcaC3oaVL6srj2FtAi4SttQq6H8zv5kDHfY1EShYpgLkiXChz6D&#10;u4B2IQMJ16gR6YyEXFjT7uAHZNvAbmXMZAQZc2pXcI1UoiTcgUJ2k6KlNrLSl+qFoyC9+94nt3Ce&#10;rF3AmnfhZkyAPXFKT4ZnRhBKClkn8yDwjfQGZMA9vCmkxbqZeE2EBYW3jcsEJcXcKJrIlz1pNTW1&#10;SiJkJ8OdUjP8n4eAGsBbHNS6pHblLiTJKaxb8mAMMRgrRImOFTIzMxKfUAXyUSQ03F0XQVVXVI0a&#10;AnlJNwSXZCWrR2x0U1vYCWLaJZuuUWBzsVkMIcbLF8zC6j1O+cBfPIU5AyKCwbFcF5QQIi/Ha1v3&#10;Yk/ZRSsWoKXfffaNt3bux3I/CPTSph1HG1rgmiP5zHuuOf/mS9cAesaiBRoIPxVxEAgWBp9TDQoV&#10;0j6YkBp+CEx2qMqx4DsC+khjy8ubdmlExLdBmKJDWOOZOXUiioD+ZHtt+zhjpCTCFUa2Z+R7Ru9A&#10;PXAOfoGJwzrfikWzZ+K4xbpRo0aNnDxhzJzpk3Es4YzJE5D5CONhLBtFEaVFcEdXD0KaQRy0CkVD&#10;TBzfQHRVO+6heVHmvBmTkbKDJU+ZgO0OUN+8UymeLQXmNBzwuGz+LBxmiLYhOfXsaROnThqHwhED&#10;0pNy8IkVI424n7bIOVyXmk08if4aaTUKrAkhm+0VC0y/cQ8+cyuoESEfTqVy8BPjPT0bV5oaKUzL&#10;iLd8Ws0IYzXDJwnybVkr4n6vJ6mRJd9dzIYGGP1xBGI64oli6OU9I4/UeC426Qrzv6pWrlJDk6nW&#10;4jY1xGBWZHdJax4o1mqHvdQYGJv2ypMhMyNZqAgwDaAZQtUl9yLiplMMfhZJg0TJRUw8HP1PRMxy&#10;GLqafZSyih/I6ZrcmkMALeHlYFKHD0vPeBGUzXY7ZT+T5ldJcV6lhsuoDwpEbgpg0MFFKgpBl6jL&#10;GyDkdRH991JZUjnOAJCOZeO2YmYEgrLVWiDhLS0Nsp3mOjxIHpPSsYDyksN7DfWy8TowVoWQ4Il5&#10;xFEx6DzCKG2gQVkomHG1mtVDbEdirytgGm4cIWLOHSSAgBFtJxwabhejKeWzEwQEspm40TZFMkLl&#10;Y3uKO5WrjRHQDOMSz1rK8CC3V2tcxIrsF8IqnOTa4sBR45CRyO67fwox17fMQlJmkVuDSQlUXQIa&#10;yJaMb1XmtxKzsDjzrRlHsGOGJ0Ko1RRilCg/wSV8wOsuVjWxSJNCnul+a+AM4EoQ1B13SnHZuRe4&#10;w6gljYhQFeoyt1Lj7BVfqyOvIflHuwH+NffKAm6XjH01KW0CHOAvkvqe/NVrvSay9wHorIRYdrKg&#10;crFBH4zmYw2pkwcI8ykvYBP9V/JW6rpQYcWYE9/04k20RBQX4dEFn4epVPVEnCGGllZbeReOuqTW&#10;Ijc6HhfWo4449txJKsSZeGOrPgSKccRY4RBBTX9pOYYGo50sU9yYVIWtGutEO0UQWkWsZFI5qCnm&#10;YSk0LYHHqZtSgMxWQeEFm2mxgetMuG4p04hT4TBk2Ct2khr/ZDsicJxsA+i8bjhZzMzPl/SJFxIk&#10;jLF6pNaamCEsZCR1lPYiNDmDTK0PdfofH/HKHIq1T4hy7M45otnZn1PNdtbMkqyLXmI62tF3eQjQ&#10;cg6c96ux7Ni4lsoJcYOUWf1SfZnrgrSDpp9RfchCHiIzVTSGZNc+JA+WgmQlmdJC3mILr1CRrVyi&#10;hh+I1WsnKHCIjJJHM/lsDo0SV5aQ4uQYWFUUDBBLBiZ1+aUCTC4Pw9le1m+pI+EBS35ZtTspafWk&#10;JbBpgukAI8HbSL5BxI3TfMSwTHzguzUXXVR9zjnIwnH6yJHK2hG1t9wSDQCX1gyvrjxS3f0NFNrY&#10;MfqRjcv3NE6tGTh18aKxn/7IRTeuW7RuwcwVc+csnT1vaV3dyj1vX7j95StWzjn/hmuXrTp35arl&#10;Fy1deNXiqRfNHI5zn18+UtlRM3bq2I7b122ZNbEdBVaNv2v0xEurqkeC4Ggs/uLswYHe3uEXXjBs&#10;9OjTnR37d+37Yt2sxk4uF0oXyQ8xKdOUQUIhZNP2LakuI6m4n3ZKYSVWlSactLcnbkFi3yzSKhwz&#10;mXI/66rj+TQutjlRQJ6RqAoWpFHIC/AULql360+ziktyq6xdc4PKxdrdNUpgxIxJME4wdzM282HK&#10;DAe4nQmamcQZKZsbmp24ud1pqeubWw8cadp5sB4nKGLPIq5jY2Irklh29WAKDB8YU0vGW8nGBQms&#10;PTQhCv2QoiWThnYXZLLt/8szPCvHhiuYJj8ifszX8A9rTNxejG7WGioxEb8QlmACz79cq1urKZUp&#10;aWGgT+jjo4i5I7sIA6IV042Oc5rPiGihThYZSQYnK3kJx1Mt41d6GQIpMIG4IcubHk0LQgk5SJiJ&#10;nrNwuhaXaaONnsZ3sYdyfpov+UCMjvsXT6WP0fkgZvKExFohFelOVT6oBJccHYt+8Z7oZjJbqR36&#10;KTdUj+ZGu5xcWu6ebxh8m8Ukt6ToUBAjF5T6lh4nZcoVFS3P10t0TLRK3RkUbW0xzG0rf7YKTf9b&#10;tfKV7Ug0OMx70Q8pcLGk7k46/ayyUbp4pr5/BwvwnxV0xu9Zr5gZQkFZ1Vl07A6e7VXugjOw/hgR&#10;0FV3IgUHJFMHrTC4mGFfXpOmPjOYi1byHBjlzUETGVDJZTFm+XEjdPNQLRPe5eCmJ8uZGZHTCfWW&#10;v/iReDO4OeXxkQITPk4PwKtp1B3e+iQ9QfQ5LdYFGJVC9tzalKlDeRRipSolvBYendJIkxq1tcNx&#10;fhf6O7K2dhRWxsbWjRvDXHOoVHoZjgerRmQJXQ3lTtJlrgMAlVYEng5tZ/eYGhiWHRA2zteaMG4M&#10;QqExDSPpBCLYyiY7KTYejPCK06Vqk2wljh8ia/GsDVhah4vCy4+Y9XNhIWWhS6OisyuOJDYS7CSC&#10;WTFZ/1o9WUlbLEs+Vki17VdyQq3TtRdMOl5rIeBDpjDmqQ5dMI08Oq+lnYcRt3Xh4AVk4G3Fr8j+&#10;jKhkJv/iOU7K8AAPXsn1JE3JCLERMVVUzVKznGzYC7HtZ73aRQXYsRMnFnb1wE7joAls58eWf+Sy&#10;QMJZjT1PrlCMKlEl95PBVoRWVZHXNGxLo+9JnZUJH6OeNV1h40sKTT1x4xIZwwqSr4jRs51Iv9Dc&#10;hgMG2zp62jp7CT139yFvYB9yjVGMSAzNHJQiLQbRRAgS5Z9iTuUKLXfyJBjWdzrFp/ADP+fcangK&#10;GRK5GVaaLGKCBBljLDyfxUROb8ZPHYePriS89MaSGRPkwUo5WbX2Ty33OCqJR2xO52xZoT2c6Ma0&#10;2Qh0jC/1STQ+IWhpXm3/Us9GKIHvzPf7J+6nU5IN7xAn2TUQDBRS0iPcb1wAPGDYBdUH0p0cIDOA&#10;aY4a8IExdGqm2iDlGbNxNT85oH5EkmxHKsK2Ad0ix/Gy+TPhLQF1xQ9oDMBTRPtCzzmdH7I/w6f0&#10;hrj5M6fsOnzs0dfeRgA/tPzx1g5MNJHMetm8Ge+66ry7b74UqOu+o41YXUMIDE4mBM8//BwBaMIT&#10;jpHRKpr9UHwwMxoSQouN+JBJ5QgD6r1i3TJEVQCAxvU0N5A02E4gvnjUiJsuXYUzBpcvnAnsGzJu&#10;zMNCCyjqzivX3XPb5decvwJJ13HWNma/GI7RdaM+9u5rbr3qvItWncPTBVefc9napQC7L1m1GFmY&#10;EcizY/8RFMPoNrnrtibj6kZesW7pXTdfhsW/XQcbsDMAVyXjp6dOGXfTJas/eOPFN1+25przl6PZ&#10;5y2bv2rxHKQ3QTOaWhFyykxKnKUPDODxD9546ftvvOiq85Zfsuaci1efc9Hqc1DvmqXzzl00G5YC&#10;Wxcp9RooO9wcQQFS4BwnnccV/IJAQnzI6LPv1CyXuLnRXoMvDFFUcH3AT4riRIG92rWJi75B/Y1t&#10;j0lvp4mUpcAMFvOrwiTzOg7nUWupCiQUacM7h1UZn9kYo7ssQSMOboeQEtOUxHvOVkadDGuYt/Gr&#10;g4LtKVgtO9IQL8NtCLnFlZRJICB1M1uem/mzcToLh0AuQuQAoLWx1FXEyx2XsLuDetk6mhXNoLqa&#10;nk1CFwqogCzTIYQsAU9yBH1WamDiLF+rZYyTx2fcjyhXvB24HY+oR9GQSNkhxATvlEgd2DHeysQi&#10;/aQNFtwPId5gbJcEU1H/LMsJNqyL8AZ4jY1aQLGVAYPa0koSb7ZZzzKmUhv8kTlZSXOj1ygKDKZy&#10;+AER1oiiZd7kmKrwVlGtAGql/LzkxnK8qZlYcxXRZ+gTxy8bOJYyscunuAmFO+g5BjvjelrjRC5v&#10;p4VRXmxBqDDyGGIGHuI2D7zeWpMA2siUysb4sCDhBPyQDjTe1PYTGmh/jUBXVK2JKKlqm+7dLPJh&#10;4mabADGSzKVGAbVwGTXcLNl9mn45zF5HMctJNm0CONCxJqrBUmIBPKXdDLFLQNLE/z2aXMBgqyJE&#10;zhKhcQwth46bx/Cg46mNP7qDKJcptoUyksiEUx2krxamcwXx2dnnLfsZfzYaa3+DjVeZRlelZxJ4&#10;73lhTKgcdBb5oI1BRIkpyJrtUhy31aWOIz7VAX9PMQQWc/yAEHe7HJHX2ZWY/7R4E5ulYmU6EoBI&#10;XcduD+OeXgRyehwrCNwDXJt8EmShVgktkfwHkxr8M7KGazmjhjM7uSFRlOBFO/KekiOBJggNdq4t&#10;eSbRSAt7codS7brBqZN9HwFl5yiHjFRrD1YsP5v4dLectQykUCR+YkVwu3e6JE1LykszY11akTYD&#10;aDaCeSGMzGweKDwVL5pKkM5rmdbDSWtbd3vXl5zcrAatz8nGyncbZxLaEDgCGp+ZiFlwvIFjRyoE&#10;D4iFchYRy7h1rS2IFFrS+doKZv/c6s5DH+IpnjeFdQPl1iJrFuJnsVkMhqldflmDJoVs50R18A8e&#10;Qy/ANphTMFQ/zWey+vYMVAA0D6aDawGXDIkIeNyZYCxOFTUldKR/yq3iQS9ZHAt1gE+BZ+Xa1CI3&#10;K7UuDKv6ZdNrpDV6409yGPWyS+BeKYyM4uX6OOcCvykqFoFWmKV6AtbW1jHpe9+qmTH99P59p/bv&#10;H2hpRmkj3/c+623+RRqOnp3VPf+Bopo6xzy+admeY1OGV5xeMbHiukvmT503BzsF/a7cvvXkF/6l&#10;+pGHRiH2at2auonjR2AbAXYD11T1NTe+9MRbG44N66waNWNC+53nvz1zQjsKPDXyjupRa4ZV1YZ8&#10;YEfFE0+ePnbsdEN9/4sv9j/7zM6B4f8xaQHWORJj8EY78EEp5KmXy+F9RVJUQycaVAgpLMAEyi8r&#10;Nvmz5h1RM1kPVAPaeatZ0DbIKzdDz4SYcFx4jaWpbWb1/JdDUMS1cKKkofNIxaKLB9EF+pU/4E6v&#10;uKgK6g1cYezFCSb6QOAU5s6Nre043hCp7fbXN++rb8K8AG+cfIgMdXD79yLf3ZEmTHKPd+CsIB7N&#10;Zz9fLVHJEcUcO3yt9k1liwsZTMSygFOFpGUDqRPzp7rghhYyx1u9LSwBIXlCRyJAnr1Snp5irXJG&#10;wlnzPWySDZG6b4UQr5BmNdKCIG/Q9LeIeYzRAkyjGOvW2YOEJIDsMSsBjo/UKvgJ/gs8fCRiDaxY&#10;4ioc2WWE+BqJzl6ErnJc/PL80X/9ZHrHN69JOMgp/gR9U0FexNKzZF2pvGII1JvoU7SJ/wQgk7gu&#10;M3Sp78L6C+A4yiy41J2M+W/0qaynir64QkuFOfkdXnGL+Sf3ITglWKz8uH85S4lmqFSOR7n8Ltdg&#10;8+fq2MiErOT7Lb3ZmUlDK24Z1NSik6l/lm9yU+6xxyL1tMyVBYvyDr3M6Gd9l6UmiU/IRVHo/7dP&#10;YR4y/dUqibKks1A5WbBMqNB3Pz4A/d4P3cuA3IB17JdEwtNMR/F6nFSgTAjWUrG6mOZ39t+K1+Bv&#10;QeJgIzY7xFJuA/spd7nQsanzVk8FBZJ3LFc47RBRCLMNUPBjlAnvKq1XK4WvzhxJU1/pvURgf7Tj&#10;BXdzRK0Clkdh+wo+IJAQ6IyxUa6NGfEOkJHjxM3CgqG5AA5MOuJlyC2s7jQOLeQRFlhhVqro0IWJ&#10;sNY5MVEJ2S2TsqxRE3sP4TcxepSbxDdke7CmSycDZKm1wCSVIYWZJD0pBvOZRaXQJ+a/7BUlhkw8&#10;mSUrtTQKCL4NqZMPhNFVZAFikHlkLXw4GACEOTvYuQkJqnAOb0c3zvwFLoz9pL1Kv+s9I/ZWtddP&#10;Kl7VZomJJmdiZQWRnFR7ML7fzBfN1IwajI7sWoiJRrYv1Y6kB1hb7utAZLTzXikTFpC+yAkOC44o&#10;HsVIu6zCQAXH+0pRT8lpPBuB1J5YM6c15pMK1qaxxBI3lqyBzoNQLR3cldyL/HTaHMr0xMHQ4XuZ&#10;BjQPhgXl3Fulx0/OaxGqx0tfkUQC8x8EXcLh42xQvolDhzgjtcgIbWEwprqtHWpx4sfw2LDCVKTa&#10;ts/oEpyGhGe5rVuhLtamno85kAcXLIweF3yAt4fHMRWkaKeI7DTTY6st/2n+H53K2Jkp7hAGs6q8&#10;JbtS0QBXKq2glgh9UwMKk4a7XaaeCgOTJ5Cc8CSVQtm3Q5YkBR8w3dKkji0xvyXJCx5lcsmSEmNn&#10;S7g5vo0cUbtqyZy1S+djeoNjtetwpkn1sPkzpiyeMw3xuYBQz1+xcOn8masWzVkybzq4EegzMuVN&#10;GjP6zktX33DhiovOXXT52qVXrlt2/UUrb7x0NcKQsRjW0NTKUa2oRJDvviONj7+4ETMn9M0TJ+e8&#10;dvsyt6ibYqRYcCKb4YXzT5DQwwC0baugH7+94lQJ3PYn3nvtVecvXz5/FnTm3oPHIFbZb1t1ztyf&#10;+eBNwHkXzZk2d8bk197agcbg2U++//q7brpk/qypqALvGVMmADr3e8aU8dMmjX/i1c3Ym4Iavd/c&#10;KxOIj/7ke6+7/pJV0OFv7z2MQA+OcmXF0oWzPvnuaz9048UgCCKgkWYH+++QzwSVnrtozuI50+GN&#10;A1MGEO9BBEj9E++9Dm1jdZPjjSDoc+bOWLl47oJZU5AaaNfhhpQMKvSkuk9D6WQIeGFBSOd3pRTG&#10;oUMDn8owsakNMBFHaXmaZAVsaAaUJ6SiAFVvKUAjSUBP1AvvISZAvsE/yNlKoYiO2ivhDuL/CLO1&#10;YLjhyfdjIZrbh6SwNAEHxkYV5iyTp/Zr+sU5oAPKDArgBiNZZoase/GLswk7BtDtdPlEZCS1ZY3l&#10;FTWAMjrR3mBtspThpqkDnjrmV8lOJc0nsjjyUZ69Y+4KX4Qqw/GebHAW2FAlXnMy/igB0RlcfMZB&#10;eZIcPukTkOzdymw5SUgl9KohKlyEFvXeeeJNynLmZCkoUYkIMKkmaZUQI1QHnkKolxUyamHG5Dzh&#10;0eJfTPxS0L2RlKCbTkXz4yxW7GTKczkwQm7Tnp6SNkYJHjgFe5lD0jquWRHmAMgdnaY4nrfsyWK4&#10;eM6ezsRzJKzYxieehRtoHkCPxKJyDc2NwOO0/kcfIB31GVxvaNinKslk4HalWSDaKL3twQiOMG7F&#10;MSLwx5U2D5BNDrlC6apjbqYoM5QPfus9xUUs3KUg8ZjJmiB+eeWjoIwAC0GHfEV6Fos0UjapSWAG&#10;3AMbl5snDcxRyNbQFsfkRQXoZgKIybrOi4V684YD/Aoq8Wg+L4Npc1g/Gm+R934jddXRu6SeV3N9&#10;PFtIVOj2ENXUSf5resqdCLWTwFlSUXeQnWwbZC+CV3S3Fw/gVPSwSQzvtTuHnwihcjs8dUsyiKku&#10;i1KxD0NUEhNG0LSOMkZdlMdk4MWoamqMAj9giQUrJT760qPhzuGL0zFzXURYgzNf+yf0xLCm1Q0+&#10;5ZNjrZ/jJRkBHyoTH6XbioKByXrKTGLNo0gILdIEN4Xbo4WZKq5saaUQpTviOwbB6xmhWu0yWUFF&#10;bhwH8DrZl7mNfTRUZNOcR1EU000qwetqOu3ZNPTb/eVblcVnk1acZN7jdbchwfFZOsSf1kkSsYJg&#10;LqHUtnSDbgmF4xZKYxfyFWOTysTvTE6VdFTsLS+NTDFG5U8eu8KIsCXQhzDB3ApGOTTzypOMZqBV&#10;eSerlm8VIs2TqzkZRLbZyMAba9PZRiUhiu5YhZYUSNGKNChm5MR1IUaGeyxiviG0va6Q1TNepBk3&#10;tBymt8o4xxdXO5gAk04GxgR6ta2jC4mADxysn/Pqc8Mef+zEK6+cfH0DMOjKurqRn/h4oj1qOX2y&#10;b29V19dQZXNn3dPbluyonz584NSSmo7LzxkzYdmyDAe07dp15MVH+lt3V9WNHr5sVc2sWSGRlZXN&#10;b731wlNvv9k2ort65PypLbev3TJ9fAdn0yPfgxzQkL9cXc/Xv9773e+cfOUVxGJXnDixadaix8fP&#10;DlAv0SWxYjHMXrnXqnZewJPLmqy5LJ20qxySMOIaGkqZf7Os5VXa9FE/ktpWUJapXHeokSQUMXDB&#10;PvaZAxDPgmPmS3eaIfijzbF+C84PnrW0pBGXlbCMhEHFT5zDMsKXac25tZdnHSkDdQ+mtMgqyWUS&#10;TF01XZWUpDrM3jH5SdOcVH00sjyzKSQnJNuSJBK5ucUytxhVqlZTNvsembsLLR0iFkbIDwXbU8sl&#10;hlfZudaQ4SBeMSBWNW45azXKbisv7y7Ej8myeBzuKWQjwTIS4sc7urrxF4AP+Q0bBWoY3ua2JaSV&#10;z5uX0ksfA64OBZrvj99iZKNfUaZ9icCCpWdSoZZxO2fhkCR2yrWaSdJ/opY6WLQrjW/5CvVaRp9D&#10;DxVm2uNYaolNarriH3PscIDURadKFb3jx6hCY+MRir/J/8i8FMMlwUgh0jZbhU4u9zaNVPQhLQKp&#10;JeEalEfNnS/9VjQ5l6/xiUHJNjV9CAn1Y5lyhXCE5A75JwYqLGzqe9RdponGsywqZy/vx7iaLW8m&#10;f8CuefYwuFB3T0PFDz8+AH3XPR+PXM8R78gu+orJnFZvgudhWTEn56Q66xcDLuFQWCmXlFC6LZPV&#10;w+KZnpeCqA4EH+c5ZNF5qpYClk6jKs3ldG+y93qaLcjiSqLoFYHPuok4dYrjkM0Y1M78DYgM8gEh&#10;5BmnowKAHgXkmBiMEntVVTlRPc+8EsjogUAtQiF5hix+RTs9S1cL2TBGQyO7lqw+26mVaFwBHo3l&#10;NdA8MPQk7Xm4gxTBF2JqDssgdrCYue9JgwX7ajppzaUVs9CSSfjO0Am80xiGXvZeLE1JLkO4ciOG&#10;tiYsYpCTFka84duyGxpsoOMvMAdFrCY8NtAQRxxg2RbnpGHZFiHPgFabEO/c1duOk3mRmuo0UzcE&#10;nKG4QoQnKBVdJHYkXwxG/WzsCl2cZBi9UrgTu+MALrQT3zRRVBiUrmM/APBcRBMDgO7o7sNRfsz+&#10;gSZ1diN/Fs5kAHaGpCuAoXuQlyWtTqAV5HBFPaQh0JKpv2alknSOqe1BNeHCubCwCKbPEZSwjgAf&#10;sVUKu6gOHTvecLwdGD1Pw+BJFzzEnHP4NEMwK3pSZxscBebV+6RGNK2NNhB7tbA4G+xABdIpMslg&#10;WG2jLfZPONmDTXY4kmPQvBVUGBkjBC0mGCNPhEBqNBVPAkEr2eyIBDTMLUIEk6soeoSYKBqApl+l&#10;5ACGJdxsfOQEIGHfJqGDSc19JEI0hkQIhzXpDQ2LXJNEEDtzajvf+GybZ8TESRXMxngxuI/5wpgo&#10;0+02xVNcZhAB3RfARDbwNC1EUhRzk6xd6S1p1Aysm2XkCg9MHjfmyvOWYy4BpYZFiAljsb92GNbJ&#10;gI0unD1tybwZKxfNPn/5gtWL56xcOBvJ4M6dP/Ouay+8/Yo1gIZXL5mHG4BWz542CfkKoazaOrqR&#10;SxpKDkdn19bWfP+p9a9v3Qs9b4phSoylN2Z+8JioMW4S3m68puhsHxoOaPjydAghfsrgUeZp9AnN&#10;APw9tg4Z16tx/56Dxw7WNzKutmrY2FEj77njysvXLcVaHe6cPmn8g89sAKyMx3/9k+9BdjZcRMg/&#10;4v0hfa0d2DDYjTQk2J3wnafWv7FtH84O4m5lxa3LvayYPXXi+2+4GPgy0um8uePA9v31aNWC2VM/&#10;+Z5r3331+bgOscJPuw82HDjaBEYCHZAVDq0CKo2NBZAvREGAzd5/w0XnLV+AX0ErJOTBeSxId4MN&#10;EaNqsQBQBeQaqTkeeeEtpEQBbchoWllFG4QaUKuQbxVmCGAl8kgYYrPUFwsbnnLQwcK4jiLxqamk&#10;owLBMfrM/BsCLDz5Ibxlox3ggkqOMBZ+9kqPtYG5l0Fwyp0axEotwVdxIOPytCnBQhC6yLP9YADB&#10;ssb7GEwXIht8EhyS4BJDiox8TMJtpce61LCkIqiWA3b3SqHm/l4usjGxaEMDYFs63h7uMMbpQ7iY&#10;bGhJlYSPmCRKLSAPK5+S1ofYDFwGLOtH1dMIqTP1YrwSsM6+s1Nsm1PxOhY134wn2ItIF8DWGzdU&#10;RE2oVjPJKOyGVq4DaHLkJVB6Vi6QUuNppJTK2VGQESwDQkXiVOku7wEK7SEWMMVMRg8ouoPE2Ug1&#10;3qNz0gBqG6oDQInoac2NYwZu/nQkqafooq5XbVMQsa+4d0klEoBGIDbP7uA15oBKuc5QAtQLrDlS&#10;pWMTtceOywmBPpPkJhEetEpnp73ETr+OybI4S1SBVpOu1wAx1niccJm4vfIC84BKMklaDkyDzgDA&#10;tMYGXcTz3zQiWjOjUKALCB0VCEgpQBdAf9Ctm1uLGGHNnAy06XF/rLtYlpNpQJkcR5/Yqf1waB79&#10;w5TtQWdR6CAKFZh1PtkppcYOxNi7tWSpw1Ik1kIDeRqw0qkr4JSpn1Cj4F3mJgIfMTFLVRXkRScA&#10;W2nEui8n3jLxSCpt5R4hPRK2DJfgBy/1BHYpTcG1GYmMDIRBcP4fcq1ANsuRCottT7iobGlViiWX&#10;05IyS3gccZ07UMIOypqmSbsX25IUZG1G1YqgafTCatX3yCHk8OGillU06FrogjsBmvhsYZtXMA/+&#10;oS5i1DPWdjkcprkUAUsOc2xu1CPS6pRKDGLWjVICSpGhcEIGvKc0Hc7gnzeK6TQ/JbxK7qL1KGgK&#10;CYJrYZ8WUgA6ejE43GoRM5PCOlmywxhwbykz+sbGyjDFWrJPRMjqOgk1k8ZoJNEPg+/2/6PLHgON&#10;sp4tw6/FUqJvdks4bHq5bXjhQefooFJKsxlZCi7Po2RFT3t3HbsZbk8UaKZykUnXpOpYvmwEGUPU&#10;UzYh8ap7KiYq3qn7g/4Ni2zlP4AVQW0oYR6hKEM1y9TKpddXT5dtL+AB8iB6vHXoHFNzaLpoNZU3&#10;ShK0CqFRfxKQzS6HVWSrNQEvuutO8K9dLyds0RyDtt4kUHkxZUhxOQomoI9qxJlLHQajIyNkpbac&#10;9h5uaNl9sH7XgfrFLfUT9+yI4uANVlePvOejw0aNytPk030HBtq+jOlse8+Il3Yu3HxoNnbCzO05&#10;csXUk5Mvv9wtxAui0TaspWPi8Y4RY2oXrBuzYEGmdsMjjzz14t5Npyb1Vo1YPvPoLWu2ThvXiV9P&#10;1d1VPepcCGi+s+sv/uLUli10pvVav+KC9SMmkPiJwdxO2xGTKAlFuBYxTHYnYhYc/MMaZctSCYoY&#10;UBZHvCWzOZVHYjrxtjVw/mu6k+vYmjjY2UwqbRgcS786b7r1hMs/xtCGrHkN2wWGVdXIuxg0KDxc&#10;15oo5S6AMFo/I+fQ3MAukCGxpM2jFLEhBmFVYE4eTniajdHkRZHxmiGZn9X3NCFKs8VM8NDndh0t&#10;UpJ1syb51qpGlshsScktcbLly3tuQrnr6fB+M+6QaWN/Ti/dI1PtZbyYCepxJ0Bxa9yFIE7RQNZr&#10;jzENWciyPFRcxDRCaT+7Go/z9MXm1nbcDSUAOAhvu8JuTSGccWFQI3MzotkFzlt0JHfK/Up/YxSi&#10;fKkXIwm+wUSWWo+eui+ZQ/JnXy7NtAdh5dbvLjeX4HHMeiY1vlRt0feCR3M5iTahFa0bg7uMnpem&#10;4aVKMxOnEYsBMrGTeBQE5uUhFCsTc9Dn1EM2suCQNApskP8TQhK8PIiYubQMiZX4MQ2Jng2lXvws&#10;A2oZkCZJ/cwqodwlDURpLKI55c6koRlEplxo6YNLSuWd7Q5fU8fdsLRQGoakPFNzE4pSPGvUywDs&#10;j5OC4+6P/jdnimDdQksBalgarZV86guIyumBzmlBzFqWXdI0ORbv3L8kGNHbYlzZb4HIaH2BIktn&#10;xIBlc5p0in6KSq3asgqURoqXCuTP7FRSgh6wbEFJPpM/0dGB3iOGMyE9IuZG18Fdp1amV2E4G2E7&#10;OokOe8OZBNYpRVlEPoxF00I53NCKSqDEmYhkVwZS+QTxv3NtOwFXFO7SshJJDZOOMLBgNzL3IKnB&#10;1C+fIclFeKPvQucVA+5vKcw8zEmm1mCRCM0j0oQSksP7Qwc4UzaIHMGk4tHQI4UMeRScQQX+Gfa8&#10;NLS0I6Ft/fGOhuOR4hn5i8ls2lvt2CVbOs57FWWmHYIFZuqAx0ELDGHZ1bRS4zkKpXEnYdPPai3/&#10;c2mpL+GayBeJBLKw5ZxC957o6O1jKurOHiYG4eHIPQCpYb2AhfFkZEoNs7LgK1O0MAhfczYZBOli&#10;7+WJOV66SFrZhNvTRXtRDtarYRQR8oxsG/XH23EIG+rFzimEWhAjSEFeVh7olp2w0Ke2Q/E3eCtJ&#10;ZGgWdNqBNpir55yt2cHx1ntMlng8mlSRZR+H/DD/RtriKqIhuhkBDJx1437hI07Bwe6g/C6GtDHc&#10;qazSPHZMO5tyKFMpKVwIbSDMrfBAi39yNMVcCqZUwA5vACKIt3OPBtCjNI7SZMHSMaMDjizs2Ixk&#10;LSxtxw8OsTSJPOfXTDVMuZkkQlYToxiblmsVG2DxGQWy/Ogs/UubaimOsgXlHZx7J98oOXnsoSUR&#10;V7jr8+RJwKMLZ08dOQJdHAYwdPehBnxAemgVSXuAMiBZmL6uOWfuRSsWLpo9tW4ERkNVJCsI9PbF&#10;N7cDUZ07YxLOWYW623mg/vPffuJoS5sn4cYBHbJNvBKeGY99F36hbhoFsxY1DaZPmoCUFwg0fuWt&#10;Xdk0GPoMZquoRMLli1ctHj0SjFMJGBoDs2v/USSew5TpqgtWvOf6C6dOGu+OoJJv/+CV1rYuiM09&#10;d1wNtYyLT6/f8vnvPv3s61teeGPHs29se2bDtide2/LYy5uQIUdVxDxQYj4wZfxYBC+jd9hU8cJb&#10;u3bsP4qkHDddtuYjt1yOTCAg1MYd+77+yIv3P7MBpzi+teMA1DpgbuyAmTRuDJ7ashsQdDsaD8R/&#10;xcJZgOzXb9nz1Qefe/LVzS+8sf3FjTuwH2jBrGkgFG7etPPgnoP1MZMRfSBEDs51Y3wFbMMEBWJO&#10;e2OePnrKbuYx6YJtBAB5P3VskJfY2FDgXjwu9g5hwjAxh6xi37hLVIwtGXFYnAFoTZhDlMSJIp3J&#10;HrwqGafxEjqQQCgl+bV2CjRWIIvgUWpmPSVOJv7ijphbBPLKZUntIf/nyJTEb26IDbuZCg9I1hIP&#10;6V8AbQAWAaTSRljfqXDxY6FX/MXYt9+a/jnHMU//8wfl144P0m8szImnrRBQTIYX3SkPq7uGyrGM&#10;jN0eBD68hyNvvhvUan4hEKyVTksOr2g0LSYC1nn2I+hpBR79Mt0iWDJm0X5cHk5sNqc1E3CD/+hh&#10;yF9i4Wkea9Qe6Q54vKS6T5XuDOMaDu8ecKVmMJdgrsii7FvMdGGnQhl7h7I2rQtVIZWU4cynPKFa&#10;pv2lW0JU2iPMXugTCmRjlM4oqlYt6VRAHc6mdVYu5mVtHFLDRlHf6n5jvsGoMhAp6SdXGjgK1Pw6&#10;B8+Orjw9e4yiNEmAz/jgY8ecusSuCHA9rBZEdhSnMkjn6LovVo8GzUl8GvE0hJEogwTEbQCgwQA8&#10;ltAd9+4f0d+ksHzyr8Y1GSVxuTkn+FM7lmQcQ8x9qhWS+TAtOPO+oRBsIFP4NstzkgQxnmA76Xnn&#10;mnAvzMnKPS0nNjultlzJ5bY/EC4BfW/l2IkcF/wpTu6yNRTManZCI3DEH3PzS/2J2aMOQ9JhsMVt&#10;ZpT4N2kSiyc15IDSDSvhj28s1F3aKmeOtVBbJ7ANoVfD5XPBRqi52uFTKBXWShxRAyA9wy5YFShB&#10;GZJd0DXiFXWGCwBqGz9Lw6BNAetobYAYsY/NFGsFTGwihqIWSuhEOhUVznRvdrLWct+tJexRoGrU&#10;a6HON1hLmKmyJaYfKj4xFwXwJLJoYO3jWVUHz+GClg+ZQ8MYOhVv4V1bP4U2U69DEbv9XEPVI3Sr&#10;kgWhg2q9LfpQr3rFS0g06gdwL1aMGNXQSmFDgiUIapuhU1EioQkJtC7kueh8qdEmzlle4jMHSTCj&#10;vc9TDXq5+bmK9HRCDd3tRD2d2o2xA+qHtI1KD60ZWQiIlHcadZVkRc82ehoSMh9zzLQoILIoVyGc&#10;Fh9JjXkHYmIwTQDwjekHZhyYReErTrJBhhCeLKfD23WQEsI8cQPjyZgyuLPnaFPr/sON2AC3/2gz&#10;YoAW1FbO3/y6O0auQdbnK6+sXrAg2AVtO3n05PEv1VQP9PTXbNw/65VdC05XDJvVcfjK6obRl182&#10;YswYP1s9evSI6aOq54wauezCcedcNGLsWF/vbm+v/9KXHtnatbV29snKqkvO2XPDyh2Tx+AM5opT&#10;o++tHrUMAuE7TzW3dP3Znw40NeUxenTdVdtOcVOZBTld14K6jqVB/hnJiEQjpldSxVZTSWfKVpKl&#10;o4QkQeYii3Yyf+nBBFFJr4YbELi4Rs2GmGIYvj3LtjlIfr0aELouwufdAjOMq+boW0Unls4qK4mw&#10;ZH8IpqneWdK9aUw1scwghQ1fSn7tx31jSKjMn5tXFqLsrFobeDO5baXZVfWoQvlgmjtYtYSKyaqG&#10;XZNbwgm7DG4oHGOs7pGbrtL8rawl8DVaLq3iluS+mnh5/u4vLs/23T+RJqlNYZtDCqUPDXzJdcFu&#10;Y5xVgx3PhMW0bMOFdWvTUg9za3Ofc5eDBNGZ1KMY9DBqiXq6mojmjgctdHXIZ9/rB9JjeTDK1cbF&#10;uCReiw6kuoLqUXsU5h/VkaijVOjgCpMklloyqN/5y6DGllmk6ELUOPiRTL7cl9xWNq5E/9AJifPS&#10;OOTO56FL3GWBLFqu0pKyzwQyapMalWhoAcpXkxwXlPOIlpuX68oXiy6VC0rDfSYdo0Ar5+IVxQRI&#10;MXioBjU8a83cOEllYrVQQdSPFj39klzPwgX10z9+BPQ9H/sJLYLyGPbIlXxSJ5xiI6eSPhsd45xB&#10;9oxpjrWhr6T3yy0r9WbwxxJzZz72gw7+DZjYs06rpyHDxqEKvRJHfIgMSbd4iiXCm1LSbuVXtjOZ&#10;jolNRV5n6cQS8UjkQh2FzBu1iH1GgahEUCkjnwVAI139CawVMxKcEzUZicjIIzdd40z7JCAYLVBQ&#10;i474UNYwodIE3HER4XaMZMQUmshOCtZkHyyXsXIVyJEWKAwmy8iE0gE8BfqhBCcA4dTOrVWzndeb&#10;B+n4yEU5f35JnCKgzbY2yhxE/MLBNK3ZsOJTjFLYqnSDB8Z/LSF5qZCjo5jxfMAg0Gfs2QeiypDn&#10;tk4guUjujEVa2pUSWOwH6TYrDMR7WvGSUZEx8yKKlzd10XQst82uQPY4jKCJtTRV1g82ivk2D4TL&#10;oXOscCo0D9uasKcJkdFtOAgRYZgMiiQAjTf2NykYmpFH6Af8QoRIwwXEoKBuWFifTokPilPQWIht&#10;ZObDbvuDE7+ANYAnIlgVMP2hpuPIiA2k/jj2B+H0RR0c75CrYvIc+6A1y1LXCmNpnZXoYHlBHeix&#10;TwOLw3nEJ/pJkqVZDSdLmtt4JZzVVQyMYqrTyM0KEuK6wGJt+NUwKQZtAIEkTGirY5EAf8B7M97h&#10;BrA0TXeR+ZGhzWmMkGqQeTbT2VacjefB02N0WHUDAW6FMjHr6PAaxO3iq6dngGnlhoaHZy/EMVz4&#10;ifvE8wKP6CbZM+al5QKHgqKbioXxry4k7R831iOWTyiGE0HQDxbwkRQmvWRhGdFrK6xgAAl4Pk4t&#10;24NivFQpZhRN7Z3zZuA0vEnIsgoyOJzBuYPw9WjTccgUavF6JoJ6Ab8i2zJYEgrH/IXrm3YeAHdN&#10;nzQOkCtie5Fx4h+++YNXNu0CpxltIfsxTkd7kDUb78bGUgXaiy4mS9gmjxhilhEBfbCh2Tmg1XJJ&#10;IYcqlNaqxbMBQBsuxwtnCWIJ6khDC5rxkTuuXHnOPGedtqr51qMvIc8Men33bVfgEVD4ydc2f/Xh&#10;F/YeOnbgSCMOUdl7uHHn4QasVnkJIbwqAXl4o8xbL1+DSGccIvrCxh3b9x9F8mtkvkaWEhS+edfB&#10;z3/7yQeefXPXwfrDx47vOXwMsT/IxQHawvZNHDdm294j+w43QnVecd6y5QKgX92861uPv7xl9+G9&#10;hxqQVBpHuLz72guxEoDS8Oxrb++ONQl1DZ95UlkoKLGrriOuGbwkZztCfXlVfCB+1pZIoRW4Runz&#10;eWVMClReuYkYHE6PcTyDeu95kRAobh8WhB2zKHsRqrEIVpWKZuXhe+hXzu1KgX4Gmi0V+M+b3/NF&#10;KnMdPIVZHz7DkzBLM/pPWtQTGzxpkNejFEKcYAhzgsWQ0Yqen9ip1Jh6muFveBof+wYY+4yIVAao&#10;e9yNMicfgPcpEEnToQC83HfjvwKgoyOBTiYk2lv4DSAaGCL9g7vUAq9tp90eVoxcHlH70ow0ZLws&#10;IaIbtoMQonUfCfwVc07l2Vc6AsylHcAoMYzgZVRgyichNj2oAL0e5lBl0zd8qVgDi2Ugxj6fPImU&#10;tSifurGycqR2O5uBrNPwt5xUwWxDhk1lmuJug1QcT0Mwz6ApTCFNPclhDtOsMhnWLRdEi8r2iDjI&#10;5lBWKk0L0XCiZ6GSvMhQWerealhQBE1LCiqwgQKqPmjrHnsPU6Tkcgp7NkxWPmbdzN2p1RpnQ3Jy&#10;akOi4La0TC+FLC8OdUFJYuOtA1TZKk12GVCswyHRelCMh5oWsXLBAB4p3CwDKj0vnWZcUi3XuaNa&#10;gRilFMBKMRwANBFMp8zWc+HbJOefnJCkKfEdSzQySDEXBmoh8ooXdDb8D58MkeSdzTKCKXWhbUxS&#10;Gowil7lBAUyuFcgASzP72U6SUOpUZnKrII9ROB4w4sqnYeWjbobfhYsO9s+yJb3HjpxkDg19Skoq&#10;sIkU15Y9E3+w3rD4WO2wOlHb9ldsxn+0ZYdMiy9UX4SYraIKCfdmCHQC9o5rrmJdAdBEZ6BkcvSD&#10;V4wAQDOAPeVzo+su4cK4Y3zFw17QksBip4LCpZMuCmvrvmadT1pJFqz/Yb/hR6HNHiyNSPLN0o4W&#10;ywtviGQ+tim01nTFE9dZBVuxkHTqOP73ngB2MPR9tg4hp9YP4g2uuMhOxdqBy7AAogT8lBneikXI&#10;cjqjNRAx4YPObpQog8Zi7Q2nAvgsEK7AWS8lZWt/wmKiTmlpXDMNc6PZnp1SL9hIqsc0jTaV+Tdc&#10;3GioOxJcEMPkVmmrZWTQdplmeCvY8mSITZAFssV0yzH/YqpoRooQ/9UZqhEgleaoMV1Cl0Q0/kfx&#10;kYb09l3asnjJpIEaSlqI6BZCzISee7ArC3+ROgB1wSGEI0dwGdexsbSXx6z5vCIdn8hfiVzroJ3j&#10;7Z3IC7zzQAP+Hmlq7ccy/PjR573+fLa4qLFqxozaa6/N6qfiZMPJ1m9WD8OWiYp9jZMe27R8oHLY&#10;tN7mpY1vb68Y+dypyW8can3zUNsbhzu2NHRtbx224/S8tztHbzjQuv5A6yv7ju994ume+7//TM/U&#10;XaNmgUp3rNt0xdLdo0cgWrxq2ISfrB6xICsVJH3u/fd/H+jqiiGpqPjqmquO9vMgDUOEYe0UqsK9&#10;CPpLEWBSo1iDFM+IL8UFWXd5IpDdH/5m0ymnpei+uCI/i89AQXL0iXWCm6cH+T1VkS4GAJ24UtJi&#10;DjEb5+8uKE608K4Fu0niK7vbfsxKLKvi7BK45WptZEegVDI6h7NJO/N+B/1Sfz3zBbsl0rIqmQDn&#10;faICNksbzWBPZSASs5tKtrCqLP3kD4lC0ipSCHgcRXkFkeXrZWIKjkiiZt1tX0EC4rANUVsnSdhQ&#10;ySnxEIZYusrkTPJ+3WnPMNav08h6uOnSCGjWxgJEQ58E2gMJwiQFkwJMuBAEjUSIudfWRlkr5OlV&#10;+PeJNvo3q9U0/MGR+elQmVYBgx7NJLbuM7fZXiTVmT6c5cGiglI55fKlUWL4gsipW2pKMcaatmQn&#10;u+h6MHAqX3dkOSt3MBo8pElJPPPlmPjIcAfz6B//Kavh4nPxcCLL2RsxaMTO1hCzWfZzUg2BzZxJ&#10;w9yy1NZi+AaPTqosjV/6t9yITMmCpCUGS6NGJo6RihimgrDSjRrREkUyZwafJJubHIPMU9Z7Qo3C&#10;GlmIQqwS44WA2gLitx8nAvrej/2U9BExUNgnwGYwUpn0aqjWFQVlBvpsla+XFVCo6fTvENJm8Siu&#10;l56IEqwSolgXHq7P0IEqCV7yfUIrmUahFIMqJS2UyEvzY8Wb1I31GSO+gbkDusLOOyfG0qmDdCC4&#10;cM1VYwcUi1ZMhO1hpkAm1emEC7lowfd2fcNOmmicgClUORPHOhdfZbw4lWaZWnVHCwAoY027A7vO&#10;8UaCfDgZKfsw4v5wEUvWPNkWSZPbOrAnHXGy+AvMpaWjC6oT29W5Y72Tjoh23PN8DMXj2p8mIqZm&#10;cwaZRiRRUA3PB0KykcGARRqWPEZJ2gtVRi0vaJ+MBG9eLhEaw+TFOJCXZ/Ki2YzkxXGCiClW4r/g&#10;D5tDx84kkIEE81qul2SjMWH/86bCcDSSpxoNJB7EKYrjEFmNFZtvy6eih/MqR5a/GNsVP+JOY9a2&#10;+kENGUJDwGgt8lp2AZvGeOkoEoxCUxveTGaNbiJ9h/FoMFVID9lPWl09Qs/ExqAVdvDFwSZMig3o&#10;ufE4Yp+BOyOfFzZV2QEy25uRQje5Y+oUukD5FZyh9JoULCumpEeMECkqTZugDeiQvBrGcI8SVEQW&#10;NajkHIsO39M+05yxMRFH2GvVMGFw3MzodJn43AlhIoQZBCzMi889M/CgaYPXmhAFw1hOPWABCcMt&#10;Q417wQ/YMDtqeE3diJrRtcPrfJyKT3WTlOEef2YKF0EbiMCdOq5u6rjRU8bWsf1eFirtkZEYaoqY&#10;ZpvCVALld7y5z4g2iTzfzlTVpu9oqnkV5bC18LcibIFETroiZp6M9KGHFC1xT2kMNBAOAsUNEHZM&#10;FSC/OB8V+SImInnzSKguLhmaH6DBIOxQDg0tbbjt4NFmsCJ+QjYhYM1mGLwQRg2YFfL49PqtX7z/&#10;2adf24J1flTvYHMd8RFChv4iZysklPtfwllk08hd4hyvFU2bPI4R0A3KAZ0UrGXMu+1wz6pz5uDk&#10;QEdA4xagusCgdx88dt65C2+4ePWYOuJ4maW//NALANNR+73vumrMqJH4CeQBrIxE0nhfcO7CNUvn&#10;1je1YoJlWME+elYMuPO2ywRAt3e9+Nau3QfqkZzk7psvw/oidOBDz7/59cdeaWPmaPHgwACIBsUM&#10;eHrKxLHwQZuOt2/fcxgO6GVrluKwQbDV1j2HX9u8G0rMI4J46rtuuhQkRUde27zrja17fT0xgrhX&#10;EaberY8FEqxhGGIDIYkUpwBPomAiiNxlzrcVAsp7KCuxE1w8Y5YQ4+VpmBnSHOKbHbdYkhSzJy8A&#10;HvTUBd+1iBJanQU6ekWwHRujQTRMpqg04S/pp3wxqVMWH/qhHNsyWI48c9B0IUCiZP5CGnK9/GAZ&#10;0R1oJkgBrKd3gOkjGInv6ZFLSy4jIXJPY6SreZCUkDUF+YbKquGmCipzUsCJWV2QmFJZBai+sI3D&#10;MDR1uyc2ust9dJAjkydolmhCCZRh3xSBxbemOrHfPID7RNUYwUxPT/aESgNCYj6NcPZDR6Joj6kt&#10;TjCbOMHAMUFDJgtSC1I0tHjAooEz6CK1LlpSp2N7U/oR6VI9nsEjNMbzNMHTzKjDE8+k6wTNe59y&#10;OGCsV9GCWNIDWEylSl0X231wE30oKbeydKSVOBbi6TGuoArHe+KqGwB9Dtmxc4IryF6KRbM6Lfyg&#10;OKbjkH12N+FugMOdw9c6Qbwmo6YgX29NcO+IP2rxnm+trtlkQB5JVZ1Am6gXWlqhtYFzUTyDbVmL&#10;7AUZRl6KlUp0mFpdi3bMs0FuZtZmC6y5iMB0csTcYPfOtYtqQbqS3bAiL9IwkkNS/vGsJawEmKFC&#10;yS7M4bGiLAGRNtB2bE9cdJYj4E75KNlN4hfSOc0sTVi7MSGI0vAsX62ymBCilW+vcVQVCmrBELfD&#10;ycFAp7HLmlNOS8x5Cum24lPhkAtwL9ZOHIWghnBQjHJaCxnetWAiMzjBKc3ZCLL70EvoEBzSKHxZ&#10;rlFe2jEkysVy4+N4W9w0bvqjRQh2UHlLcI4iVz6ErZOelaNu+9hPPviHH/+9j15ySeXRZza3gI3c&#10;GCX54eqF91d6dcTSKsVSSIf6we/aPXAaicvQSvAeUfWAs0NFewkhqclIOxCyUODvRcSoHIzkN4ZK&#10;9GqlKRmWIpSqjAKuUr0owQtDCiLiwRqTuo4dl9LDvTwVILRpqERpxVCeOr41klnbWHthMuAt5+gQ&#10;t5tFVXhsnJaO9SJr4cda61rAzR65LnJmqrpQOyJ1UNyfzWSUkzAl+SqIb+cTKsUZ4YPb0ujkO4NR&#10;S9pN5cV/CMTmShUSICg1Bw8t5BtByjy0kEn8MAEnQs0tbvDvccXBy3g7V68D8PHybB0zC+yGxD5I&#10;vH0PikWENbQZ0WeEyHACgsJdC6KkcUZib1sX4Obu5vZOHLOMOcWx423IYNbSjoPXurt7yWIcTSxW&#10;Vddc9+bzyQEPtHvE+99fWUu3Da/TJ5tPdTxWNdCIzHPNHaMf27Ss90RN3am+Bce2txzZ/ZWTY59v&#10;qH3lQNer+1qZRrfzxLO7Op450Pvy4b5XD3at37x30v1fObXn0AtjVtYPnziipv8TV7+8bv7hqkqs&#10;bUwePvHjw4bPNmNh+Lr+/HMnXnut4qRTqVd01478+3nrurTpyS5QecDyNEHbv0K4xFrO81soi/I4&#10;ZwUSXCGp01PkCOveFPMVbGOdb+TU9l3a3kIY0kwm9OwgKXM31WVmsyKhS46QhNZMKMYM7rRy4H2i&#10;iXvten1H8u0KjsufxNchF9YJbqZ1TRivaACLw69e3MJ/WrmJ1D1exXfvEvKjtdJoV4YbU7sjFjuE&#10;LTvFMhde2gwN7wlRoCXudHJ9PcIUbe3Ys7OqtouqhfDqmuVX/wvdDrrbQvnBBBqICDLixmjC7ok0&#10;ppILonbSKTh4mmLVdwJRPog4wbQF0YqpLUGFRGk9mJeH06iXuM8tzxfO+BB8Et2L+XBpoKOTg/uf&#10;S0zsNqhYPR2vYAB9iyENYiYOTu3T2PqPb/a31PoY+tTcJEjv1LFUwtl77qsZTzM/xEvWwWBagC+l&#10;OkInJwglEVbjaHY/26usDkyE/B4yNKlJQ4mTulsiq26J0MfMi4nOgxTQYBq80+iUyF6MXdGOIFcC&#10;FFxRabzOHPH8bNTvxea8qGAw07ojCVdSMYU/lgvBiDh6A38XzZ2O6urr68t9eafP06fz5qr7/tvP&#10;GB8ExOlNOnibvzzwuAmuCpPunWDCBHuf1hsloY5uv2PFQ/WEndaYaVszWEHkYt9BWEIG0s3yGfPm&#10;xCghVE1W/VJgoffFkT6POMJMWAJ+hmcs+AZvHtmuvFop9AQTJ64bO34ZHgD+IN0vfUHNlpzn1y8F&#10;CYVjhyqot+zO2xTRG9KfFPHtdUKfAuEHUUWJmkzexHXs3n54GMBQ6Ch0dNHb6EXqYbosOPwKWHML&#10;IM72zuY2Is7YhNUOP6OzBzg13oA78+Ys7LRCfC7QE6+QG4EmH+hkZCv+0NODxzKNNW8O1ZxV0OCh&#10;CpmUnrJaR6l4zMHjWIlH8mL0AmgsjlCDD4QPrcikjE0ucLwYzGtT6qlLjsa1sSmyB8Y0PqvFZKip&#10;qVW1K02m0RZNO+J9spzNmmYjBoAwTNr3l1gxGyFdITSZ3AgOaVLEdoEN4Povz/xJADScvwhAwBjB&#10;7QPx+YH0hzvIHCyKIDahPPt3wxy8gFHTGQi9rV1cfYWbeKS5HaHWiLzucwyF5kLJv7FOKCkpd5+h&#10;KIJK9baCynozuiaap/Bn3kxvQFoA73QKkHSC6vDQRFm6iJY4WgpP6NmohftYhw0zFIvpFibeTGho&#10;AFrzh9T3GFxU6b3MrIXOL5vg4GuAMuGSGXRzC9Uf1I5iAUAjXyfD4vgm0IQmQnyU60aeltBnpkQQ&#10;twB3njdl/JRxdRPHjMKUAJi+J6Eijk1R+K+GLTRG8ns0TLjVkJ+HzIslQV3dZkxEut1RlhEsjEc8&#10;zZNlZD89gpb6pBU55xQxY7jYTVXEVoFXT5462ngcIbebdhx4e9eB/YePbdl98K2dB7ftPYz8yGjT&#10;pHGjsUoPmBWZN5DmgjklJoxFYmVstNy69/AzG7a+8OaO7fuOvrF9/0MvvPm9pzc8/MJGpH4G11GA&#10;lO3EU60QYW3ggIT2ICd6xCWEU4JWed3CRJg6aRxOOETeipc27eQQRLdYpoLr2QdkBQEAjXBmBB1j&#10;dDBe48fUjR9Xh+MTp0+egGoRiYyL3iXwpQeewzIVKPnxd0UKDiS7OHfh7LXL5q9eMnfN0vlrlsyf&#10;M3Uiug99KP4UXzkYk+HViIBeDWpgie7lt3Yi0nntknl3Xn0++nbgaPNDz73+1q6DPBXQro1aCwwa&#10;hS+ZPxN9ApHf3LYXKdYvW8cIaDQKmD7MwaxpE5Fue+WiOR++9fIl82bSUlRUfOE7Tx051qJ6A6ax&#10;Pwru5dFwinBkZgAlhMF1AnlaolBUoG1F6D3NqDnapir+eoZjzgkmLIkyChH6HLYvBCRpas6RjJUk&#10;+c9HouGCI4uDAx3q4hgWw8QUiVCeUnESVYeVxWJMPGvyuZbM0m6JUTkrbc/T/IyK4iJHboC6Fkom&#10;F2XRF8WUeUPQFU/Py+izxUdSi+IN5/mCQ5udI8gZb0nMlEUENxt9dpogaWFWFW0WliRtH2t44ixp&#10;QukQxTIzfJg4qHudKONfBVPyN+oQMYPTeuCjSYS3GY8kUSA5PjsQlcsVKcTJqiLMjqjhhZ+gs8jj&#10;RQLD6ManzM/ycPIkeZjSVUvGEfus4xOCW9gYUiPSMkZ9Bvvk+mtrvJA4MgU9H9VipjX/MH65hrmP&#10;rOd5jmLEGfEGB5PawYj1ARGUjB70jOmh1nFZEW7zfuHhOP8HsEhadEHisnF1I7DiCMKgRMQDUJTS&#10;i21jzBdaLr9Ku6ZMBGtyrxMLR8buIqUVIu6D5sFesH3oGqvjkUSDLIJWwu0lyKaEIxH2woOusU6A&#10;QpLfcOfFMDzJQPaCkZ6K+9aGocHop0bPhsYiqW/hHZlLrV5CSxeoQUQ04x6D4yYv/hpLDToYgGbq&#10;FZ+zZ+akvEgYCaoyC3OKpzYnu/PWJ4ZoLXhpyTjLIQvP+sFLI6Yq7CB0IJXYAFM/tyHmwJi1GMnJ&#10;03GrlyqzUjLrm0noD4hco7mnKvspYWqNd8upDwCa/CnJ0q4CtmFEtTB3nseIhQcsOUTaKw2E5CE5&#10;Sc5sxgDniNU3zUNswV3SUVRHXaeQsd2nYXPpaMbFN//OPZcuGwWid7z12luP72wDvUIBWkH55BL1&#10;qvyfnJVBHUdvCEBjj6NlB4GmCbG1irZC8wiy7QrHDKEOBRhh9WnIVEzSwB4z9NpLkmQbKXaNbagm&#10;cwXdSFNDjnQqQULKTkVKcTypaGXyHZ4nWGy96Yq8MCDfxpQOc1NKaeJQBnYTS+ZeOPSs2L5WYmz1&#10;uKRIk2cokbfqCy5CMHUAbemnaE3wb76aPpjVVBdgX0OCUAjYVxdEjuddSyYmvyaZ8GcWhMctOFzw&#10;wCqXIkvgczImGlkyNL/jFcLHzM4B9BnHiQNQxhtTObxxg2YMYfAYldndB5cGa/OYViC0iKegM7VG&#10;JGBkojYUghhnvnW+DtNxII0AEW3HRPP8DM4oGaKkmBjoPy6HeUIKzr+gv3VcU4O1B3vY31e9bHnN&#10;uStMo9OnOk91vVZ9egc0Xt+J6q2Hp+8+NqV/WM2UvtbzG9YfHX5846QJjV0TWlHryf1d3Qf3tA0/&#10;0j+2ta+i49Se5Zu/e+3rz7xVs+jFcef2VNWunX/wnss2zJ/SSh6rXl094a5h1VOsW05u39H9J39y&#10;uv5oHqGN513+reFTTurXbP78q3je5jv2FaWIBDvbMdjWIQUjJGXqAv2yXaaWk+KRVsnqzmowRCzU&#10;rzN6a8zzn2wWXXXiKVl8vWgcwyTRC9L1bCj0hBpEmVflFs8oFg0Iu+Ar/M+NCbFVR4peqwgLnQvh&#10;pDVAGBEt8D2Z5vTiQGsWkzOZuHuULM99AmwLCkubueLB/yRBs9qwOfBnDkfEjiQSpiFIVTgLFs9B&#10;EYda8bBveVjdo1wx1YK8FHffbrHNAgxQGiIrOBWSweKy9Ko4iAOimfABwgvBweQd8ynmaB2J/VeM&#10;FUttCZJlnZlGuETKsNkxKFYOZ3slHhjcmESt6GfQWM8Xl97505DbzvpU6Pz8Typ8SCNNN/OZf9KV&#10;NADF3b5Bb3NEvves/TbJNBE64y3piDA9r9OXXxHlcPZ2FmQvCFtu9pmkcN+G1JHGa9CAmw/zX49o&#10;HoSQhvg9qGSiDaHFGVzkIoNmRYFJx5jqpegUVxp/z8oRmThFyWp7gBvJf7AWKnUhmmHBs0zFS2G7&#10;PhsPH+bNmoKnfjQA+hM/SQAaRfh0QSKtJ3H8lPggIBftlFQ+BztAboRmAqGAHHcqSZS021EO7zl9&#10;z3pTPYuwJvkTLMrbLdNriDx5tEyRTAU+lMFcJ/HQITN2UFyStbL/tYblWedIEYv4GadcU+uM4qct&#10;F+w7lA5vq60ZXs0cGdbMqEGnoxL5NZWAVWNnphMIesNGZqw0ZdMUQnCdRlogtQBrlj+8GpAQ3viA&#10;K/R0kRMZ9lp4d3cfNk/1wsM40th6tLkdZ83BV2CGLyxrM7q2vx1n4iFTPlDmblxElmHE73B3qnYL&#10;2hExWRhOi+scYjoicG5Q+ImOHi6tM1txHw9Fx4ubPRNoXpZ/McOgl2xz2FsNvbVwVqhKCkl60G/t&#10;QopkwM0tHQC/kDsCqTaaO7qQtoLn5iFniDJI5OetrWKUFaaR5yFh6QN5TIYuTfayCjSuaRmTiAZq&#10;40BCvHSFKTs53UoBnm6BNwPaQpvZdFHRfwq7OKmpHL1SflYshvAL+StRK0fbfgDybyCQ2fuO5b44&#10;AqKz/2QLPEskdJY9Q2wDhlyx4cwzBSOH+NajzW2Hm1oPN7UhuqG5vQtnHtINVRCEOFxTtYLHKR+2&#10;wR4nNCXmxokU7leKdeIdlrgQluTlWIYj9NtECB8oDocxeBHj5b2TkjiBBTxEi4iGSkHzXCkoAHKN&#10;rq1GbPIYWu0qYHgolxt7DQnFalAQ3/M0g0Q1wwiUOF4mBwqhTm2AtUlid/ErmI1TeoEIQvDB56cg&#10;FLhi/wwdQSx2xwkeZ4yWzJ06YensqUBm8RUMCT/eSJyjtmNOLj4KdRZspUtxPbkEpnuouOSRKI2y&#10;g56Sqkl+rZptPyyJjUmtuCqFFJJ6YV6CFS0leFAtZDxgX1/fsebWfYeO7dpf/9bOA29u3/f6tn0b&#10;tux99e3dr2/Zg7hmJMSYM30yvCUcbv7861vvB9D8/Man1m95/s3tG7bte3P7frw3btu36+BR7Ktw&#10;+dQASbJZl+IZQerYp6ybgiVMVkmBdCw5asqkcVetW7a/vkkANK9wPYMHRQbToIeIgL501TmIgH57&#10;zyGkAYE/BwB6xuQJ+IvqkMVi886Ds6ZORLPRnq898mJ7exda9bF3Xe2sHWAgxyDg74jamhEjGH38&#10;/ac3QJQYaucZstYG0CZEQN+SIqBfIgDdANT45stWo8UAl18AyY7w7EHMK/HXigi696rzl69YNBuV&#10;4kAexDtjnnbZ2qUAoBEBjdZiq9GF5y6+eNU5F65ctHrJfGhv3InUJV9/6AWIskQvabQAjrn2YLWW&#10;tEoydTyQjQpQua4oxDaDUh4F4ixvRRbEcmHAKODpkEVnyRRgVBxIYB6j4FNaWKa1lKWG4l9SsC5f&#10;LY3/VV1ImUXSy3XWG9B7KRzPS0TF5IcAXGzVT4hDso0WI0uuoFiykyEqJw/JuhcqDuBUjvPFT8i5&#10;0U34IzIOhSjaPVB/SF5pA8HNToSqIBdJYIDmrj0ET5o8IYmU4wQuW/XZnaASUCFOtcHoRe3tdepk&#10;FCWERWXqZuNonshJxmWdwj7yoyG8wNqS+XAjjUlJdTADA8TczorbIyqRwwtbZnhDnVJ0LQ9rRb4j&#10;ZRhIDRKdPZooE9kYGB3MB31ClyWU7XEWXa8Omg8EAZM1DT/xp5Qa2yIv5yq2A/vQPNTKRFU69Ugc&#10;xa/gcyAcTvps+Ygt/CJyopCZwesB7KIxQUI/6RwwNMpqE5aE4QLaSQC8JgsdS1Y7vWOG5/KltPVZ&#10;iKyw5O9oaiQSkrYsOi2j0qKHn4NfYUeQgKgL4BGiFBMSJHEOtYl/7ZRg9NVBl00SEfR0ho2EOQJP&#10;RB+x2QTLHgGXaKnVUuIFLZseA9AhmBpRmYDIUWmeCc0ge+EhVm4QLwwPYK8AnnJiBBalZlqHc4WY&#10;oeLkFTTZCzweZWc4lWULNMdlBifrX10IE2xuUWMKMAI3UWlYzC1QVjK6TdhuaJK0fCIlkEQ12Ff/&#10;WF0w0Y3QZ+0P4KqeXRrbLLs0Cu7W4pDtbAK4Ia0wMICtdbIruVQsijNvtOPHJ1LarxWHO/cF3ky5&#10;dvI01w6rI/MGyRiLMlRc4DGvtaANXGicsvRn7rvtfQtqK3obHv33b/7G93b1asjkw7Bee4PWKkmI&#10;irmT1Y58p7AICDhA+XiCuY+0FuSZjhRfnLuFr4S/faCFtnz5Bulthu/luqzD/bD0v5jVLkzMmArP&#10;0noP6z0eaxt0H6WLr1RTWskAUhwpe3NFIdLRSC7MOM+4Rz9E3oqL3dQKa2hQNjvleqKj7pxRFEZ3&#10;J01NE39ImShIOS2JWfXZUfcZreaNMkeFpcmXTE2/9CG+eUaALO08wzMETnoilSbEn6ydXpbjEBZ1&#10;1d/ITlrQxCU97215PLEQnj1jn4UUY2bkN2LCiCwj9otHHeBXboR1ymYEEgFNRrwzpdgnCvIEI719&#10;zKZxHG3lye+QT4tqGoP46B5bncmMTpo+demm10wHXjxxYqC7u/bOOyuHcwsdKHqq70BN/7OkTM3J&#10;zt7aZ7ad01NRe3JY9ZJT9avnbmtfd7Rp9OGqkXs7TvY3nRjWP27X6dpj1aN2rZn4yAeOPn+qYcz9&#10;Yy7bN2I6ePO/XfPSTau3I/8GKjk54o7qsTdVVY9lGxD+/Nd/3f/YoxV93L3n1z9edseGPk4obERK&#10;4hO4MLWEMzTK5bFtTASP0TV7hFAYUlG0rytNA8bx8gO6M3aj6FcJhWFZ3eNm2BpK3SYJTyrdpVA/&#10;p2xaniX5jzV84ppUa4kd1aZyUK1kRqKjeq0zwkzY5kr8Y5w9ggJqWLiH2A9ak1g/u+NqpDd+qU0G&#10;iHXdPJPbFwYihXCR3iaXwxREmqg6u8Qml+eeqtnos3Stn1ajVZnvgUWgi17tlGVWTZxhMz2gGpMW&#10;znKPi3Jka8LttSoLRZZGrSSkoalYb5gSadewX2yRTTx+hajaNobE4bRakaqkYMxTLjOG1irU4lZ8&#10;1iBljeGf8335ayJ7+ddCieaCTfB4u9z0HjRymc7Fk4n6pZ+CjoNvLi76WblJKtxqMhr//2PtP+Dr&#10;uqrscVyyumTJlmy5995773F6b4QEEkghhKEztJmhM8DQGSC0UEMSkpDeixPHju249yLbcpcsS7J6&#10;79J/7bX2ue85gfnO/D7/lxdZeu/ec8/ZZ9d19tknGmDcSGOjEfPq+nc9RQR/N8ZszdMcC4zTFf6R&#10;O2mBtu/qSOgle3oB+WKzIYaM2EZdi6HczpNOzgt7HAbvVHDm9muCb+vSGg1aT5aYxFsl8kukg4Ms&#10;xM2RBFIkFdAiwQ9TZD2N+hfdFxMrKZxA+NgFcY/wToZxSc+Qi13ygzUxK5OWmgqYVDA0srLQ+P8V&#10;gP64UFFbMkVWLM9JEA1ovkzkLKwl+sxzzBWVSQlQ0QaLhS5KH0UvvyB86IZNJkHml9pEL2GgblI0&#10;D9EkBpWnC3RxhD4LZvXkr1h7zlJ6CnWo7aQA9AwQIS2NB55TXeJuoqVKBFcmOs8LxpW2x8Ioq1Zt&#10;GRlbmVrbYPZxI1fGDJ6W7acJ0XIpZ4o8EqjETNsAPethSNJMT08DhmLVAnCQfVeX5Sk3WYkMgMJA&#10;h+saWgB8AIAuq66zZWoWXuBCt4FrcERs5Zw/AVkbimE1mRS/haNSOEXMtuYpQCgZBkeWCB3rL9vC&#10;O9a9rWh0CKjoD4m0WhUIsxI3H+R9xxriOFu6JGgF8jmaBlyO1N1yAOjVwNBRIaQRNSgakRrM1X47&#10;TchmL2b8pJD0gTSCxCuyBMI0ndPoowumk3E0QvNmMRuNqEks/sTBegJP4Sgz58KgRt0oYEKRthxc&#10;TiNNPm/36IjurIyTbdkW8IpDb2jVLeWHSbuKoNAALgPiqc2baApgN+iJiAslOFGgw/bfYSJ5JoiV&#10;csNGPKvXhtT1ZlAM6eEV2CKHJYeWtkaseSBXgukN9BV8L1KMbuyAKyFOgZ4ezY7hvDTzcVgGpzhO&#10;xtgwHadg6xQHqlljJM9qiRWOcLA+2HLQE8CH4Rq8UcgXRMJ2bSck9E5FcYwUFMdANzD74C1FSmxd&#10;O7lMcMyx4+dKXVRx0tiMSMAYOUdhOXtuHxrqwUPJdNyzHf1sBwdJ31h/0BPAzBC4vhlpQ/Jyhub3&#10;BbNDgsCWtY2t1geDXC1gc7xOjMTuiUk4k/ZA/h7LgJaGEc+KgPJ1ZPPEkLhebCyGtJRV65tI4BGj&#10;AS6+GYLur//HLW8C9eirQecgJdD0vpVmtlMuLV/GFqVasNhTWlFbVFp5vKj08MliVHbefejk82/t&#10;wLl5+wrPFJdVVWIPBTZb8jBVW+7q7mKvfKajOBCPswchbx2uH4JwyyUXAXwhB13yyZCFIhKNeiCr&#10;5kwqKq96Z98xfKKtstZnxz1stDPGeQb08aLylzfu7pOVOXxQP6hBEBCFqv/47Dp0b9bEUYKbn3jt&#10;HaDn+OXD1zoAffJs+e6CU4CGTxajCnPZkdPnHnrxbRyfKNRJGZrCMdHtgXk5Vy6bhRIcUKEAoHHX&#10;pFFDVs2bAo2NjqGU8+GTZ1WPAmMgDJowbGC/K5fOGj10AB6Kbw2AbmheOtsBaPQTQDmysPHOzTHE&#10;HJdt2Xf014+9hjLWEiKpfWkR6SXxp7jJFrQ09byACZdy1sUnFHHeQqffbyMY4SiMO/qJXvOH7OP/&#10;M8xm7i2Vm/wqzmPQbLzUnsa+Cn3Q7+ytd9UZ2J1vYw9BV3xbE8LIGYPFMg0J+XF5L0rtkcqlLGj8&#10;ekKEI6DDBKEIhRMqUm/EToQV5aWxLANYXfMbeV3xRFbfqTGY4k0NH6fN1AEN191ibt0wTR68Gn5F&#10;mgfC+PUhbxoaCfiXnxvmKtMVPndp2P9KIiaRDYym5Mqg6IdNt7bM42Lpp7Bl2OuqK18+qgCrqRT6&#10;TJzUhyA9qRfsi1V6Se4FfFyQYuiOkUXMgzcrwCSz0oKVuCX7eWtWkNdcKVlDJ50UDq5wXFJ17eMS&#10;DzVBWhdhQN4LbWLxT6e3yThAy3Ah1gBekUAKWRKnQJRc5UtWJsj6nIyn2jXQReJnbVUxv4uaELcq&#10;PdBcQYqe0d8fjdpK1Al8hoXWTPh1p5qzzFhGsa7zFfos3UsdzlNAsPKBXTJc1ITTot56tODDJ2PL&#10;JQiso5mRmHCLg/wNu1tli1DHXJW4A3uIO6gt+ZKJFw9LoilfBAhC0pbYSsKLz8gSXPFiZ6xgQk+3&#10;ShkIyGOfbKT4h0aWKcnec1xv/hj1p3VCnIDvldjLzouxnOvCP1JZmsUQtAe+Mvnl7/qpbfLmd/lK&#10;khfv4pq6wBReH9eiVrMEQOPtucYBMhamQOahglUtERuyMBMjDSQC+f5ZOOKFa7doHM9R8Q2dSCmq&#10;KqhDUzZTvdThRBzbiFrzOonOqCHjToLbA7kXQeusuNpg7mFTb1g1aXB7yQt/f/Kbz59oCGkNGgJR&#10;fluHkXMltW8q0TEXN6amIgIoo9xXAV7yWsGDrpPZc1HS9tmEFQ5GPUJsfdrceNOsa1nR9L8H3o7B&#10;USBC6CRj7wzgS562K5Gp8ciADuhzQkpQp/KRoonWMmS0GEm7YLPvDMQrOclGyWho1DxmRIxclFlr&#10;gazHK4NJlYSI4ei3WvugRgzcYaIGK0rbvpCg6MJ9/+O/rptjz0D7toYk+IMZoLSBgePVkwBHkrQS&#10;B36uPwNy4r5g8AkZc1kxN50hb/U3mCVth/fww+gCItSWyIzYgccMmlZjuMpN0NIJXJryBRLNsb/i&#10;JJYyEjSBVA7VNDsrFxefNKZlLDuyO7mzww0JAsjGxuSRo5KnTWXDKUDO22rWpCQ1p6V04n26st+x&#10;sgGt6akj5zbccsPR3Pz643UZ1V05Xe1DW9vGJWaWZvbfMSpr951DDl8+oW5Dz6y1jdMbe9IXTzh5&#10;3+otEwZX4Ckt7Zm98j6d0ns2FtHQlc4DB5t++IPu4uJo7sr7D/p+/uRKr5bl5OUOLSoABiksceNL&#10;fZx2tzjOmq58nHPkD8RIERjYKRJpeXGZnkFiiQ8Vv4i5FDVzUVl7jOw6illQmUGXStU4wXmdZF8m&#10;RFxjOtOVINlbmo2WK8yW36EnahSyOFKHGphzIHsYRuqP0Pq382eQI2oVkzUaEBdVKkM91x/u7cZF&#10;7vH2SP3X0ANfeVManOesBESeYAwp6c6I1oZ9RcH2mpuhl2b2uNXxcRm+oCclafpfnVevxc+auohE&#10;zj1h4FGfdbNW+L0pPYUOCl5I1OQBYF6qC1fBtEfENkHXQ52AerhmN14aY3/5o+MElOoiDOSC1nSt&#10;9z02No0xjuzRqN81zNjNF85R1G7UeOzGuKm84PGxFqInxyivXsdIEUbhdCEP6jb/Ra1R4cd3/kIq&#10;OI3CJEYT6v0SnWOvOIpLKOL7ZJ9EcW/g08A58QB4jDXEvVFwF75wOQvTQr5x7omoaB/6lMZNaNzX&#10;bJo8Fv9hNF/svLiagyDTC0EVC8f4PlAgfgbjuuozEFFJl8U9KCiQMDVqXL3TU6T6ILYo6QmQFH/j&#10;k8EDcnHR/wmATnxz0x5zypOSmppbalBJqrG5salFmgqRNpN/EeYa9kpsOrjW1BOxH4HgrtiicUdX&#10;Wbfp0pIH4ukbojzOvyeNCMSM0cd/0wS5h0Q3SSnPwqPjtDUfG3sIrkRjBtmkpFjGnGUcp+AO2G8s&#10;JgOBBT3NNefZpnghrQbQMzLssjLTiS8nEyLsQiVQXG/Fd7u7DKHm6Y3qp2o663BhAr78j2CuAmib&#10;MK1IE6eGw4DGszJtjzz+xCkQFdV1xWWV5ZW1KMsFoNk2BrIoobkaWOZmMwwwSCjqR/GByEmEzjyi&#10;CFRUrEDyBP6J2SNR22lklfXTU3unpyEnEdgcKmDjT/wqVrNauqxGIgY1R4fnsAWudXZ0HUs+xqPB&#10;LQDFUJMa6HlVfTNAZ4ObDRNExBtABpltLQ/EgXQuT7TlEVtQVcUEQU4S3dYQ2jGgZf6OVVoQYCcr&#10;JSDD0iMR5zMZkwPQ/9aOsFodwhMY2zrGUN8aZMYHNqXa3kMFr5GfLQeeJ1BxXszfZaVUIZV0d+B2&#10;Z/RKyrZKUvYglTnGbehGTnpKli1jKH/ephb/ITG8pc3qUSJiJ/N7aja6yy5ZYK+sdbQmXaCBiHRy&#10;2d23cFcpppNwlzaWSswxs/hN6zdozRCBUM9XxxlZdMHxGmrG6qI+/XxiJM64Ep9bhkioBmDII/GR&#10;JiR3oChEZlpeZlqftDRISFl9ExhCW7nxWJUHkS+ElGcLkhWBqG4Ayw7Gnf/OAqmWxGfzhQvgsguZ&#10;F+rtxtD1pTWqQBFf6UG9U1PzMtMH9u09MDcbfjxwW2TlIwNacyrUGEO29PaA4rM+CZP3uIGUyQsG&#10;HVpCOumIkBiRvCcT+QU2H4oMlcWJjgmmEdym1Fdlarh1VHCoQ1/tAER7S9KkebUbHfJH8xOsKy+w&#10;i5n8a+qJqArTtXqhOjRuRL6MHYCpCJ/SQQjPxSvMg/0pFEkDx4ZTlDTJSkvGXzhXkwmMQSgAnajC&#10;dTBdIu/MCSO//pEbNu4v/P5DL9t4GX8idQj4BZ9mP2+9Ysmnbr1sYL8+G3Yf/s3ja3KzMz9z+1XI&#10;L8a0P/n6ZuQRz5069q6bVg/u3xcX3/L5nwJiRuNvPPC1wflm4Z59a/sTr2wmDmlTD62CUh5WEt1l&#10;3zKzKBQmGjPGj/zNf9wNWBxlPX7+t1df3rhn5dzJ3/zYzSjyDJX+wrodv33ijbLKGtyCR6DGCBq5&#10;afX8T992OQBoUPz3T735t5c3YUfCv91z/Y2r54OY0NWoXw8ijxzcH5rT/NHOrm/9+u9rNu/j2YE2&#10;QM2sBkydYEQzWeDaBnqFB2FpBBVjABmYaZRCCMQUQq0SLvgfigu/pNq9Mc9TKAFgCK2vgLpKi/bC&#10;L9regZKKROtsFcHPMuNpYOHYUu+bbCcRC2eIsMCjJ9r3JCbGx1XOMC63L84GaMRXZ/wC41hymvBo&#10;zT8dF0JI5OoEgDsonypGEihjw+EtMYWG8sEqPMrc9miPixjYrIAkjhSUlOmTKD5kkVmuEVIYgyTa&#10;ZY3cPq85IoOaylJJU8F26rhBVDzDzX53Y8h6IKGkj663SWGmNvBTUQ+f4BceRyabZepFtkbKQbv7&#10;BdnjCh52xzRGYS46gCEU/BFkzDv6rbp67tKBWbpIYojaPKWHdj65t1poLPiQNBed7Co8PXPQxJtW&#10;je9dcejZTWdLsQkJvo1iLeyk7s5bfuWiy2YOn5iXmdHVXFRcXLB316PbziP+wxUs4JA+66Jll47O&#10;ytAqi+wVDYS5kQ4PGU9Wnj34xGvHqu3Dfquumjt/gB0fyg6ExQ/MdXPlG+vf3lDCNSomUVqDZvdT&#10;Ri9efvnIji1vrV9/rgeLPANHz7hj9cTRGUmEmH2mDEq2uhxW9b69C6gNanzV7F6/8c1iLCiI12zI&#10;XT3JY5Ysfd/0nIoDW/++5XwPZQEjVlI2LCz+BM27ezJmrlgwP6d60xsHCtuEPzKVGIUasOTf2VWH&#10;zMR2MKp1lScZGlmNCFS2yb36r7hyzsKBmeyeC1NSYlfJga2P7KrSleqPsE4UAGnu6m5EKkD/Cfde&#10;PmkStg6JOJJc15YBy2iv2rZx29Yy4MiYCNfbGiMZI3fFFXMXDtSZrjEPu6elet3bG9ed7cKRv3Ys&#10;sNlW4unpwy69fPLQusLH3zrVzGfZWggXQuQ+SclL+sDGJjhWs7hXFo987Mwde/NVM6YklLz56rbt&#10;1Yzg5JeH/mikGcOmXL98VErR3ifePlsbgGZ+5ZmDUGh4UP6sJVeO7dm+/p1XiuE3kZ75E++5fOKk&#10;TEOgAt96xRuZPIMjO6q3vr31nXNdEhOzngRGVSujPW/ch66dPb1XyWsvb9lSab2zSMlPZHVxphB1&#10;I6UdM4vbM4ZPu+vymXPH9BuQlpLY2VFXU75nx9bHNpXU8qgxHNsIMYc97T95/q3z8xoPbnv+UBOt&#10;tlxxU2Jox46XSB943ZWLV08bNiwnJT2ho72+6tChw4+/thcp0FRTBh9D3eHNYvoJE+ctu3laTtWB&#10;bc8cbIDUa0LFQngc7CapmzNn9by56eVrXt9/pNUUkZSGlJh0CDqgKmdRCW9NBwhj8ZFUGwFTQb3R&#10;kaFyYEK6pBNcOT2hBVYtVz2sxAQMsxGnYXd01eHQ41Cg2QyWbBYnWOtwIV62xnGj7Y8hh9sYHUei&#10;PqTLYVs9PAnddJRtYyJJ5clIgcmUBG1nIianSN9Lq5NDyCT04gwoh3qX1fABRTwV8ZdRJv4PUS7+&#10;Q7NHvRJzsfaclpKDCm9Y9IqPgJg9oIjsXe3ooVQRtiWU35prBz/DXWfeQV0a62BQ5kZCesiUDPkH&#10;4f+Yw8+nOmjjSdaC6e1xYifq3phqMPaiesQPPtm9FAuoGb9yIcYimo+XHVqw5jnnBFyekpK6YkXf&#10;Bx9MGjbMnJbWksazP0ptuj8lBdhxymv7Jv/3KxcNya393BXr540p2nB8xDffuvxAz6wF40cOTc84&#10;VHm6rGPjkJaSr8w5dvWU0wdLBv/y9RUHi4d86rKNN87fn52OYDehNfWDWSO+nZo51vyx1tb6z/1r&#10;6yMPxx8/+Mhlt3y3p3+rEc/0MMpRQyWFnBAnksrgKNVG6U2imvNGWMAQTSVriqPtzxAy+/TTb5EX&#10;IWLSPNlMeIPxC8OKmyxKIg4eluEjTopS+Dk7PpcW3JkGDgisdcBkT76Zyy1lHB3QsYHkcHd28Id8&#10;A02otywpc7feeVv/KFrUcCIK6F5FxGpBwmu94KdiJw9SFJFqvx1Ks5JjcJlWWF0EyKsXikM0Fo+J&#10;7D4kIdHCinvRlC0by6NjQGyPYHUsU+BShoy54GJpwwqeYiPS/VSGJoYuJZx3AcecXM/fck/J06tF&#10;Cr9SPkwooyr28CGJZoKwsRabkoKjCJGDMjCvz5ABuUMH9UO6DIpyKCGaas567kWTggt2oZaRZqDq&#10;cTUR9UU3SGfHdFNQJv5V0GdsQI0EZRg1GddibMbf9WHsz6BoIk15oc50KsU3TkbxNBcnUOhOpCHf&#10;+zhXaVGvI7o4mvBePRrjpeg761ugkJPS6RDzeGNaNdwWqW1pU/MbKCY0d0FSpDEkoeSceNOhP6OP&#10;RDONMZLWuD+lu8NshmvCBSbi0s9xnfZeRXRzgQs0kCaXVLIssJSWPgx9iHoTBoIr4smqrl6Yfi2C&#10;6OUmiZpIL+cf/KlHC6UGpgrZFKSwePZ4XLR3795/ymBxX8yaNcs6sGbDLltBTe5lR8OhfHBDc31D&#10;kyiCM62sDifDJKCuzNSUW0KPRQSnrxleF9hsgnQRY9jF0nGxG5zdY3MT2C8oQTeqMpxB7bqpdibQ&#10;/F1gYp0d4rWQqXiMBXVFURcVp3XxDFMr5YySxMg7Zuu22ZyVNwxWhrLD8IFWmxYEHENwGYgq0oUt&#10;AEcAaaWiWS2aea9QnLpGi9JcHMMOJVsiI40wIlXeYFRDgBsANDBudANJiNgMXlJWXVRWgTMlkG0H&#10;/BHNaPWbStkgFYUuZkTdMrjmFe/TJim1XJwlvSCg05hbwsZ2/CWioZ8Yovl/oA/QduZUAhbHYa+4&#10;zeimmti+8p9g6HyqYgOLJ6HdDYtnwrjFNuQJdBjnHCKT91wVikjU1je3o2CIuMWRuGg2lYnDCFY8&#10;Ja3ifmqQc4kEv7+AqSwUTDIsUm43iK0gxCIBcoXBEAQvkPoKHActWEU5ZseY8AWnROiPue+wcZLk&#10;YJ4NsrQNvObCIvkOhRHh+IvmrpX4JyYSzpBlP3EXc3yhKqXjZaLsA1jLrJemyyFF20Ma8oNEA7wt&#10;jjKk3nwjzVoU2+NGKwWjvauklfINJVzqkp37JFGL8YYLkDkrniXKBCjuVsMzRS5BrgRMGU7QB9L5&#10;WpwXV5N0EWKRZ3iOPcyulOvDmbTLkEBE0ARQe5/01JzUVHxTg8IvrChPwrO0KB9qeDc3zuvkekKx&#10;FhUj/wjEF6KEchxWQpE7slFO1yTImjIXTK6YS0RIszLng7yHt5wVAH8owYEtCOBkrJRgsce2OsL/&#10;Fbk0CzGsymhrTGUrJ9aOlZemGBmKoV1t2v3KXDz7nH0QD4ue2nhuSoZJTMZUWiZhGrhwAQET8v80&#10;FmEBYjWFXlGWkH3GZ0UTbR1mFKQn4uny2Aw0NNqyGKtnVdC1DfwrE+OfGMZtGTSiIvwp2zKSnITb&#10;G7DLPXhw+E6rIDIFimaV8AgA+qv3XL/pwLHvPfSSyQWhN6v97WiaXXrL5Ys+/v7LAApv2HX4V4++&#10;evpcxeJZEy5dPLOqpm7TzgIUsV65cNqHb4gB0IdPn8OD1jzwtSED8tCrB59b94cn35TPgGUM9Aq0&#10;iaYeNUCuWzEHdUUOnzqL4V+0YPqP/vV26KZTJed/AQB6054Rg/p/8rbLblq9ABSDvn127bZn3thW&#10;WlmD1iDai2ZN/OiNq3FQIfQZzjb8/h+fXb/zENjry3dff9MlC+Blrtt+6InXN0OpXbtq7g0Xz8cW&#10;FlAFGdDfuP9xaDyqZ8TPTinnSeoQyyIMR6IhlRKBMfYEoHA5K9v2NLVhO4ipDahikB3k5WFoVvoT&#10;JUrxCyFLLz4giVMEDvdDc2cHG2InDWeBagGPM9YHF8UqObAFgyZ5GV15D9FkPsjhdrvhodr4LIuh&#10;fSdcveCf3HWsA9wCVhHFVC4FQcWhPQUm8gfIh7ZD1qQjDoCGdEcAtAlUeLT4HNAzdC8XkLydyPBZ&#10;IKpMZ/cpGbRTNCTL+N0OH0swxWJPCRsRBIs3AAeUmeRdLqdW+cfiWByIKTVqpTZUtlsJ5hwRRBg7&#10;KtBtwiimtWTjWrhgqdbwsmIayuYLAa1KB+Arc67oJeArLS/ZMZW2Hin/0owpN595qMy5RjvJs2/8&#10;0I8/NGNYtO89PMv+7WqpOleycePbDzxVUKLlt1DMISEh49K77/vOdSN6Vxf+6hd/++MhlH0CK4Lz&#10;0mdffc2Xbly8fEgM+FOT9edPb9uw8WdP7Drc1DNk5ft+/+nl0wR1/s+vlvKH7v/dtzc0zLr5Qz//&#10;8Mzh/7Cf1kJHXfHJF15//ftPHa0mi9hr1OI/fuP2a4Z07H3xL9f+Yk9D77Ff+tp9X52X8/96pH1f&#10;sfOlj//wjX1tiqKNVXpPu/Sn/3r1qv4JCecLfvTff/nbUSCJKN3LQ/AMf+y0qgVJvfLnXfvzz66a&#10;md6w6fEHv/D0mTYqeUFjLZ2dTR1dOC4PSC7Tb03bU7aMWcwq9Uqde9P/NB0VZ8+uXbf2V08WlHrG&#10;cWIjjA4Q8+6Bt3/5oz+7ZJAVG/ofX8VbnvrcLzcfb3cAAtfKqHUnJM24/o4f3j596D+hcH3p6XVr&#10;1/74sX0lAKBtEStlwfvv/sltU/KbTv/653/65c5GZqT6Hh1pAyWMu/0K/hiohJWAxMS8K/7lrq9f&#10;NjQ7oeXwa09/7oE9pbw9ODW+wNmTPvSDn77rK0vyUIPipYcf/8qLp1sJWIBitBjmWIK2nQNn/+dX&#10;brttZMKRN/9+2w83H7WCZoPu+vLHfnnp/4Igm5/65M82Hm2P7Q2nxQRwmXvVp+75ryuG5SS0FLz6&#10;1Gcf2F1Gi2aHeXrCr4cMOtYvZ8ayL9+6+qoZ/d7LXm1VJRvWvXX/33ftbbJ9bMlZYz73H/d+YV5O&#10;fcEbn//RazsbpITD4tDASR+77bJbFo8a/t65bKravHHj/U+8taPCYFaccgtGgsPTM2Te7751xwdG&#10;prSdL/j9b57480Hb6COHHT/p3hhd8+Zc/YNPLp+e3vDmQw9+/sXTgl2khzEibvbqhnrEcFh5wGND&#10;IilKuLZQwjhVq2h0poObYRSTPgwvExq5ENSz/hTz8Oml4HEQB9Qxq7dVDa7ymsljJTqW5sBzWG0j&#10;BtvRvbf08CCS1ig5QZ6/wWpK3IYCZAxi699QSlgewDCjlR75rt5z8pIAaLdQlAiOxQTfaiqqdoot&#10;8xh99EQOM264PuxIVcfTQdPrL/QT/J+dktwvI7W3JYwEw6DgSs06h7/7MTYK1nhU0IC1AgxMFkQv&#10;9U2GVM4nAz0tcbA1tazLIgggTmNwVmnvHEOMnSGsHbGim+JA+gsMc9gB8bDSuWyBmfGm3MVJvdq/&#10;8NRv05vI67yyV79+mfd9LPub30QoCIFrb9jTVvbNXs2v4bu6lvRTFf37ZLaPGVB16Ozgn7+28tCO&#10;/H4p7cnTx/Rk9647X5t7+lBFS/rw6V3/etU6INRnq/uW12aO6l/VrzcWwhK60pamDv5OWs6SXkkW&#10;njf/9aHGH/yg61ghgEM9vSp/0EcW3HCkLWwqQhhuVjXsLwwIg7ZHaBul4hqR1RauAvpsGo8fR9+a&#10;qxyIrGkXwZlW7+dAaPmTO4Q0UfIuXK1JbG2LgBKxLwSgjdU5rZIC0V4zQjl1xa4pVt808Yp5mYJm&#10;icBqRD6ZptuHoEv1aegc001i+V74nAszznd0+bQY4cuNgY/d65P4h9iEioXHklsPSFil7dMDsmN4&#10;tBkrkoeIPZ3NgoNlQYq4naXnbIMlB2R5GzqigDUGiWdb0WdkmVjPg9Zi/kQ3igKZZuB/llLG/eXo&#10;L8FwG5FgucDyZq0VbopK5s1SXUTUI3Eu2FYrWdMo9E9EOpEZWXpISRmcjzqH/XJtQ6Sl8KEkIHIc&#10;gYc4F3EmY6IeEcXn19qOeYpx3/KhzmrRFfGXvut3NRIe9O42TUfTY5AyiZ4TrxAD7/lw/1mv4vsY&#10;02AXNhnXbEzZ/sPO/9PBxxMqUtnxdAziEQYU60F8DyNdrH7EeD+mt0kZyTHH411yEQ/iHccGLp/k&#10;iwsHFZvLQGnvpURJnCTPTX+Ix/h3jFCarOjlEVhkZqi4TRwQzRFDCPmWajF2o/j/Qp4iEfQj5LNK&#10;w8gi+FqQ1q3ZMRqE0Ee25R6GGSht3bBN2Lhk+fxJ+Pb/BEAn3f7h+xhI4iQWA09RXQJlAWiEcNQF&#10;xY0xpyGiAlONVHG8Fg03bqAKwuMviwz5BRlS3laMYpEqD3ohPI/aKtCaWkMZxnxpuT5EwXGdiygt&#10;a8oyzTppEFVLLNfZigrZWMxZ0T4mljLhYj+9GtttgbQaO5sRQBVhrm6oKFvmYhU5ajEvVUGN7MYj&#10;opSYmYbN/8dvwJ2xegYMGn09X1WHEq44OqywqKy4vBqnCCIfUyWDRW1QEk/ROqG2WbGrFjIJLA46&#10;0TfpR9Oj57Iltwhq01R/FAzEfB3Lc4e/Z+djWGWP9vqmNpxniMxl1CkGJo4aBZU84RDH6DUiWR7H&#10;HqIwMQqD1DfjNAx0mchXV3t7B0oYI4m7pLKmqLymtLq+Eni60j2Cv+MmQTaYBhP/C5jmi+aTEqh8&#10;VW1h5jdBmIL0wgDRbaUQqIbXhfKmO3zg/FIJp7SU1qSBLArQGYVFOlq+iPFxOBhd0D8uYmveJV5A&#10;maRYyguPmwIbNR6BvavmYRPfscVbHoMjDIJ+j6fuhqlxmB7t6CTxeMMQ/Bj1xYgij0QsK/svWrHD&#10;9sLtBKoM5BWS29ploQLRbfPV3DgplBJCzcJ5bkWklAno4ClRYONCEjcnMPnEkQnUagtReIneXKfR&#10;cU+29VhE1pS7KAU1bPgLvSlcBqgOEDYKWbIPNiMmzlZRUZupreaMtRP6Ke0st8nGrqKW4bQ3poIa&#10;cIZC6iih3oji6Vw1EjVxvVxM0cElmjum5YsoV4jCpUQee6zVK2QQJU0i9UUdyAbZJh7KHFV12DMa&#10;NImyJfRBbRSS3Ihv1YgpgajSJQeFUDBYCJtcaUUR1IbPvdiLZ0+aM2UMDvGDwPIbz9wX95BV3ORo&#10;ssS6GD7+0GoZPrMQFzC9MrzowonDlM+D3+V3EmdPGGglOCYXl1dt3n8MHwIZRFI8s6rtWZylxGnj&#10;hs+bNhYlnovKKrcfOH6mvBpQ76FjRQcLz1TW1DW3dY4aNhDdVgkOJCDX1DXhCR++bpWqQkNzjhyS&#10;v2D6hIUzxuO9ZNbkhdPHgRhoBJWjv3LP9dcsn7N45gRkOs+bMua6VfP652bjoThyEOU+Kqrroc9B&#10;yUmjhqKABlQxUqFnTho1e9KohTPG3Xjxghsvmjdh5GDYCOZH73xz636sUIIVl4QSHDiqEUcXnjlX&#10;gWoeuHfYoP4wGTg7Eb3dceA4HmRFaUNYQtfTRdjsSfAPsJgBStqmnKReOEgNt7DIoyEFtkCSisRq&#10;pVHbRMs3ceeek0tb4OLNWMAUC07EwjU6ENJmkPEPuSjSvS6PVEpkNiofwxqCco3YVbOFi7hmpmjW&#10;Zlksiu/QAeBZYk4KpeX3ETZlw3qUr7g46+rioMVNuIxpdZ1u4ZhMpWv9iZ8oolPtIym06AHWQyK/&#10;UaEe2xuh9ZvA7VwUNCOCti0JlKniIVvZvjJlqMAkpq78QTzMUCGfjiEytRn2atBghAehefVZUsUO&#10;c+WJF0TzHsXArkfID9Ham80y7YUwF7TEdHUdksYFA7aJz9OSM6csWnL15L6I1NsbWmpbWu1E4tb2&#10;7o6k1DTEiCmZffImTZ9z5ezcjnOnD1erEDO7lpgycf7CS8dnJ3XW7dtzaHcZ2obeSJ51w60/uXPx&#10;7DxDMWsryo4WnT/fYQo+KzUpLavv2ClTVo1JOHrg+InOPtPGDxmYZNub4CiivhYq36KoEu7CgVk4&#10;X9c+pw9ZXX563Ybd+6tSxi9ccuPUXPQThx7UNPMCf3d3ohhar6T0Pv1nzpyxrH/rlr2nS1AAAjQZ&#10;MOG2iyePzeyuPV349Obipq6e/BGjZwxJRx6EhtnS2t2VgnsNam9saGtqt1JCVoaoqebQvr0v7yhv&#10;lIGwd//LbrriwzNyLE06Kzevs+KdnaV1FEUQJDpcDnozb+ysmxcOy03trjl5+NW9Fe3kBhUcaOzo&#10;xBt8gurYhiCQ280/YRkEnt+RNnHhkmun2HRomNhXh3dXR6+0tCRMR1bfftNmzbtmbt+2kpMFVZa3&#10;a4m6oF1m/qWXLlo9FPd11NY11TbbsWO6N/6Nce3bvvupPRWoGR351eBZpq6nTwqcgEfDomFScG9L&#10;m5MoLbvvpBnTLxvb69TB0+Woz9orfez8hVegqz1tZ/bs3VTSpurwNGq+CuKyT3tErjFymazBW5i+&#10;8LM3zZ+As/USUvJzk8tP7d9XQd+DxkJ5fMbtSXmLVsxdNCQtIbn3hFH9U8qO7cKzJb2xNnta+464&#10;4aKZE7OTGs8VvLD9TA2ApsyBl1+66NI4gqDQLd46kA3jshNQMMCmmv079jy7r7JdSsyDRFNFaTMW&#10;ffHmBRPVw7yU86cPFlSZ/jFvSss5Wrk3pZcy84pbfvHxy1ePyDTEq7X+5OnSovK6uvYkbJJMS05I&#10;zswZO2XqpdP7NJw9tqe8IzFlwMrL5i8ckJJQV/r6OwWnmq1BO+Sjs6vf9Iu+87lb75qV1wd81tVS&#10;ca68oKgK+3JqOtP7ALNMzRw+btJl0/MbSwoPnvc1ZaNsv5G3XzxrXHZCclb+lCEpRYeOnGp0W0+/&#10;VCvBCTmjp183f2huanvF4YMvH7TyAyBh2DVljIT0ZzkMBi5zpwKWLekzqCyYNCcdlShhXNvm6EhI&#10;1chl0hxRpbv3q3pWCs3MUVRzMkk+n7rctbh9QevjTBX0ul/Df8INDiqpJ4YHcf0V+tkdMCKhqk0k&#10;tjHTwFpSwe5Y6/R2zD4aJ4SIiUdr+kK+taaH0orF9+Sf//6ey+TvMU/FsumZmqTbFSvIopr7xHoa&#10;8gxFUQxN5LWLA/omr89JGGwErZt0tXlk9k/Iygw7aFUwNxRtCDZRYqpZDlLmg5M/6SOPwgQaa3ba&#10;icJnaTg2IobYPY2JSX0HDRhTeFCtJw0fnn7d9W1r1iSmp6fMmWNRdUq/XqljOzuaEtpPZKS2Dsur&#10;T03pfmnvtPvfuKSla94dy8bfuqIhOXP/yT3Fc04UfnDGiOnLlx+pyV9b0B/A4syR58YNrMxI6YBZ&#10;7sm4PG3gl9P6LO6VZF5f29tvN33/+wi/e2Vmou6HpVEkJPx1+bVvd2fC/lneTDjmIcRl7mxwJ6Il&#10;FIdFYvlf9rLhxvk5UmjudAQG9vlgOKmJMJ3mG5fJhDH2t1kXGM251tKOvBhjfh6J4frTPpSfz4dG&#10;8hLNrz4jiwYHiZ/oAmuXGpi/+SWaZV2jVSX1zXgxcEXUKPnC+8DARF3Whe7tiJM5+y7vYmx2CtcY&#10;HRQUyLGkV+Oa1PrAr+JoFTUuUCwSeucxfM0Yja4sJZcsxycp+4HxlA+Sz1Lo58AIM//48kBSAuPi&#10;w5pa8rs0HHe9Q7SF64zJA7dHKZUaudRp5Lb5vaEJHeKFh9kemlac6tmCyoFVNXjXo/4h6rMDBrHe&#10;EhPXFIVp4TSo055bpumO+O6CXzS5PsdhviOCRJfqsrjZjP8z1iDHFOMNvyViI/ZKjeuzC58cLvcW&#10;Ij0TPTeuOxcOIiaBPvT4AV3Agf+QCiKWGFvuj+A1n1SfFPLNhZTU05y9L6SwR9rkaY1X2piZlmRj&#10;6uCIl/StJFE626OCd/dYRFNPgmjF/e2yH3S1XxL1Tb8Eo2C6JDatsSdxTNIMxmCWH8orxbGauGju&#10;RIG4FxdoTXGzfDlq8bHIsGBPRKKsqOHliJ0KrhYi1WJCaHSL0xu2cNTdPWqYVa38v5XgePWtHVDV&#10;dgghzldpaUUVjuraBsTeaJC90eJfD5PfPJ83iKUrH5FImsq5KX68zjwxqRNFqOli3rSUnIlpzJmR&#10;DMTNpXQhmSogvb5EJXURpihOkNgo7sIoQGisS2VmWNWLzAygIsYMqKiBuEX9EFm19SNiXIxZRwPj&#10;Iy2i26TT/zBGwRk+zDqUZFimEiE2LSOrV6bOhALzD3yKPqAD+AxFt0+XVgCsKa2sQ+ENBFGG+9Nr&#10;wQvtCldyVybwvdw1J6KfYuErivHHiZDXI9QspLhSbGWK8EPRFPlMQRV5N5gxpbbhW3xsIAURDasg&#10;mQovW1fZBCFnAet+2UgFTMFW/R4kiWO3Pk7Mq0O0yQMPpdzVa7vLWcUeil+F98U8JF5qPJdge65V&#10;nROLyTywTimckfLhETphsxXHaw9hgxbdGebIceEGFoe1DivhlEnHxkUCo4UHyfGWjhDbiRr419Y5&#10;dL4Zj/SxjhFmxXfySu20boIUwos089Yan4gTq7QlXDTAGVAAoGlauWnIGSW2Am/IhW+Td55XZ5Qk&#10;Iv+bWSpCNunuUHFJSbit57PEckoVQfeQRYjOC3ICSbGvFnnZFsgzUxIUI2ginMXrJ0QeKmuJiB6e&#10;z6KwRFMqLElb3bXXkqBVZPeNpOg8knowah5LSLlxp8uGqTjBpJUJxYa4GQBtOSzNKJwNjcQDiJRO&#10;iDBAVThwPRdsjHc1WPVJ0RT+ZLkSu4Dca5tJ6TowB9nqP7rtcbcsmDrZPM2myT5HZ7OgGY+ozGlF&#10;I0wy9TqJyKpDArv4SCRCY+ZUkafwVxy6bb3W7ap9oZnFnFy1Yja+e27dTuChUFx7j5wGTQb17zN3&#10;6jho5nf2Ha2sbVw0fVx+3+zXNu8bNjAvPTUVJ+oNH9hv2exJuAy1nlEr+Ypls8qq69duO7hoxvgD&#10;x4oPHjuDWUCJCazbb9hZAFAVSbvv7D6yav5UqEeofXz+9zVbl8yaMCA3+9TZ87gLFuH1LfvGjRyy&#10;bPZEqCgc4vfG1gMoP8hpUkKuCRGGimkCnZEB/Y2P3IATCH/yyCtMA4k7wp7yDzrfevnif7n1Umxe&#10;Qwb0Lx59dd+xIjE2FIhlP3X1XLly7iduvQwlOFC358Z//SmSlzHNL97/b6OGDgAZgYbDw2Nj/sLs&#10;QpH+1++fxVcPfufjfbIzMUzoYRwJCLWE3wEiv7B+5w//8gJ0LFro16f3TRcv+NC1K/PzLO8Nq6t2&#10;8GtnF3bGyOXFc595c9tjr246c67SFh0TEz5/53U3rJ4PlPnZtdvvf/RVeJxgsEmjh3ztY++bNHoo&#10;LAKs50e+/tuic+cB/aMgABbzbLlS7MSVDFkJOhiGEYAHkImflWrJ+OBIFIXHQggWZsBFWainGE5s&#10;i85Wk+Cb68DaGmjNCjOxcdNF3ciYs8gch2XphDRTO4TC8SeGpJq/ioj0C76yvR2gEgvYRG6KlABR&#10;YDtQS6smkVLBjdIn0px2MVEYfOgqyEQjCmBcZKTFtKIjnSxlKMuiRGzHwbXFntoDoxDmi3qjdqkM&#10;k8G7UREhbYmwdQ7t+7ahhR0V0uQG71JgwYpIZ462L+grVfYAAI3kGbUvpSRlhW0rWRw8PlcVJulq&#10;qwHNBR4jr5apsADArRvoBP5Em7ZmZlqOBdDDgVra2GE4NU2MxogVQZARt1KtaaVZfo8hpCq/RT5y&#10;PIU74rMuuvOj37t+ZHbr+Rd+/5f/2lzjxg+dyxtzzaXzL5s/cd5Qi+TbK478+U9PPbi3wfS/tZJx&#10;yT0f+88rhqQ2nHjg/kd+t7vRauWPmP/TL7/v+mEpCTWnHnjk6W+/eLJeOi2z/403Xfvxy2bOGZjS&#10;VrrrG9/565NFnhdva3tk6bHX3vnnu2cOSKh/9c+//dQL5yx9OyxuWC3+ztQld973i5tH57SUP/Gr&#10;B76xyfoJmuCnwUxpeUuuuOTuq+YuH5iS0FX53B/+cs8zpzBZyRMvefybN13av+Po63+/+Sebz9FO&#10;4XQBFPD1KLf/pC9+8UO3jEluO/7OV37+0p7GFDwXC4pVjc1iflen2EwwYeV3Pnv1xXCM0W5SQlvp&#10;/h/+5OHHThgEjA5g7LBEIu7IlR/446cXjU1v2fvsIx/76+FGrSiT07xmAm0Vi9gaF4krMBcw5TDp&#10;K+/82E9vGpXTUvbEr37/lQ3Vkn2IXHL+xNuuXnT1oimLhxFYOV/wu989/qe9TUC0UYWjJ330Z7/y&#10;0f+Yn5Nwbu/Hv/H7P50yjwUsh2pdxo2W32rVq0wiVBWH02yZ8uRtCl3mRXff96MbRmW3lj/z2z99&#10;/e1KjAi3sgh4zoLrLr3v0rmL7NEt+17++3/8+eC5xIzFd3zkhzeMymktf/L+3397cw1PqNNeCm1/&#10;plBzYYjqhVvOqU9Sk/peft99/3kV0p/1atn73CNfePhorcI1uky2TgNxTh3xkS/c9Zk5fmHDiR0/&#10;+PWzL5+BVQxpNZT3xmELHvj67dcPSTi96fHbf7yhoDWxPX30F756338uyEko2fPRbz7wx9NmMeBc&#10;6SBinaMIScGyELO5Y8+VsKO81sX33vfda4aGdOaWfc89+sVHjiC5PkDPFGAOc9zF7//+3QsnZ8F0&#10;VW1+a939j28+0mwnK1jh9eS+i6+54u5LZ4zrYxef3fr0R360/mDChH/7zr2fmZrRdmzjJ7//9NtW&#10;3IPGesKyH3/+BhOfhJZTu7f/9tGXnzra3sjKNnD8xsxf/eUPXnzFpBxg3PUnt/zwV888XoiT47iD&#10;beSiB7/xwcsHi5idJze+8I3fvLOnVcsATOG0s3m6By553/0fXzAmvWHr3x669+/HsDQi7pXGtlpZ&#10;0v09AAD/9ElEQVQu5mPbS1xhxcrMYQ7rvtRrdGBMRcuIYMYsnd1MgPxYTxxWOzJboCZ+kdIz3w9c&#10;x4xscLbtCLSCPFyN08XkFhXigCOncs+K2MS9QUERQdCIVdebqQa0RzZwlHmBDWYmu53kgbuwy80s&#10;RTioVmxGu2Mni7hJ5Xq5nD0+1XqL1mx5gN4jVm5ofeRvvvf13k9lDeJetFygav/01L6oS4ZInc6n&#10;Bm/K3DEv67mLEvdPyC03ixZSE4TtmqmiFuUg3FFX543Lg0BpnjlodSiQ20OhCyaON7qJp6/paZ5K&#10;sDDpjkRVEV+Ij1jli8LOqFMpaJyghGEJHV/e8vyA4tPJU6dm3ntv21tvtb32avK48Vn//u8Zt91m&#10;QB6WYFrPdDbt7Ww53NDcufdU3yOlQ3Pzxs2aMGR4366khgfWbH7+xUcHTd9ddPk1iwZ++nNVOYP3&#10;FJaeP39iTH7x3LE1ub0Tk9LHJ2fNTk4fk9gLJjqxfefOhq9+tVdeXvL06b365HYcOohCHAWjJv3b&#10;iPlnO0KRLo2HRFEIpt4SL5YbYEyll9ykMN744M7RzNhlYtnwU3T3CEgr/XK3wrQZNMCXQmnzH0xA&#10;vBabJk4NyulSU/5S7OBrQvosmmuXQHN76H1FMyI9G7lw7KqCdhYAcf4nD4TtbhqOmEcRrZiWSjs2&#10;WMy/bCHa0Ffe/wgRjkqNW8Uq4xBVAFBWiuUsuxkw0aPRUNQptIaPd3K5P8OBmGNq2imcPiVRsi0X&#10;KCFoJ9z0YIuq8qwthqIQUepdKvQUc1e4U9sX7xWyhedqLOZCBeEy404bLW4PlPdOisLUk85kFFNN&#10;p+sW/GK73LGv2gqG9ELWMxAQpLQgS6Zf32xkpPTPzemb0xt/WmFTnevjRtXpIQ2gV5BqZ4OYmAd5&#10;dx0b6YuIi8Kl1G2x/wJbxK678BGxv4IG8ivjLiPBOGsR10bfxjNyXF9IwIjBwy8xI/Heh8Rd/C4t&#10;HKyQtGPEPHF/uCwFSxOYNujLiJix/r+r29GfcWJpk/zeDqut0I3QNdfdPmp8aixHGeTFsQFFRlKD&#10;uXBEmoF3UdFb8DnAXxcOVtCz/eyVxNq/ViXYKy7EyB4beMThJsQUZKbk0rzIvpJqslaUR73s/D+2&#10;TznnmITRh+vtF6vY0N190eJp+P3/mAF950cpBqziYRv/7QAEJsWwDpRrKJ9gY8TIFkZUtNEaQudK&#10;Ie6CiKLvmojI3Hpo5bPNf2IzH2bFZytMqifxRZdKK0gzuJ1Wr9V51yPU8izcbLMG8ms6rc9ciBMK&#10;DxVmWsxrDTmgzNVsfzpJxdbJozYpfvof1bGfF+F7UtB+WDVxSoC0QEBQ7aS2oenc+RqUJT14suRY&#10;cXklzp7r6MDFhpKbB2a1QQVxu2BwBmh1YgrLIn9LmkOKIovfeU1DN5CyLOoruoqICK4kN/6riKS5&#10;zpIUGxynVvyHEQoAJWhrDlxLR5fFSyhLjTok2Ija1oG8URSqRmEN/IIFPxyUhyKzGEVZTUN5bUNl&#10;XWOd1ViwCm7yd/EUg2B0LoqjpZRzD/jfLXu4wxCWUM4CvUJGg7xV63CwBcoJZeOe9BcMp5fGMwZw&#10;G29DM2PPdAk6KPZTjr6kW3Mc2QOZHF8a5S3McfPsOc2LPGmQVziIRYmMThUiAmjQce0qJKrkaD5D&#10;isw9QkYazr9s04ITmyz6OhqvzucJXGi/2KNpVuXWOJDKZsShuB5aAexBh4nwLjaMY4WAsD5mQtsk&#10;GSd4vp6CB+b6WQ8Z9YU0Dzfe1rJEThiWmEczonCd38r3ZT9DAqZ8JtEBGWwAdPQ4+nDWLDvj7MIh&#10;2H8YuHAipJvZ3AWNqtak7al5YhTQXPp6JqmhXjGnMoZKW8dUkVOOGpyJkG6vMSnnUX6MGFTTRDCR&#10;5p4dNsp72qdzpmIz973E8NIanEGtW6hOmI9SfEUFRVvQAwj1Pz9125QxwzbtPrp6wdRZE0du3nN0&#10;QG7Ondevmj15dL/c7HlTxpZW1n7giqUzJ40sr6qbOXEkaihv3ls4YnD/K5fOHJSfi9XI8SMGo2bF&#10;ibPn4Q/dde0KKBQc2YcNCXdet/Ki+dOqGxqvWDoLsPXZ8qp7bly9fO7kvUfPvP/yxdD/H7nxouNF&#10;ZffceBEKZA8f3P+SRTNwWOYVi2eWVNRcvHAqpBvbNWS2NDTaME+kHZLfd8WcSWUVtXsOncCCAb6Q&#10;9gQxpb5AA2ypQwHlPr0zX3h716a9R4G9SgCNS02bdWN3xZSxw+DA/ebJNzbvL7Sz3nt6UC4DGc3w&#10;56Ch7SBZVojST5RLwlaSp9dur2tswgouBg5fEN3CV+gC0GccwIizDUur6/AYkBj28kxZ5bmKWiDR&#10;IA7VvjUlpBUPeuzVdx5/7Z2isiqodGOtXolYqpw2fgT+fOTljcfOlKKfaB/wfWVN/eQxw3KyM/ce&#10;Pv3Gln3YDKLKy+bNe5EcEwgjkfKwwsIVmlWBC0OyQkxuLCFtRp4T+wVSmwkzPgmlz1UCRXqJix8M&#10;VMiZAhqUAqYqMRankW+5cGWufJgOZfdLko0pqahdwGkOqOpo7zjjBmp7/Kw8U34ibUSWJmPQQ5Ei&#10;CqY2pqaIoRvDA3pXN6TlvO4HM5hcEwqA5g5iLj6xzrJSV3RLWJiUXjKZDbox2aCrRPCWASKuma1D&#10;hpLwQ+DarYTETXsTFxYnkxLWW2HKmhSoTSDFKL+Fv5VwLZkOao2qgPebNiA1pL3Rgr1h3NUgjzIT&#10;YYi9WIUodEJbfYkG2sKA1gZsoY7VQkWlAB7h1pRRs+deMqlvWmdT4e59m4pbpDdNJTbXHDl48JUt&#10;p2pzhs4Ynp3Ru/+k4ZkNx0+eaLQNvKjAMGrW3IvGZSe112zfsndrCZY8esbMueiuVcPyklp2vfj0&#10;F5881sC+mXXobDl5cN8T6wrPNFRtWvP234+0GKJKi+n80ysxf8Ks62YNzEpoO75n16tHG5S1pJIv&#10;mJDOnqQRs+ZdgUztrqYjO/dsLG4Dc6rkiKnirpaiIwdfPt09bdaEUVmZg9Lr9+4qPNOSmNx/7PtW&#10;Th6T2V19suDZrWeRzowXON+WQ0xUcYBG/pLFM6bk9uqqLn51Y8HJxm5oCCw+aZsL+mansVmNpr7L&#10;rrr0g7P7pHVUr1l7Nmd0v5ycnJS6otf2nEc/xJ9gYHQJQtFn1PTrFw7LS+4sPbzvuT3nYSjxwqIa&#10;qiW0mH9ltZJCIXtndZsXcj6+xDCvnJKb1tl4cPvOdWfALGZdrP3WmsIDB5/beOJ89rC5o3KysvOn&#10;jMioKjhyqI4GPCV38fI5S5Ep3FC+ZsOevbXGN7ZQCuSRaxgAzsClki+hli0wnYqc2UNUuMajLweF&#10;O5sO79y9vsgezY6BEm1FRw6/fLR12KTxE/um5Wb3Ond4X0FNytAZcy7F9R1NB7ftePMMniA7zpdn&#10;v3oyhwTTNAwnNHviwk/cNGdS714NhdverB80IRdtJhYfOlBYH7nF0gMYV9+5S2YtGJyWgMJWYPi8&#10;gWNz2o/sOVPeZcqBBpfF37OHXbdyxuSchNriQ0+/c6asI6Ezue/SFfMuQgZ0Q9kL63ftAUGolHz9&#10;nmWsbTMZz9YzL4seoCUiEP1IHzcfPZyc3avh6LY19YMmsodnDu4/WMNadgGFBInSp1z09XtWLsjr&#10;ldBU/vLfHvvi4weqe5KxIgjfG5sTczITq84cW1dQ3atP39yk5lMH9r+4+3xjct6Si+YsGpDSVV30&#10;4tuHTjSTYv0mfO5jN3/YMq5b9r729Fcf2LjjvGlXkFSObmPp6TXbStoGjlwwondW7vAJuc379p4q&#10;b+e3fYdfu3I6MqBRWTkhOTl32LB+7UVv7KtqDR4UBo9upw+bcvUCcGZb0f79zx2sUkGzaA07FP33&#10;2MdYJbb9xbcPQnzomxk8FUo2KTKiBnIedoiWup0pflTlZDN352hE3NmTrZEjxMGyOc6/xi4dZ/Ko&#10;twcv7s3qFgqgdKG97MME25bKClFcwuEsm5Whu0TF7B32e6iu5TZ61iqpJzBOrmMHd8BQ3vgkNRFr&#10;yL07b9C/eNeHvD58JlOlwYa7zOK7FdVHVMiM863EvCL2SJMb39L2sUleSoKICNQvmh5NQuyfQEb/&#10;VvTRRli/mJdrpdnaYQ/1u5r156lJfkWecUdejwrugHWuJTGpa9DgmeWns+68q+3NNzs2brDUzsFD&#10;2jduTOydlTxtWiKqsyTnJaWPS86alZazsP/AuVPGT5o9acjwwX1TEo921j169GTlvv2DBxRXDqk4&#10;mTdrxqjlC8aN6D9x9KgRw2fk5c9Py1mQnDUzOXUwFDye3b55c8O3vtVTUZWYmdVzvqJj987OwqMN&#10;DU0/m7rycE9KJ8cQv7Fc3oiTXCsZjDTlg/kMOSdG4Zdvz5R3CjYW94ZGnCz6UJ+KRGpNDzNbTOrF&#10;zYicH7+Lvzv9neacYJaskUNIueKcSNgoaf5I/WvtB7dEvKuLbX4VC5tIxHouXoru1QUmjB6tCSL3&#10;JXMfVzRAMojcKjGKqYfQQxGHHfR9Fc78pDIuV/ZoxF1idZsLtigjpgkgZZRlatonkhpqGo3OqsIy&#10;JrLNVYZU2BvLUbxTq1aBUFRAUkPOBvQPrVOuwlw0RE6fMo1PKsVJSHGwe0PaHx4dt/wTzwyiur1s&#10;2ckAuG7ESsi6A7BTVdtYXddQU4uN4nY4kWXVsFgr7jCUzs8aNb9OfEAFGCuZqRl3Voyxk8+qlKVz&#10;ZuAQEV162VMfSY5AIWfgGHMGJRAxPKcmCFFsoLFu6Ep7jjGuNxxY7Z/+G66NtRNBiuFpzk5sIrpc&#10;M/UPnq5+co6EHXLgQSSjIUjnCSclPd3GRG1GwwnsKra84BUM4HtHF10ZLR/Erokk+j3t6Zowdd5G&#10;pC7Eq4FB3/VMJ4cUtrSTRVgsX4Pg11GTOEEIk+UktE6Z1LB4A6rDINTFDhY7DC/N42ixKCpL6Vi7&#10;aJmSJOS8eE0L8Vogl/0eWx4bM3wgvvg/ZUAb7qwig4zpEtAPW8PJSMdPpLVibCqFjK3K6WlpFu0r&#10;4Le+WjqKb0YILCsSUFm4ujEFFBXLIKAeB64bD+ni6Bd+Gxbi+D3RcHGd854ulu+jqTEHhSCCflqU&#10;YmIPMNfoa29115SFQatANJB9jJ9AW6LN9ab4glZTLjNLblCSXR68CCa+xX12KiPPZlTpZ1t/0DIl&#10;qYBiJo1NzbX1jTV1DbX10EoNKPSMbeDAgwpOl+47XnwQZTeKywF2NLfZweNasKUGZAoJvUypZrem&#10;wsLiTkwGwIscAb1VPsnLeiqP1UhnvRGN8COiGTsYj0coocxT25QLE/3UXeJ7Q1W8NK2KU9tleDSq&#10;dmDnfHWjbcIFGM3yvo6XRtaF+p4mM+DF/hTOqiQFX0WOtZmikEGJuJ1In7t7kZ1hZ7zoswKMmGah&#10;WsJ8MkuaeXyUFX1iASoPbGEWCOU57kR4xc+qeaKYX74E/sTnSMXKSUnqm5psZ5KkJGejNiJCLDau&#10;VB07L55JeVYvUgATrb4UJWMArhxwwYALsF5CwdSpDVmRlaukiCa+p1vnZesWSoolLys7m39GlNRX&#10;YZMRw1eSlGgID9ci1qkEYVWUNiXFYC8qxOy4dph9nx15FM6cnoBAu+g+NHOZqQF87L4cLYRa2Ra2&#10;wBDlwjir2y2aI3GaDYepi8p9FjHFSLjD4HXSUNTwl3wIPt3XHmR2aK7sqzhMWZoUvTXEPxRa1XRQ&#10;InhLmDVNnAA+2WK3Br7YruQvPzzQ+ZBOcIwr+ThjbDoujOqBRhkfkiDWMi5BBVhUloDWRcevXDar&#10;b3YW6jvgYTk5mdMmjLAM3MdeA5w6IC8HoDOUz6r5U1DSp0/vLGvZklK7dxWc2n7weHZWOk7JyOuT&#10;Bfwaz0WdsmGsoZyZlgb898pls/ET7tHcKWOgutAZKPmt+4/dee3KFqyStXcC6v3rC+v/8MxaFLjA&#10;s3L7ZI0dPnDc8IHYCi3nmZSMCSwrQsqxdtef/jaTWLk8FurY9iA1G83+2y8efWnDbpbgt+uNNzih&#10;eGFx7kcPvvilnz+Kwba0tKEdPOvNHYf+9Wd/++IvH/v3Xz3xlV8/8bVfP/HN3z71zd8++c3fPfXV&#10;X/39G797qrSq9nxt42+fWXfPd37/00defvKNrcCRf/X4a1/46cM/e+hlPBSsgkLwKAeJ+pJwE5E5&#10;/uVfPPrpH/zld0+sefrNbXg/9OKG//zdU5//0V8feXEDdLWpd0bC+HmgsOgXj7zyH798DIRFnSIp&#10;Mej87QeOfemnD/3kLy+gWvT56jrTwGHBMjIo4liCd04fqVO0jBxMO72KJ0oJvMNdYuZ4QZbGxlua&#10;SLeLhbR0ESk3oDPgKJXUpApG4r9dwOPUfP+EHm25orahRxguW1SKhouY/RspHy3PCMKGmBverX5Q&#10;DTA70rYjKHs3St8jA4QgJGwUiHqCL8U/BpErzTMIuLcbeuIRV8AyYjTgRhYjBd9CA7G6ZkX/oRVt&#10;OAA6DS9WCWY9UbnM+BY3WtIxzuXrldibe0GgyfFOx7kCBLsxNjvGyre8gJiEqmkQ0DLLUrvm1GRR&#10;5ToD4HFQWRnIkKU54L5gV+mitV74zSpNE5W2CQp5nXi0K3kqLlc3bj+paaMm3L4rlDVlZ8sPTWef&#10;e/iF3287j7MXeo+cdvWysXn0AkRJvSIdm90now+629WMwzYhbCQXERYpzvpTzzz5+mO7q/AAox62&#10;neIgMitJESrURzzDxq39aD8Nip+Gx+FfzjVXUoPmR1dbjh7bbCnXCX3zB0/M7ZWZlASKqaCx/Gbw&#10;pA6flB/CpYsQSlgx3G5Az/BAIEpMZfKyWrbcOGLSyllDgO81nDrw9Nrd65A+l5Axd+HMK0eG5fbI&#10;zhKxCt6DrKpbRkwx/gx4E1claeksCzWszniAEMgqRINFAOg/4Pr6M4//4amfvVPehhPlRs+8ceW4&#10;/nb8rCEuXrqZCHsmeI8r3GbdyKU0zaY8mVBv24BQCcTqaHG7iSOAcf02i0l3RSgDhtR+fP/re8tB&#10;37TcvJGD+9qZmcF/wsVQPkihddsn03mhveLajFWXSk3Kmrdwxsz85ISu6h3v7Hx+52lkAKcNGn/l&#10;krGgMPkq5M4EdxH0QAL+C/sbMGmjFqz45PunD+BlYGxMaDNg/TiH7QJ/ICYd8r3cc/PUARmMSFk5&#10;BoTLMmbOnz5rAHpYhSMKn95xij0cd9XScX249izVhNZ6EvpdunLuskHw11q2rXnh+y+dApisVR9z&#10;+R3v6G4pPvCrn/362k/+5FOPHW4EMG3rw94zU+bcnj97MSrMWL51xa51v3p8T1GbJeLZIRPY2oKt&#10;gcinBg80HPvLQ0iLbsFlw2csfv/cgaSzg7n48OyhnW+cBVKfvfKG67+weqCkXLMkn1CP1fKPKR/Z&#10;SjNnofqGXWoMA2Vly4e+WyJUHbE1PKt0j9NWgfuDB7Txxap4Sajky3mVEm9c3ikCE26CoSQK+A6Z&#10;K+qecgjEbKaKfbUglrggD0oDEfpGl9VxQ9PgUt1UC0p5sYiGZdMU1Ch7HVcI0xezhVhNnaeWpFR6&#10;kkooghRlW8d0buCu//Hff3Q5XRuTPu6csLRicX60IGdBvjGATs7QyeLqnZHOQ126fwwuOAR/kH6N&#10;H1r4Jkglx+jhmJtLHvfCVrhpNkaWKGaxNkPJDvUmIpcMizyNyCO1idaKDjcL2hJ+cvKuzH5bF1zU&#10;+tKLQNp65Q9Iv+22tMsuS0CE+4MfNP38F92NtkSIWkrJqf3TM/Lz83KH5GdnZ6VZ+aKW3QmtO1ra&#10;U8939W1NTu8qLq569dWWwsLemamD87MH9s/NyMxPTs1HUIUGkMDV8vQz9f/27z21dShP1rFta8fO&#10;nd0NTV3Hjz81/9K9vTKZbOriYCKgRbigfBQ+iyd1bK8MjcYYzbVzowIYexlDht8CPhQCVSeRN+vW&#10;VyGkjgfwBBSPjyQB/nKBigufdQiE4GA31QJA2SeaYw+U0ATTrRxg0cwakeN+khQRj7gIxwmD2g1g&#10;ZaAMPo0M8oUBURTVEKtSJ0Vte270FzlZ+RH8Skdb6S2RjHgsQnvouF4gUO48uuDa+J0iCqrkRXCz&#10;HS1aSCei3ZdFIEhmvRKhjLVlN4VLMMjEi4ytQh+xhEpXF0YKxmfhpRGJzqK5+CcKLpnxbXl4XPA2&#10;+Ai/W/anBNxwIUsxrG1oKauuO3n2/OGTJQeOFRWeLikF0NPYZGdtcHQmyITdUA5e6FYc23hvPFDV&#10;s+NUVeihkUhU5aPZGJJVdRQZsSmLX+gUUWN7K4GAPn3v1YGBOP9YO4ofAve6MEZS+a5fjJ7RWwrO&#10;X1Eb0Yf/gD3U1fDA6FZrMbYAobgoOG8kLCXfZdt76jwTPUQSd+HMe2/jGDXqcCStoR3blhBjRfEM&#10;REDleZG5TzA3Vt0Cqyle6cJWVrzkRSh8Ic7k237xLRFibqoL0cgfp17KVWPOawx4pATHehg/Teyb&#10;HT4HxDnNoGfA0FaOWCfZ8Zg32iPviQIVzTVuJGCdilR+/MTvBlILrbR+XcCc/5hp/vmndrwewVb3&#10;3dE4sIzs3plI6crKTAMkgV3JdnBfejoej19wjl8E6SJjTAEnfYJIrowogmHjyeSgKvEFfR9BzyJl&#10;9BZjSO4cvOaCRwCy/Q9/BifeoBwsBZCg6BWIq+Q4o3VqKpB0/IIX1Lm5ONARVkawDcU3rLizAcj0&#10;yoM849k6UVCbS+JshvXMYC+TcNZFdSEnBi3UVcAB9tW2tgF9BiSByqTnq2rPna/GRvLCotKCU+eA&#10;Pu88eubAyZLj5ypQrcJ2cfIAQEvGsY3VpuDQMp5iVRHsLMNADT6dRSH1NkeN6ZaWrRydRkWeEAbt&#10;aTJuGKS7XaA5O74cGoAkHeLHGv+u/jiJmGKlcVmZUZYfkf/E320d3/JZOjubOzpasVnGKGmMbL4y&#10;o2j50lLrYtiAmfomPt8AQzbF7/GOhQEEzCO286PcarlbwXaY2U0KKBiLrLkusvBJGA2XFeXe2X4Z&#10;MIk5iNakzD+6RmDa4BvkWOIC/IwODZMiRBO4JSMlKTs1JS8tBehdf/ySktwnKQlAg8Gdgm6JPlvd&#10;54A+C74Rwa3bnrpuqUxR7VfV3MCD0FuAETy3zUuOhIMNhYqSaIyUvDAooWc7ZdGI4L4+JiFaWTHD&#10;zLw/3A6HKcu2lhvsAsRQ1Bb8amANA3LSvBdGpA4Y5quJs2CDnObhk/sH8h3sXjouuJzXuNaR/RZy&#10;7W9uRNL0CfW25qkw3Nug4ecKirkIKhWSmQTCCiLXU7y4s2HQIkVcdBSYzuHsyCVSGjgkRdoJrZFQ&#10;xkKM543tbYwmZdZbOWXWOwoUE7Gt91J3kCWjiSXQOTzH9u3hMhh2AaGWGLpBAdQoLJmLE40YFe0L&#10;b0LjUGLvu3QRtFZmeuo1K+eS9cg8XAmDZkDx4mtWzEZNDBx6gRxn1OhAcrQcDHQA2qOm0Wq12yaK&#10;XomzJ44aN2IQfpk+bjiKRehwUWRPo34xsqFRsBW5z0Py86DbL1k0/bl1O9JSk1/duOfU2XKUm8Ai&#10;ProKg4OdMUBsM9NSUNfy6Bnsieeyv5L0yX7CXAwYMjWqqbHMTRbwtQtC0RWjDsryHDpxdsv+woqa&#10;ejGA8Uy0EkPf4FRx+abdR2prG4Vr4wKsbL29t/DRN7f/dc2Wv6zZ+rc3tz2xdvtz63a9sG7Xc2/v&#10;2lN4pqm9o6mz80xV7ZaDJx96aePPHnnll4+//qfn3163q6CkApviLT5HhQq8Cbh01zY1Hz5Tun5n&#10;wZ+fX/+zh1/G+7dPrHl+/a59hWeq6hqFmCsRFVvHse0D0POugpMo8Sa/lYyEGnDtx86UASiHuwmj&#10;IPeUoannbUW6V7qIJHIfHZoWKIAB0Cx2SQDa5E1sF7Slw2EmLBISRiloRZustclXMopfwFEqUqm8&#10;flzvai3FStYgv0/XGzVo9AxfMDVusyYBtEeHHro4mA2KLIJNNNrRxhEzE6zBAoWJhRNsYFe9b2Um&#10;SmPTFzCRoB3xPmtPoorwGsXIP5HKcHSGNhlZzNjc/p4j1vxiCShrXIhPVLUDdS2AuZhyw70ZptMM&#10;GcHXSiOVrsAn0HJZSUSfkeCJt9V5sDcUILQ3Glf1ebyRRofbqdsNVYQ6xYcA0QAF2nYHMi3+lTJR&#10;Ki4aEaQIDeaRqjRGwFJtASARl/GJLF4hHmBlIV+HiGgiT5uLCqzPHiK9eL9eRsqjwfbiV17dtqUc&#10;gHz6hDkzFw/2dfQYnYMTXoeXVajoM3XKhAWZ1tt4yJ5axZc28UtzZ3d9R2dNewcwaExccPWpTsMm&#10;LahQyLjl/6C8dBwuIIHSEOQgio3dVtiGexzzhWUAtyOKaLljRitYplIYTMaiBLRDObLHcdnbghOm&#10;TKbOnT91yWDAkTU7tx/ac+LI2t0lhsMOm3rFvNEGeIiGjHXxFCIANgoFfPgfBkhbkWzeuUgTkUKw&#10;LMXZ7qY+50QFDsQFOnnVAWiUj2gvevq5jW+dMxB86oI5q4YCgObGhTAUXJ8NM2fEp3WTI8QVTduF&#10;Znxo53Da8okTxBEW5xAJow5x4qqP2QsbXUsjiijb9AAQM4UTM82oJ4Y05E6cxGgqyMTfg+1YVCE3&#10;D/1MHTrlygUj+yUlNBYde3PP2UO7D+4rNcx05rwZ8/JNTjkn5rNHeQ/Wse7WHS+ufbXErpx/8SWf&#10;utjQVcvjJhjabhsK1H0v/BX1jWaEzoQWkonUc1HEPpGm0hvT4o0MnHTlwlH9k1DpouC5baf2bt+/&#10;lz2cNX/GkkEIEJhBTw2cMGzcimkDrWB30f7n1h48p90GUMXm1ZvvjR0/fHdA7de1WIn4TLAl9FuY&#10;ZfiTttSXNXz5vPHDcAJ105lX1+/d02ScCTWLIv5wEXNQ8c/2MtqOyqTyA8+sO3wWy0Hp/ebMHj1a&#10;djNCxtrP/u2ZrQU4gzBr2C3vv/qOSX4QKEXbQ0FQAj6mVR+mv2R+Czlfu7s0d/AAoY6ig0O0hUs+&#10;CT6vw7oR1hu0V7IbdgebGpVj4y0o7HJomxirapSBb1jRhXXwGSPITOihZFRi0NzgqHJDknoxhLon&#10;0ZIzabeEU8KoNzyfVE8Hqq51F7kWbiMIepkDbweORVAX/Q0HiWgsFMQLK+fQ9ORgWiJZif9FPX3v&#10;JfGf+AUYrw421AkNZnP9xV8YGSGysLKECNrBc4zpSFLzDYRB01u2XvIdARmuPyJ0kkadEqVYmNKt&#10;8Fmqk7xBGZEeC2OXdtSHFospQ0sYnLxJB18cPTC1ywvsZCRew4AatRZTwMkA0xsSk57OGb4nvW9X&#10;cVHaZZcnDRveeexY5ic+3iuvX9P999d/4Ysd+/ZLn0cvU8tt5e0dWYnpc5o7M8t6+jcn905MT0vI&#10;y03I+AeH2HaVlDR+73sN3/h614kTaddcm3799b0GD+41YkR36bk351/0bGq/FuqKyNi5eiRrgUXN&#10;vIaMVzlIcWynmAg/RBKW9pJTQg0ZViwciBfZ7QZFKIF7aSOch82nMn1ip254/MJm415gclguriKH&#10;Z8tMcH45EE2eW2GulgvHZENMbPfTPmhE/AY9zjWDuIDs4U/nv0E3WuMReM2+OxHk4PHKWHRmYYtz&#10;i+AwY06qnRgohr/RuJamrPEYvBsA6CBHYnttEMejOFZnyxBQMl03dF1s7zKgcZm2YQogHR4xZzR4&#10;qgJ2jCiEGJfOlYfGFH9rJ8IrdDsJrrKo5l863BQe5MJCyx4sWkiR5CIlwRlYig6kPOMIdJgJ2+nN&#10;DhvISDQRko6jsHDCzaETxTsPndh39DQO+kIxQ+pm24hmZDTiUCcIzY/WBaLpo64QfCw2dPZ1teTk&#10;osVFriQBK76soiC8L9ivNmZYhpKwEamjuXAt8h6l+C5Zjr7nFEqp/H9/RaqJKutCbn5PT8LFMY4n&#10;i1KXOZ5ElolsDZVknDzEd9Vbp6y4zMRdTOkNpHmXMQgNussapFFPDupXapbnzEVvopGsrGA/dXib&#10;ZcQzQdbgSh5Gx1IYxsk6qc7hNa4Fqv8XEpzDRZcs2MRE84w6c8UJTchhkPxGLzbeC6AoC8UYiEwY&#10;mY92WsYntLhW0tBwAeBqA4EzM7LS0/GLKjNHoiQF+T9a2H80r/zMRCWwromgpAjYh5KgUaoYiXhE&#10;y0EyWw5FFjQ6YL3JwK8cBYF8EdS8cY/ETO8YRSRb7J1mUf7Oe1lcxBLRIlNKbnd76VrVlZashJjP&#10;b8TTDRK1/mhGvZmggiNNb2rJYrmAg8tKawUCbZkbJKFVzEcCE432dwSdu5/uK1oof9xeb5uyG85V&#10;1OBEwdOl1SfPVZ7AcVUlFafLqkoq61CkohEXYVui4zVyC1zVAnE2QBlFPGOJse4eXmDaSBHCHyCm&#10;p9Zan4UMsrcysZGzKGorfGW2AkOX8EnkymuA+lZeqbNg7Iw7byeSeZ9UTjGXIgPfSyloJdOniTyg&#10;IMeRC7JgQGnpJXitQ3G3kikUustyMvPI4jqLiAjRGmAafhFQpZFGaa0WvHV1Ie+Det7UfIiIg5tC&#10;tUNYUxrkAuhEI/VVVtf54mbrOYKN7LSUvIy0PmkpTHgh9EPOpCdh6Xg6/8QiNCV0s34fRoHPzJYT&#10;m4NHi7eV49QBMmzcKngA7062nGukyAm6ghsmp1+bCvG2owUJkSBKZ3YnU0gIyDIXJrw5nebrJ/AE&#10;DxDW1JgzQ3CF3AziLuWyWezkK0x8uoIQd/uCO0iNzojIip9iy7DVThHy6OcZWrKzTa70O2NL/LRi&#10;I4ylrTI1q6xyv7xNU4CI6UBwdzyhK4ttiNGpPqxD2ORqN9XSLpGfLWhebGxSjOg9EEfhjQ6DsoeG&#10;DCDhqgCqFOPpMuEs7m+RVVzTBdPEgMfdQJEu7mVqxAUkLMNIFnAD1Z3lUuEOiD+wABQOmzhqyG8e&#10;fx0JucCaRw7Onzlx1Hc+eevtVy8H+PuVe2/EG4fmDRvY75m123EgHpTV+BGD5k8d+/3PfOB9lyxE&#10;6eQPX7Piw9eugA+E1S/Usqhvan74FZR6Pj1+5OCB+bl46NEzpfCfjp4uhdIGPP3c+p0//9srg/Nz&#10;cZQz+gP4FQ8qPH3u51+++2dfvPOVjXuwX6Sytv4HD76Yn5tz7Yo51m1SwyVa6kjrhdQbEvPIIxc7&#10;MTDwWevbp/fE0UOBiY8dkt8bYUm4BcYFBwkCJQeLwJMC7+VkpU0bO2zupJELJo1GxQaUf4bVxek0&#10;WN+HewXcc9iAvlgSDDsGeCo6gJW2DhwxOKRfn1GD+08dM2zq2GFD83MF9+f1zpg8ajAOQhw1OB8P&#10;AvUacLBqU3Pv9FSU0h47bMDA/n3MlVSZCOKkMG8jhw4YNWzQhFFDrKi0T20PfscnU8cNxxm1Ue4V&#10;Y34PfRly2IuGxNL5DYQNOIhwNGkTyQWPjiT4yLM3FYrELyZFwWRIaiYE5qkiEYu6NqPgELAIoKf1&#10;gVpOSlKTxfgNBSK42VkLThcwL9OMtUFH7qddQL5l9yUa+E3lQRQGKP6P0A0NkzKrAMnsqbBaW/ly&#10;pc01HoqbwjZDHiGw9G+gc1QMGj/xpwrB28YI++nSbbQibEcoxM2HoCupdxU3QI4zcGGg0lraVKov&#10;Daj5Kxi+9n/gczwZWLYOCUQjSGTW50JXNCgjJcMYM6lBS6gn0pN6+UJnsJ8uI57D5YIS5IWNS/1y&#10;+7nxiaaEKX60faC0f2TeOMmuObV3eGjbqaPrD1UD9UrNGzxuZF8DQagM1ZbuweXHjx3bUwrVmzxs&#10;2WX/9aXrb51upXvDaGiJDBy3N+4AeYEb4u1ZUMGaojWtSSi5knm1lu8cQYoQCfKD63/MtQWoqJM7&#10;ctS8ETm4sb62ugqlRNg5DoHE0lRSqKWrMQraa9HDRiFAiqLhla/Qke7+E5bPGYFTFdtLjm3cfaot&#10;oWHn1gPbzqOtnLnL568Y4AXQLZuJcFKHds0ELgXoCIQU9jRMnz0LPKAViLDKQhttqYIQH++3mB9D&#10;U/mOhs6uegJ/oEnD0UOv7K+CpUvrP3zi6DxA+c0YkWadUT3Z21jOIE8ukFB5yGXxil6+LB12lojb&#10;o06ajdNqtNFKBM/J759j9O3AgY12EmBMvHHKpR5HuWMIY64KrtEerAixAg45ed60OUDzExqO7j2w&#10;43xP+/EDr+4pR25z2ojJVy4eBRmkUZCG8F6rV0mV237/xOaDuDRryJXvu+KOqenm6oT9arG4Rx5p&#10;nMjgXnOZ+Ja5McPKxrXEpawCUybW8aRpC6YvGIpr6w/s3Lv5fE/biX0v7bYepg6fdMWiETjX1Smd&#10;kDB09LAx/XFl59kjhVvOBIEgs8GCwQ1DXkhtU2t1UysAaPeWtZM9yBzrzCSlDB4xlaW9G0uL9pyo&#10;U3qyFKxVgMGGVqp4rVsXHDy07Tz8weThI4dPGBTG4jOX2LD5lR8/X1DZhQWSGf9yx2Ur+nNdxJ2l&#10;WA9Ng9EbhDBGm+TwtVwg+pk2DPwulxKMJCNiwuLuq1xuOVGWAo83uod+UrHY1kC0oiBec4lZoFZx&#10;Cko16S0p1KwFE2b6M7Z/gk4OnQF3DNQZ38rGFtxecPmcq4PWpkipnsS8QVuNjsk7+YG6MlCAzrOt&#10;6tmNwfW1vTUxEv4Pv0mjx7/+6Z/on+GDFmnaNZG6ZmjOP2lMbY6wosx9wEKfFV1KFXN5yUG6AIlq&#10;x7A7EJEmd83uTqPvKmY2ku+hDH6oOwwy7kbnKKyVIomC4pBgZ8wgNNx/+he4VxUXsQyDn8c7E3/V&#10;d8yePKu80bF3X9o11/S0tCAVOnn8+I7du2rvubvxu9/tPHUqdMMmJSVtQGqfRcerl205Puls64BN&#10;k1Yfu+h9fZcsSR80KJ7EXdU1zX/+S+0dH2p96qleAwZlfe5zCUATRo1KW7Wqp6Zm/Zjpv8sYeq7T&#10;PKLghPikyPjGIfg2QFm/GCbAnJUwizFyUkpIn1gKLTkuxHr0/XQAZozHxMlECzyEkUPkjdAqhaDV&#10;Kv6ZrqaTRLJQVKgemT0pnvFqXeJwF6hg/ORiEZlwONgtXVja1wWCkEJsRc8hytaS4HNJ0ly7yI+Q&#10;Lg3yK2cmnvcVrkaMHXSvTatYi0shcQ6La4II+bJ7OegLoOcwEyHdMNCFAyFBAv1Noi1Py1KZSSt5&#10;m1QmYUlGXPQuEY1do533jh5TgYngPiMuknHaUSbGaOQaiRGN0gWkTII02XMZcnKVKyQIajQRvmWL&#10;VZ1dtQ3NZ8urj5wqKThefPj42bNlVcCIcB0iHeB/+AUQHFBiPEGGQ4+35xqsbKmNxOiEqkZqQOT1&#10;lQb1RE/HCOIRebqmmsdICnxa3/W3LJeTNO4Xfe6aUZ9H3+rq/80raiGo6/jHqYEwEd6cODIggt4L&#10;lwhfeJCmij1eF0nDsSLXhWP2C41MYcrcdujp9tZcBwZzoQ1PEImjlygR61mgjWglAY+jp18oaNhk&#10;lpaM7quyOeNfDkMzn5pFHVjRgTWEPbFaPr88eI46bJhQFnbUGFdFYaZ0tqAWPzhQf7lJsSFTWCI+&#10;i5tWqThDxgKyGhv4P5C//w1D+DVJN9/2YfMeAsUpAzZmQMuqjKllJ3lWGCgBfj88kdPm5ZMkOa4d&#10;3N0IdeKlOPhEoc9k4uA1hwJeYX6CPg2i6JaCc6ngCk1o/LQEvlinWdRagpjPrW1gED2VEYutBlhv&#10;A9PjNp0IqcjcVpC4oBAxNJ6oJKAY9KzhmMRbq9QXXTgRFaWQsdJVUV1/rrKutKq+oraxqr6ppqG5&#10;trEFFYKwXMaSjsyHpwvLnjBisXQbPwUOLeNTKUGGtcpdCh5k2Lls7ksgp8J1zaokj+pIYzY3yGE1&#10;+qZS2v6PqwbPI1ALNo9xFprUdGm2NoVHKOINoivdLU6JnMuYdQh7cOI9UTGPxfna6sIOy5bbKKju&#10;WRnT7b2+osUN7xhwbBiKPkcrjjNylRY09MNSaP6FtuAyg0hIIbo1IXwlb9iUULlzb3i4wKNcu8Oa&#10;JTNhGRyJ0pmQFvq8kdvt2GWoRCGaaLBe2YOaQ31giqgKFCjeDsPn6HQOmCr1hUjCDaT+FC5D2IuT&#10;o+3PZFcjY5gnodUCpExGNHehTWp257pgbXy3Y6TGQQlDvcl+PPiLhSNCtwSFo3Qm+oNr6PR4dowW&#10;RXT2o9gNw7RcXY7dQIqoSB9dJSMNcQotaWj4UoIGyohhyKViMEFg7Ih7PFIL+BLpY8pP5JTalUrX&#10;FfHDNIWGvOaAS5xBSAx+GJUrA0sVCa0HsemIni0fJVjO6AJ8oGiE6p/jJxXoErnHA1rRX7FwAkoB&#10;uyVeR3XkM6WHUajnTOn+o2dOlpQfOV362qY92w+d2Hbg2Oub9x85U7p2+0EcLYjLDp08i+RcXINs&#10;3H2FRVh4f3XTntc37ztRcn7X4VPPrd/99u7DB08UF5dWllfWIR14456jG/cc2Xrg2KlzFUg0fnPb&#10;wb2FRadLzmPZ7Mipc/sLz9TVN+06eOLA8eJ1OwqeXb8T5YOQs7z7yCl8UnK+Gri2PFrNAslpVMA8&#10;5vfrs2zWxKLyqq0HjoNWYkvjLk9ktilYOH38Fz909d3Xrbxq2exrV81FBvfpcxXnaxtyszO/cs/1&#10;n7r1cqjJotJKOF7w0b509/X33LT6mhVzr14268ZV8yYMH7j38Mlky4vvlZ/T+8HvfAJJ4mdKyksr&#10;auWEgbDIHF8xe9J/f/FD16yYc9Xy2Vcvn41KJuOGDTpy4uzcSaO++8lbbr9qGT68btU8VBQpwWa5&#10;hqarl8/58t3X3XjxgiuXzsLnMyaMxGG8qJuE1qaPH/WlO6+55/pV166ci7twQiOKbuPAa+D13/3M&#10;Bz5w5dLLl866+dJFQwfm7T18yj1FMqPNezDPxnIhwYTYoVS0fc0yGrDs7k0RSmDqJdUXLhPHCk22&#10;pBtaDeGSXPCzcrFWxCPs8KDt8IUNhSJox+EJdgmfsB6oVdjkvFB5GUeLLU31UeW7Ry5HJ2j4KNXF&#10;+iYhottg+VO4Rh6/1j6toAobJP7rQirphnlVjWM9iw9XTr1vF8Bd0ieWm0taCQjG46RIuZ7n5TUo&#10;kdaGHSqoSNXw4l52OGHwYemi8cRC23PgO+it7jPnSE48SRBbXgI8BwScqsgelN7LTj8Lqd/WE8o7&#10;YalgRn1m4wBoYfqR26MoOphOCg97TgKI6tRp9tYGUg6B9kLb4S2TPSVt1IxZKyf0Se1sPrHvwJaz&#10;LeZQCXRQE2qzp6XXoLGrpg7ITOquOVnwRkFNR0/y+DlzV461GtB7dhxAcVrDnurOFbX2mTZ15CAs&#10;pg4dfeklF3/0ijmXzZswd0Tv5vNFpY0GsKrECgrxN2GBnHrbyjIkJg6aPAc1oDMT2k/t3/PmcRzd&#10;55vo0S5X9ZLHzJlvNaA7reLw6yh1QLMeqc9hiy/92ocvuXI4DiFs2LN27YM7qlGRpztv1HXLJo1C&#10;DegTBU9uLq6hKVECu0HMmL7sAUsWTpvQt1dX7dm1W44WN0fEgzTZzneMfvyKi+9aNjwnqWXnm2/+&#10;ekNFB3R7TUPK0DHLxuVkZvfuLjvxSmGtZSYS+QVOlzVq+s2LhvdL6Sw5tPfp3RWNPQCgbRnSHmrK&#10;n8lrWqphSQrAExgIM9bxSSoqa1+MQssY5nYbph1dwKLhAltRZI3rc80pQyZcNWtQVlJ35fEDz+yv&#10;aUnuu3D53BUoeZycMmjcnFsuXXz7ZUvw/uBlS+64fMmdly+964olH1w2Nr/x3LZzLVYZxgTWJlcW&#10;j/5S8tg5C66y8tNNBTt2rT3TInfCFk1paEcsWf2Z62aOykxoKzn6xKu7jzWljJg1lzPSeGDbzues&#10;q/KCPGSyMdI7lbyTr3q68ybc/r6Llg9IaS8p+OsTG/bXgs/aqjrTpk6fMCIro39a61HYIVSYCIag&#10;V0runCUz5w9K66o/9862o4eOlZSnDp4xHvX2B0wf1Ovo/oJ9NV2gfHLuiPdfNGNidkJt0cEn3jmD&#10;fOWE1NzlK+atJkGGT5x35xVL77li6V2XL/nw5UtBEJDlA5ctvmHJ6H7NZQfLW62P4YyBxH4TP3jz&#10;qhUDUtrOHvzlw2/uqcccdVR0ps2YMXGk9bDl8J7C082maqBxRs5Z9v45+Vk9TQfeeedvh+vkRoTk&#10;CVNNyN/HfppGrHF2WdVq4zrQIiVvwYqZs/undNecfXNL4bnWxL6jZ9y6fOyANNQN3/vCxnN11EIK&#10;QBg1wfyZlmvBZEBZdWaMnj196eC05O7aXdv37q9OSOgz7LpVVgO6/uyRNUjZLqxuGzRq4cjeOQMH&#10;j+3dtPdgaV03jiJP6D1i6tXzh+Ymt5ccPPDa4Ro0q+DatETwfKArVG8NH0Mr4mOoQUUEoJH5/0zG&#10;pPdrTqCVJOJKoVbf0ZYUiwwKNKGOrsVfwtDxIPrDnjFKP84qaXgxjaDhqax4VEZMibnaFzsZ/ekn&#10;4BdlljhCxzRqKX+8qN7dIOlZ5kKwpg1dO2K6ce6rcbqsqaaSW3yst/zTLBqHEKjlXfrf/aM2XEFL&#10;sUI6kN6exQRh9AfkMquB/DUGoZRMJWv7AbbCms0YUjN7/G9lInRkvacNkWhh7TrExRpR1HMFSvYE&#10;QfOxiJpjZ2flkSmuIcTh4J0cz2giLsSdNTmiOQMcZLRgKwAzKLEkg/0uJZ2Je1Oyx3W3Dq4uT8rP&#10;N/Y7fSpl/oLu0jLITPubb7S99lpXUTEOD+zVH+snXJFMzmnoGLnlaO+Dp9tGTRxx3b3XTb9oYVKm&#10;nRENv6Hr5KnmRx5p/Pa3Wp99NjEjPXnSlNTFi9rXrEmZN6/lqac69+97O3/UrzKGnO5OtoCCnaOD&#10;ETYUkoW0aq6eRxOFX8VaQmylluQjiDNFK5u1sFU3al8rmg7pxrlwFLcoRFXemKqcia4xH0kcKILq&#10;UVTUtmJhMxKK0zhbR1yryJ25NT5xXCNmOOrcS6ZiyxpRBIn6ypj7EHRqYuITNHn4xO5yD0F8ZSNR&#10;/z2ot72wYgMbi8CdMByL3YLe0YdiSJNPB2Osf2BqwzpC4xFrifjyVcBjuFKDwlMUsirtQ4pdO6w0&#10;XvyQYxmbPlIeTWgSFIlIQBT8BoaXdSNxgwBqvcdhOF5qE8QECqXOKCdJokS96mQX6QMyExseRxrO&#10;tOTzMCgzk+2d2A0P0LmxqRX1BnGzFTRAimdmuvXTon4DGXwVIeSlRcnRAXlG92ISGmhIAEFp5gpy&#10;3YoFaJKDdUUU2DGaR06cWnJVG9jVPwx87cR3F1dzcYGoxa6Pfgv8EmSNBPQHubhE0uH8IK7gQ0Ov&#10;JPXu/bpqkoWlhbFPohHwMicR7a8jVHquWDSim6ZezBDfVVMUZCGN/V03Rn/GX+A9FHOFnkcPih+U&#10;KBfJEvsa64DAaF8u5D8aEd0Jj/iwGhZLl6bz41whbCpS6K722QLZJsJyhTeGl88l/rG1TCFQgVaR&#10;tfQJ4D/2LTF6pg1xPtmaYOvR/x9qQEds7S1R5MyxFoLuGsVGZpipjuljNrRKnAibt8LQ0duyyh0p&#10;t+MX/GQ/x3bZaSoK5QsxXJL2Qdoy89VZSUP1U+TGhZeUshYBLJncKjvbxWGvBPWOFuaoHsLvLK/J&#10;OiYoKoLTvZDlB0e4T3YWUrxZDMXUDuiI62FtrSYHd0qpNSgCZCy3trcDPEYaIL5FBnNTcysAGmAQ&#10;ldX15ZW1pedrisuqTpVUHC8qP3q6rLD4/InSqrKa+lpVoQ97cOQ/Wd4EbZ74j0pWm9qkIvmixYIN&#10;46ZpKxZhusyhATtFRNFyULJRdOtZVyKttLYxB/Mv8BmNojGM4bMKvYJg2mC9DGsEhlL/2kNJC6Gl&#10;2iYflisEfITyF676pf2Z3+Q9lK5whFS5k0pPEyoXVpgjg+3Kwk7Ji1VwtkiP8R4iYcvGImWsVgbf&#10;GcnJrJjBrJCQemBQLx4swonzOHZsP1SOOdWQlXowLEaZ1DoGjvbeyEtKCq+k4LqX67hw4E58hT13&#10;fTNSkUSJ8n/pONDM636EzeykiaUjMaANmEVQdqGHmi+RF78YA7AeCJKg8dNyXpxn7Bo4654SyKQ/&#10;Y3K6Aqx/yqTdMPUEeX0J14bvaXdensJoEg571KN9rSWA2rK1Uk0MxS0ZEH9p8SM4N9wQyisxa0hL&#10;xMZzFSHRKV7M1yYd+cOAeIxOyw/MfDFeYs8F1RmJJA4mC8H2+CTKK6DzIVaMwTue6qjQVFyNbwVb&#10;0091dgjRiH0Vsr2UXm3xm5S0mXP5uAzb6MvKhfW3OJZ6yb7AEKwsrE6Hp9TrKWYnOIRoqdzCh5Ca&#10;IT+M4/GdIjX1jW9s2Y9t0yijsWlv4cbdh9ds2f/2zsM7Dh7DUXvYz7X3yOkTxWXbD544X1WPIj+7&#10;Ck6s234IIDKuQV2LrfsL39x6YM/hU0CNtx04/sLbuwFPY/XreHH5ziOnK+sadhacLDh5FgUlSipq&#10;B/brC8QZmzZa29o27TladK4C5/WhQAd4FWf07T58aseh41B0qB208+Bx6MUdQKWPFUeaQcxseoxb&#10;U1WWVDQxaeFyQpBc+4C81DN8YN6kUUNxxB8K4uMoQqDDi2dOgEOGJO55U8eMGpr/4WtWDhqQK6sG&#10;AGHYoH7YyIYjW5Ho/cErlq6cM8mSBxITb7xk/vhRg0cOyf+X918GdAy1cbKs+GYKPN8Dp0pe3LB7&#10;/7Ei5IODsm9sObB+V8GwQXlf+PDVE0YMBrq9eV8h1guvXzX3rutXDB/UHwWyJ40eBhR7y75CpPys&#10;nDf58x++ZtaEkWOG5H/8losvWzS9srbx7V2HQW2kTn/2jqv65/W5aP7U6eNHwFrsO3oGe4T6980m&#10;21hMIvhVKpok4iIKFr0CowoMhQbLTE3G8hWKV9iSGMoKs7aSac6QVWFybaopHFNpNxqXxoOY5jpf&#10;WFPSBY2CQSq602xYG99iOKv/I9OAdGCWLrVKGlSkkhTaJMY5qjlAs4UbuAHZxZ/rECw9wWLWVruG&#10;Fopyp4U3By9MFgIaziK2dJrJLdAPto0DqB9LDehtyaEcAvZVaLEKPYIwWtFk1AgKBXMpSm5QoHNQ&#10;TwM1HJDjHKo2xQpbBxg9GhbVWojJ5WBI/8tY4HpA2FbK2StpwHb7bl9TFNQDEHN0jzijq1nciHRi&#10;INdWOIJ9pndodFR+t3ZUUEAMjtFkud3UlnMvbR9q/dvWdSt7AlYBw2CuqaWDUdMuDdsyb8wTXEOP&#10;tVBFpwHPSErORolOaRm/j/qc/h86U/jWU5/8ydNPoFgw8qVRp7j/oHlzZn3w1vf//fc/2vDTD/3r&#10;iqEZAiK5N0VSrJo2EQSGlsge5qQah8jo8DJ7YnrO4hs//OyP/xXvZ36E9+ee/slX1j/0g1f/4+pr&#10;xiGHtOXk5nU/f/VYFauii7V8FmgRsBKg8ZqAuT3g93hoEivZadmYxc0NN+kz4dJFE4eiksH5Y2u2&#10;Hq0yZgNzVq7bftgO+kvJW7hoxoJs7sYQE2oWwjNBMLSG/RZINc0w5N03Wtlic4q9Bd6RmDZxmlNR&#10;F/IE7A/Z09hw22xbr8wioFSL/dndU4FcBFtRSemTkYJrhf3ZK6PfjGmj508bvYBv/KL3wmljLlq8&#10;9JOXTpsSZo6bzWl/idkZZaIJ7fFFQXyI3OrmgZPv/uTH/vCpyxb1A5tWbXh715tllLVAXvQYidsw&#10;xHIbQkFzlvmigMsLws9J8+ddMtam6cju/RvOmMpAO80FR98usCLj2WMnrZqWb2eXh7WoWJhD5k5M&#10;bN33xmt/21phF09e9vlbF0/JhJOAtXCnOYnPzQdcVSJB+s+eNmbRtDGgwIJpY0CKeVNHz506es7U&#10;0YsXLLrjosljOGnGYFYyq2fCvDmXkJEO7tz70kk6pd09dfsK1hywutvo4cWzBgToJjk1Ax4antFe&#10;X98g38CYhxxuwGUQT2Wg4yloDcWdmjoAmscmHY+GT5ZCvLG1vqG4vRMCaGv/rJKnvdVGKUbU1lJb&#10;a1urHbebkJLRNyeTq4muazTinpbTj/ztlSetVHTGpOWX/MvFI5LYWtDWNlpuHPG1PZkJ3Cgpjs5Z&#10;RatQU1BZeJsPRpm0tTqiw3q5Pg9WQ2ZLvp8qPIS4S1GV7+mRITBzw/ozVoRENe65NU3+MSfcHiGP&#10;1Fbs4kBP6xsdPzCeaqfgrQ5b2ToIGntogskaHYEDPeiVirPS1XE4hVOYMkwtqrp/AUGIpOMf/iJn&#10;7n/5Epva8m0CmKEBqcGQk27UK2boioiVUZ0kVSpd3WCykedF0d+zw5Z9h7DgmNAL/GoAHAFQMYfZ&#10;x1iKqzduM9LJkuU0uDyL3o/ZtK9YJdIqyViVSKtXa5mkfF60izfgVvxE25UQ6uJkI5aXZPGZ9rrW&#10;9toW+4mVGKsY3tNTmJj6vb5j38ke0PLoo50Fh6HHELqbgPfLy/rsv0KZNv/h97U33VR97bWop9H6&#10;8ivdJ4tGDxj4X5++YsdDt/71u1ctXTghoa6+/e0Njb/8Zc1tt1VffXXjt77ZffZc2uqLU+bOx5nR&#10;iekZSUip3rOnc/fu1/NG/DJt8KnuZBwYq22IKknEuMyjSMWzeosz5Y3DXxKEKphKMyyvLOzKsqmR&#10;IXPNLTaStPovWr32P3UZrlAo5z1xtnfOd9c3grxpYW35iu1I2cnQxFnh+M6zzjsBNrtSACX9YA3Q&#10;Y/rQbQ8VfSE8YNMadmBpI4j7h7EVU4fXOWBpD6OSeWt+H51G8zqcDakbTW/Ij6GMBwbHGB0yZoe5&#10;i5pRWdQR/EHGc93iRHYxCaSQ/pFG43PRK1PI3C4gHBZP5tqTWtOarudsqnuKqsxHYBKxlLBNVoAs&#10;KH3et8AAHpOq2aC3FTgqN8K5yIWRsxARWLTQqNFP7z4dZ86d9QpPxx6CitoGxDsHj5/defDEkZNI&#10;ha4EPkRUzTA0bXMjiCjZd1hfPIm+aAu+M6H6IAXh6dIqphvIh5YivC6UBNDiot9F9og0jJjFVRYb&#10;VFwdEAopKQmTbvx/vAL3uThFd/md4XFxDw3Jtz6PUfvRs2IPlRBF0xFwZ8lRrOZMjEQXdlhgZlwS&#10;qkOFAgxj/BQ0eMTq4pyYbxoG6SomiFwgo/Uxulg3Bjnz0WFCTHawf44FJMgJSnkWyBnKHaMOEk/j&#10;A1rJN2oLh5+hpjMLa+htxxJG7VjJ6SDtLp4suRxqtoQVzMj3jRue9I9l6NtmY3sbOMo7NJCIANGM&#10;xOb9f/cbmV7l2+LMsOksWUF2XSIhSkXUUXK4Ci4bBm1vnk+oN6lp29BADn6imhhBdN1qSNdL5xoy&#10;q3v9FktJtmIaWpBUl5j/BeLqdEFg0HgEsQiXUhecoG4457aCp+onVsYapUUy01HnOstKiPD24HuC&#10;uICYATRbkQzYbILRLYCbW1qxeNXQ1IL1K0DP2K+NQwWxIR1gEDIBcV4WdlWcOVd58lwF3sgoPFNW&#10;dbayFtU2YMLpn8jCuRshpIDZMzZ6OkwU9pAfF7McOisv4KpUSQ4oCAgOKsJDITNwUWvUgHJhcBMh&#10;VFgaL19Ar11ApJSOHCbz9gRtK/ZQuwIf3T11ANr31zNRQkAbW6FeUKYtEdIAQFPupO4jrSFAUGvX&#10;Qa1dwNGWmhersOHos7B7933DhkEiJjw2kPCBlr5xDVBgBw2DgwJysMKvRRR2SgG7FEW2YnKJFpEP&#10;TlBY9ybL2pfeOOdF82jBKmpxpKdmpRoOLrAY0YUfPCUyOrIsM+8nPLjrFJweEULTikYt1YvLD4a2&#10;E09RwMLFAMNziUF72og2q+LlhS/4LWNUBhWhWaZH2SfyjMn7zElx3Dk23eQHJVbbs4Sdmb/Cnch4&#10;eWkzx9M9HcbYDGiDb40PhbBZbUPcJf/CKKYy2dzjFrw6T5m0C5gwG6eTXJ+5TQwWSMzmL0G68kGd&#10;kux0lMMex2tuwNgT8Yzn4/B3Z4Kwc58b63wBWkwudy1oMWvEMLhQUMWOOPPBujoX/4vIGoJeFGrH&#10;0PWBTQeyONs78BtybKeMHjp66EBUasYwJ44aCjR28uihfXqjGFPamKH5SNQF/GquSUdnVnoqjhzU&#10;saiwG0Pz8wb06wM9hiLFuTm9B/brA1Yd1D93+viRU8cOnzF+BJTh8tkTRwzqx5yCnuyM9HHDB6Am&#10;hsmIzRNFuLMLJSys8wx1bJp46AGJSv1AkTDNE4qJ2wCVecQh46fgewGmUiPaqIJDBXHM4Mub9uJz&#10;DCo3u/elC6cNyOtzvLgsr29vYLtQ0LiYaE/iwy++/e+/eAyAMjT5zPEj4bDhwzuvw3mJ7UdOlqBi&#10;CXBhyAjwU9SrwVdQwr94fM2jr21G42fOVfzisdc27z82a8Ko0UPz1/K53/3Tsz956CWkdc+eNHrK&#10;mKHq0ua9hb985JWv/vxvW/cdQ71s9OqSxTPQMpLRv//n53760Euf/8nDuGXiyMGzMBkD8/Ag1NF+&#10;Z+/Rz/3gzz/760uijGvXUMUSn2hfofxp6Ulb9oCCYrFIrFdBkxg8bWU3GF27SqYO59YBnlBnOtAj&#10;LnKeK20RWchpnMT4BDmXkUWhEELteE4dp9gBaHaGistUDc2urtELt+sRTOb1IoA20fL46bMqDDbD&#10;oVFqdxBvV4KeXsYqXKrx2jihJ7acBiSXZTes8gbDReb1svY6mzS6qfgG6xQTYvacbkkxUIxM1q9n&#10;3WdGfUbFkOwQQsuoJ5EsS41rn4oUD/7Hs9AgmspA8ilKM6suAZlZwDpeLElhRZAo9W6UiZk6aO6p&#10;ApwvKedwnp6Mi9QCl+jCmh+3sDBgk8bgOj0MAZZY5LEQEvJ4Fl8zcDIM2pkn0jqJiTk4TNq2onTW&#10;t3RYIWA+MXppsNbb7p7S3Ru+9NXvTbr3/s8/uuXl3acKK1k4OClj+KR5//Lpu399+/TBvijrGkz1&#10;kaP6D+iigm1az1gaO2wQH5gxYrwBiIYhThk1Z8roOZMGDc/NQPGd+vOnX3n87//ym/W76/ww2IhV&#10;jFuC7wEa+BzxQdogbA81Z91P7yT2ZAVAhk2ZunQU4MjOgl371h5utw1GrEdRc2DvmkNIPU3oP2nG&#10;tXMHyLEJujxGFhs3anPjaAe8IRRc/ObxnrbhCT+N5QPaZbgGyxnrZctIrIhlFTx45KmOhrMyUz09&#10;WRmZBn12ddQ0d7SQLi5iLVUHDmG1L7wPntrB986Dpzbu2PnQhkNHgyhqykRh8owvcyakD7z2vs9u&#10;fPA/dzz8nQOP/qjo5d/UPviJb149dVwOgNaqLc88/4Nnj2FCTYeHgWIEPG3S2Vj1bcgMOgzWOM+i&#10;6OxxK+az0nHV6TU7jpWbG6dVxoqt2woLkX6eMmDpomlzsugzamd3LJ5wZZDYVvn6S2ufLrADCadf&#10;fM33b54EPDha7BEdgOpbrXZ1r6Vq78GT20SHQ6d28r2L7807dz6x6fAJAaOmdno6e49bNm+8rTdU&#10;nXp5W+G5qNBcQvn6dw4fRm3llIHLF89YmOPUbm0DWGwPSUuHcFOHBPMULRziW32FFzgHUCNKpqBO&#10;i71os0EGFOhoZTspqb1SES/oxCfaSlvbYyYLiCWPFAsXqAtsVyO9uqlNZ5P4rAb0trNk388fXrv+&#10;fAfWSC6+6ZqPL+xrSfrym/lUAuvR4R8MBaNlcuY1S+lRE1r1+ajEkGHBBlL7wgmmj7iYVDrdTp5C&#10;oeHLSIlY8k8UDpjSCy4Tc0F4Wkl4ioyPBw7qGMsZeWWnsBgpKNw2w7F5ew47LBFjzKI1J5ZBk69r&#10;ycK0Gqovp6xhhS2BmTUxQZ1SZwYvxa6Rov//0wvdw4JEQzvS5O2YYmXRhjDfPSKRjjZLeD3rw9JW&#10;SiQYdvlGJdmcKLjw3dIyQ5E7GmfczVIYp0kE/PBMAX/8yovVIv7kOWk8Ki1Cn8mfQgMdFlQ5LGDW&#10;KLhB2Bp4WWNbR0NbR31bO35imFgXNNOe2OtkYtoPeo9+dPTMum3buspKW195tae5OXnc+ASkd115&#10;VfrV1ybPnZfQK6nlwb/W3XVX1coVtbNmJF+0aODNl2ZdvqJxzoyqRQtrb31/4ze+2f7aa4lQhpdc&#10;mnb1VamXXZo8cWLyrFkdu3ej6zVbtv1p1kW/yBiO3OdO7Uqk6ZRTrRmnuog5GPzT8WKJW0QtXW+N&#10;kIUUECm6iQt8Ah/FIYt0YoM3wOkUB5nB9fwq8y3M3sVJTOzJbJKzL4MV23L9bja0Vjy+MJ1DKaB3&#10;58hA8FJiLGz6nxo6iqds+DHfxVFiNSsMJ7Ke7siR5fxDdjqM11FHeR1Rk4HmvI38q6gfv/mjFf5H&#10;mD7PF9FIaUgI80XxGJ8n+dVnUbxJ0eXGekyw48ixRTjaPsedrUHeKlOlHkaiJONlbB+gW7qm7Dt1&#10;TkRNdQAv4sjRuHx5LM6W0a4JBQguImc/VMxwmFxcITE3AccFkMHaxmbsPT1WVIbzzBGznDp7HjgS&#10;7rD991GdgcBy7IyzuvqsMwZt8So68yCwEbqN9FW8vewtG2FOZyjXIO1ExnoX77mY8B9XSr7s4TYu&#10;Rtj/Txo0GLjI0MV4IpCIU6+cG2epWB8j8XNJjIm1XxOyfl1QXVtqjoL4xu6VcDnKL0YOHBtxs0/c&#10;BXSKKBN9qk+ckS6kqXPWe4yT+h51xpQDBZOopp9MCEjJaghblq2XoBB8GiDWOKDV8GgvNq0T7ww4&#10;xZs3+jmHSiMmAu2Ky9FnnmOn8zPjZMeuid7CAyk+XJVE8Usm58r0xk3Ru7XZ/+XvpFtuv8vmTD4j&#10;yWMak1Rw3SFdzzkLHBwKJtARNXhaOLUtPrAAjdKiSRTVLtEmDsP7rcCHNhFLJxpEaAnTSqbmT4HX&#10;2mgcGrRbQlUQw6kBQFvZA9l8GWlP1pZqsRe+M9w5HZsdMlDMGunS+M6wZTqGWOO11OY2wM3IiLWZ&#10;QEIc0oXqGppxzFRjiyHOKN9TXdeIiqj4WdPQiD9r6u2k+IraehyfhT3jSIsrr20srWkor2sA4ozK&#10;cbT07nZwaDGRpz8UaUkS2/vJusZOIsbLVPJ29AdTeyxBO1wcGb8o1tVXvEMhv4MdDAVJB1NGvnXU&#10;Y9bAZPL8RENvJ7h0wdBfwJFmCB2ws18cggxmDC0IYRTMJPnUjlHuCLIuRsaP0LCypRzCDr3lWX86&#10;qypsoKaF86UIGSyKilvQeKsTrYaRjcOKB0EKJWJoCHH22B0XfkjykfqBnVjQo9v2v2uNBGloOFok&#10;Iy0F1WNZi51aLNxkPXNnwh1HIy2zv9WwCoRJO/rUKJymd65JxMtOEtP6DfILSCLlLSrDlI8LrgPb&#10;Ul4J86OtAR0Lo8hf/hB+2OZ0UxyEy0NaijpvxIQgq7oF+UB+ieyoNloK6rXEk3AWEEdkw1WAIc2F&#10;rirtxSugccjaXKmhmcqwuWBID6jLSrh68VkDihAT8nP6PcZI4jdzVsICiXZIKfy230g6RVO6K3IB&#10;2Z9odkg09pZFSHxjO2fcuTOM2KVBxFSDAhAjh8/ISKpGo1a5e3OG3KkSXV0Go85LBXBG/Fv5iLpS&#10;/4jyODf1Q9cs/+ztV12xdNaq+VPPlFb86PN3jB6Sj6LDqA6B5bQv3XUt6kugysTEkTiJsM/3PvOB&#10;m1YvQL1j6IwPXrXsMx+84vqL5kOjzpo0+qv3XHfv9atmTRiBr29YNe+yxTPmTBpZcLIE1y+YNnbD&#10;rgLkXCMv+Lufuu3ypTM/cMXSxqaW4rIKPOKBb9536xVLP3jVUlTeQEK0M3GIiAIDuE0VJw3Jz105&#10;e9JZluCIVJIoI7nFD8Dfi6ePxyQDXkf3gZuv2XoAiuOa5XMqa+pf3rh75OD+Y4YNRCp3TUMTalzk&#10;9cmG7l0ye+LSWRNxPsEr76AIx9mLF06/cfUC5Gu/uXX/6oXTcV7u2m0HNR125iccu56eYf373nzJ&#10;QuQ7P/b6FqRaY+Coqf3U2u0b9h+rbm7DEUwA4JFVvefoaRxpsHD6uLd2HERZkvqGZuRETx4z9MTZ&#10;8vy+OYCa1249uG1/YUNjc3NzK6pgo+hzXWPz2zsL5k9DAe1++HnV8jkwUcg6N/1v0spi7r5GaNwL&#10;fiMRnNcUvYflLvpADBoRXZt0EJuwFTU7jc22ZZjAUkugAbk99jPkjJi+YgK+1jsl9dQbpkvtYMCk&#10;ZODL/olMPG05LsbvZnqop9RBfStTRb3kGgbmFr8ahcM8GvjIIZn7QBvF4CHoettU5NU/8ZnpKA7Y&#10;wAWqMnSRYmXjidCE0D6zb7QNwjxuq4Bhx6LGaQN5gBQfMysSRvVZL2kHYtYECPhJtAwmnRy9BOW4&#10;3nMTzD5TWwZkxMRTyf6EFFG0lyV92KwtTNLc4z/B5cKDbHQkpkJoauYenZoofNlCYmpFp7x2i7N7&#10;0Xqq+akco0C3rp6kETNmr2bNh2N79m20wgt2IjHAuGipjHToPW3R4tUTslO76vZs2b3+tIGFo2bP&#10;Wz0OJTiqt2/dt+NcO8bSiOiFW+oAlbY3Vu7et//ptZv/9Mya37x9rj2998gh/fukZw4bmZ9YefjN&#10;E00K4MFsGCfuGTxl3s1zBmUltJ/ct3vt8UZOphOWQ08ePWf+1VNy0xNaigrPHiurxSYDVAEqa+jK&#10;y82EQ1ax5/Uvf+/hB3dX1rZbKisXwxLS8sdev4IlOE4WPLWlqI7HmmUk98KRbr3TUrMz0tL7DFgw&#10;f8q4PijBcW7d1qNFTUYtw1AodF3po2784OXXjUhLaK04VNQ2bOqk5bPtvXTWpCXThvRLSs4b1q9P&#10;Wu8+CdX7d5w618nlhMTE3NHTb1poJThKD+9/aV9ljx29YAcwII1UrkjYaScG1h4XJvtblJs0fNbc&#10;K60ORuOerdufPYmMZ6eD2Q7mh5KXcpasWnXj1Jz0ztrtG3e8dbo5I63f0uVzlgxJS6g89pMf//pr&#10;T2x58o2tj7+x5W+vb37k9c0P4eeazY+/tXd9kTUo62xPp+3D4ZyEF1PGzV1wjVE4ASe0QI8htSIr&#10;IyVd/ntj/fFDu3/3x8e/9uqpWvfNklGCA11N72zcv23HW2daza7Ryrf7VgHqlyAL+H34wos+dfX4&#10;/OSEyuLiirShC2ZMWDxz4qIZExZMnzB9IMjUf1TflMycDEzwOyWtpn4h9Ul9Zy+eOX+wleDYsLmg&#10;sIHYTVPlwYruIRNGj87JGDtmQHrVsS11/a5ZaSU46ooPPvPOmaquxLTUvGUr5i5HCY6Kwu//6Ff/&#10;8cSWx97Y8vc3tv7dfm4RZR57a++O4mb0WcVG8HP44tWfu4Y9PFtclT5i9ZzJF8+dsmLOJBRimjs4&#10;JTkrf0yu9bCp6Oims1bUJ2Po5KvmDOmTkth29sS6vRUAqPWSA0N0xfSOqSvaZauUDdcrOW/p6rmL&#10;BqR0VRe9srHgRGNPZwaQ9yljs3p11he/s+N4SbujPCZKnXaYHqQVQgjVjVoNWQPHXnXR9CkopVF7&#10;Zv2WwhMNCT05Q69cNnVMdkJDyeHXtxWXo1BLT09j6YmTXYMXTh+Sm9V3zODU88eOnOo9+YYFw/NS&#10;2ooP7H/xYLX5dZHqourTvsDo9BGmlWgZwLSfdKHGJP8cnCNFZ6rJMBKTZWJEQR15mTKpU7fvtvTo&#10;9ovEosPCHEnW3JDCjaMkbQG1oR7nbo/0oRbe1Ix7PvyQ+tmWcFBCJLbpwebF8Ry6WCFRPZRTC0+N&#10;TWKMRr5OYyLjztgFV1sP+Pk/+fLdFxM1wLXU+Wa1sbgJ5WDMo4QbZU3awN2pMxrSwDLesfPAmUpF&#10;t993WOvgGbvITD/3/nJXrrxzx5QdK9DCp7pMPEWPJvvS+EYGmp8GoNmhTKIHhiQLqjZkX8fa43Dm&#10;jk4cqibcudmOkDXMWp6bFrpklEDP2u7Efcm9D/cbMurU0dzjR1KmTktdvbqzoKC7uKjz4EFUhe4p&#10;L+uurkoaNTIxJydpwKDUuXNRzbnr7NmkESOShgxJTMtAS71GjkiePKlj/760lSu7S86h7nPH1m0d&#10;O7bt7kz6Uf7kNYnZ2CkCUoYFD18Nkquj3BR5JqI11az76goWgivo2VTC5cMuzOCoU9Zpc+x/0lXc&#10;IMI7P4ewQviHXC/7IY7Vg0h3djJsjqEr5Q4MZz+EbMFRiTjORxFsZ+hO8KvZH/e1/DnSVH6BeC0E&#10;K7xYk+v7USiEXEUDC4l3RDTjTCKVijjoA2rIakwKxKMqsbGwCGsZjE8B1434ybgshpiLPyNGxe+C&#10;BNyl9AMDXWFIHSk5Hb/ZchSUmp8vEtSEz4wUAd08RfuB/503OFv81uUk8qb0FMX+fo13EEPTdv8Q&#10;QqrMkTdvT4yGQhH3PnA4opNgcZd9zayFhMGjNh/AMkiS8AkKsSKjCEATiAhcC2mU6Qj2uJPf4B3L&#10;Tu22wwO1pSjo1JjOF1uSKsrYtcPPrYo06eKaQayo4XAy435GfwVGlrT4sLiOFeGSgUk5SA5L/KE2&#10;3dX3Z/Ar1/p8bvSKbola4JX+SNNHfHy8IOg54VFuxfRhoL8zz7seFG6kNnAChEuc89VaL643KGNK&#10;RW7FNxzNe8brA44fQOxa76jfTWUvjR+RXx0h70n6IuH9B30LtL2QhuyW05yeSazxaDLC7HAokl/v&#10;hbhWNkuwMoMz2XQ/VCAatV3jL7sy8g24SEAUiXe63iPno/H/LyU45GkFyfR9AIE5fAOI71KMmx5R&#10;wvSRYe0GFqsyBiB5HlHIXON0O67QMsPtZwqAA/s8Iw1fwUW2C9IgeEoyN0CZv1hxHHyoG82ZzkzD&#10;1mzUysAtSFnW5+nIM2fmOVF/YNxerMMwSp2IyjohaBZPAfqc3TsTjeBjgM7YQ40apsBHSiuqz1fV&#10;luFdWXu+pr6qth6VPZHOXFxehTdOEbTfy6qwT/xMaSU+QSF5vqvO4vbzNSUVNaWo8lxdd66qDvnO&#10;51CLo66xrrnNNpDSoImqUug0BraLjRGLb2eTQlE6rTY+qzqwV29yRmdxsVCRSr5IEFv5cNLqpgcN&#10;xeZeNtlLu5Hwn25X/QrtBVOWru9QprW+QKzi/qBiUDxsn5q5sgYV5LsCUqkEXKBYmieuhKJmwV1Q&#10;B3SOnO9Hc9zbt/4RtPdQ0OozsKthfcH4XUsktPI66JZb2IKf4YKkxzHdQAl9qsLhGSihIhjFX8Ox&#10;gQi3NTcrOuCb+Ym2sY5VaEQE0Bm/Wz6ybVS3t1WA4dKlTTH7g/45kb0wCKtnCGmiO6IHuaUIKWOC&#10;RK2YHHtl4h321OMX87Y9b1FulRHBkZEoEzA6qCcOQ1FUqetNxTBgM5ZzZ8jVvdNHekpObfCWqAdC&#10;SrVO5PMWYoe64B7rDLPDbBOlQCImvxDRtvxNFWzVMWIs82fmHPESAIXslGSc+NYH+eMpoJVl0yjJ&#10;XZWvBc2r+KYRmXmUooJjN8EFDNbQCRikhE4zVWVg4DBBZAZzZNEVUikIgVwvj0cikysL6TFS2HwQ&#10;BEUrglbNw2dQhpWtmvhI4xNeEZ+TYXy3QfBy7V4xJC+w6+CUHD197pPf/xM4/ZJF07GchjIaR0+X&#10;IKXXsuNTkqtqGlBnA8cMzpwwcu3WA9/9/TPQe3ddvwpg63/96bnv/P5pbMNcPmvCG9sPfurHf4UO&#10;3H+s+Ik1WzfuOfzTh17OyUzv16c38FOgwFhNAYfirq/e//i67QevWTkHyysLZoyH0r79q7965OVN&#10;bR12Rhd6FfzXiM5uwLj6SEELax4avKhKHRhR2Mwcvlk9b8qtly3CkYMoBvLOnqNAoseNQEWQ7JVz&#10;p/TPzUGa86ghA+iTWQt3XLP85tXze2ekvbZ1//Nv7+zo7P6X91+KJ44Y3P/SxTNADaDAeX2zRWF0&#10;UrghxN98C2oPuHRAjftmZyGv3Cql4EqwJf3pyHGzSeH2CBqvFNwiZY6UcySvoTX8PnroAHwLK4AS&#10;3Xd9/bf/+Ydndh4+icpOt1+zHKcUspi7Hf/FXC3bgM992VRuQTMbg3lqiU06eIOVK4i+CfjgjopM&#10;qBceaWAAKPUY3aLAq8rw8o0LNjUYkCfM6khYyrPpN6MDT+hWCjMNt9lKd0086JKMkFxWrFCnvCrS&#10;C6IXszXi0pAtwuG4bhYb8/ClIFzEKhk2U1pVoT4YHV+wNKUX1Bq3RCh4M/tpn9uEWt5cVIOI669S&#10;lRd6xpGnSmnFJdLwUnoyUsosFtrCU1K58cKul66gznTS8bDWWIIkU5VDnjJPguUtQXfoVhHUUtcp&#10;Dp4pLLPNygkAry2/z7Euv8A3/svGWYsMw7ib2HWCsoF0elv8E0POkfYXh3qjdBX6j5gzOb+3pcBW&#10;FJ6ukaoTS9tDaD/RmpVsYikDWXC9cVF78d5f/vfvPvPYvmKUTsgasGjyyCFY1+FMUQNbnQ28pQaN&#10;A4195SR4oRJ9Za+Wuk3PPHjtF356w5d+9v5/+/lt3336j3vr8XH+7BWfvGXuEOIaGpY4IShelr22&#10;qWeiJfcDeWWt0LCspjxYdWPI3JmXT0beL3biDFx1+UX33mzvj9xk73tvuujDl0wYjmTehIRhM2Ze&#10;MTPH2ZVLBaEpLWcy5ZmbD7iZyZp3u0MQJ9pK5fnCYU7EY7hWawxYXrVcVB16OXjcqlkD+4ABqlCs&#10;vzY7OQnnYfqibzCX6oM9iAXNjVH5ldd+IVgsWAhiAua0RXqRoqtq85sb//z8uj89v+4Pz637+a9+&#10;O+/GTw295SsXf+2xP+6skvVXOm1EXpLasmKVTg5uwDV2hnBIvbcgJW3kpUsnTwa8jbTxiXM+cN2q&#10;O29Y9aHrV95+3Yrbr1v+wasWr7JMc7DH0KVLJk0KDoP5Zj5B9KzspDVj+KaCdx54eoelJOeMvvuD&#10;13w4nxnB9jJaocK1xE2fiP7avW5rXxolC2LYnoNOpCR3WSWftFGXLZ3iPZww547rV33s5tUfvemi&#10;e2686K4bVt157dJLRnsPly+eNJmsUnrq9OFaNJYxbPzoqf0iq00TT8FUzW6QmdrYVJfZ8TixY5n+&#10;7obS0gNlZOOR4xeNT3c0iloUgQCSptFJkALKFjtLRk8YP3OQ0bG6qPxMBVYE4T0GVzR4X8a+CQmH&#10;XnnuF68ew4GE2aMXfuLWlaM921+MQblWVTH3YbyEhZ1MiLVGMmpU6ylSjpFOtok2qfcNFlL75qKI&#10;PSx323dyKNVamDWJ74xDa25Uwq3kTC/0EbbISAyVrxBzjTSponAk6aZDvCoRj8Bx1eqKhZpWzkNU&#10;GkXlR8y88phTnZqj/RbB6aJGllYS0n2BVolcOueyd/0d+PGf/BvFIJBNsF8dgCTskW3DTtkO+FqW&#10;KRaK+znBAkwgcJkgFKvGM2SOogztdDTlZvqNb9lrxZAhhDTrrCiM2JIYQGqPhPXQwp0xCzroIShF&#10;mkGEkCXlPsOJQs2Nlo4O4M7YrdvY2tHQ2lHfajU3iEF7KpUnoGj5SnoJPNzZs74r/ZNDZv9mzury&#10;rdsavvVNANB4WmJ2Nt4dO3eBW1KWLk+ZMiVp6GBzZGfMSLvi8q6iopT581MWLuxpae4uLU0aMxbV&#10;ojsPH257843mP//p7OHC+6cs/3qfCTu705os1YWCHzZKMmnGmDvaqiiplCmPGJ5yKvhV6k4HzLrv&#10;bUPwZXuSRd5IOHvJ24k8IRr2iOCitpYfxJMhBznyij0kdk/Y/GHfva3oVXwYuT4uEe5yuO+hC6Ih&#10;RBop2Hw6VdKFitcCoxrD0wlXB/UUu8BdNXcOXS0TC7MRqVak7f+zC6XB2FUPVTT8wIb+WP3peoNU&#10;YFyj/x3koi+rDgQZkGmjZJIeCgRibiS1n5ezwG8216FUQgitOBwRgB+J1HqOWo7GZaTQiVBRIaOw&#10;Y88cYEqi9iWEBSHHDCMnWYGwtBnp7SrDSU5HL1Jl1D42eIJ02rQRpWbTC4V+hjOHek3tncCaEMod&#10;O1N6vKispLwax4Yh/ZHl1rWBxgvmxNxkaTPVQ4DeM1XDiCFkDeuXIOkhDyV4ieITcYLYx2nGZiN3&#10;0mUnNCUtwcn1tPBIKYaGxWJOnWDMnFbRvMc4Nrqf3/HR0SvO54slRMfyc9VzzrK/wmMJWYRXpA15&#10;p4c0sRGGKdS9JsVOwLgxcNajBhXFWH/Db1EbGrl/HwIrxlaW8RnXI1/DEf7jw4hui7hKw7vgFZOd&#10;aNJ0CYO4AC5HpOF3klbjYdoIdUPPjQSW+fJWhcOSoPkO5DKqOF4hkNrI6FvNfCdBhAZK6qL3hbSN&#10;pvp//sWJKigZgJpSj/FQpAZjdzOK1KD6BOpOtLVZ/jVyh9F1+ZaUqKRkgb+SYZS+JY5sebtKAicc&#10;jD+BQWdkGJScnZWR0zsD4TpKMOf0zuIvmTkAiLPShU0jtkeyMtKWkbOcnZXZN7t3bp/svjm9cY1K&#10;NlvpZ9WbTknBZYK5rZoGK1PjH3ySk2WPwMbzvjlZQBzwJ7JVUUnjbHklztcC3rF1/zFUUN195PSe&#10;I2d2Hz2DqqaHTpw7cvrckaKyI6jjXFx+8izqaVSeKq0qAtZcVV9e01iJ3Oc6/GzCcYJNoIeZZ2rd&#10;wDUeb1uEIB9Rtp+bofz0dpV79qJdWkkwTBNoKdFM21dOhSdVhoSmZm6Jsqw6Vpez49p5F10QY0S5&#10;X/zE8AJsP8+yDd1Wds2CH3ySkox9uwii0DJ6hebhpOakpfRLT+2LotiYNhbOl6sn4xSnodgZN3bK&#10;8PLc5AgzJSJg44XLjrhaoTVoYn4DkG6s79kec2DBjB6tjgRLYLtml8tIS+lRqxWaULqf2RV+L2dX&#10;iLNBBn56lZW8FNyjRX6JCpqyftKN88hBg1KSrCObvoTOnjrwit994ySDJfwpm2E2zKorcN8fb6De&#10;tCqoVvIpmHl0wE+Y5MP0OKvxivyblGQUJGV5Ozv6L6hI+ctW99AAXEt1jNPI7DDabOuCg9hp+Qj2&#10;dJsfob1aaWAVCytRirBNW+ONE3ReFt/41tkS6DnPmWHt1LidmGzQrscecxU8ocMXRUYMg+1AG+7P&#10;9Y3VUpIRci2gBJliAJFzkDVGuiu0EFZCJJqlY+n80aexg1xQzzQLueSpyTlpqf3S0/qlpuSmGCRt&#10;REtFsltKb6whWb0dK+0NirAFjpH6VCG6tenWJAidkgr17ua2O6UNht1VoJT7LMGF1VcOS0mmiDrR&#10;mbO8IYU9DAAs8V9RE4EGX5XxQr2slBKBBeizd0O+bDAboIlFsFIL7Jh8HHqo8qfdjcYmShRohr8C&#10;fsYFUMBY7o7KpEKtDcjLMY3XOxPHXKAWUHNL69hhAzABMyeO/Le7r0ON42ED8nDI3oETxUgihpqF&#10;doL70tjcBswauDP2dgDaRll8Ivs9UG4oVQbVDckaPCC3tKq2pLJ2G2pIn6+RpMjgkNPkbtHfokug&#10;aY20h296cJ/bo0OJFZrBz2fe2vHJHzx467//8tM//CuUM+pawAdDRQsYcCz+Yc/a+y5dhHRjkeZH&#10;f37+pY170PPhA/JgWKZPGDl2+CCsJmIXC4B4lIeGWbn1yqWtnZa5A3ryIa7N0DfootaWllPFZdi+&#10;cMOquR+/YdWSqWM+ilMQl87C+iLqJslMItlz7pQx99y4GqA26Hyi+DwqX1fVNdywev7VK+aMHT7w&#10;ozdfvHT2JDR48FjxtSvmfOeTt+RmZ724YQ9WKNEN7ChF9A70mb6PRIBZmTrh2sTclBK+k11QfToF&#10;h6rFbKqbp6BIjxnPC3PktidMANSpLdzijARtO6K3YWUHLPlZG5ktTpNsqiY+ems2iNW76PibriC3&#10;WzpMbL0zlHKGWoPpwWXK0abcWconaIuxuOkP6zeyVsbkrsZjPhAlwnoYfHTbxmGlJBmig4mMFalb&#10;UHBDiCdYHPvEcURRJnUaXqwJYAqNCsQXOMVvsr144U8rmixcVb2lJSJuIntKW6xjDGUM7CcaT2js&#10;slIJKkgtXaESzNxwLCjKCk1o63dUvEjopOlSqlMoT2LNCouo/AmoMZCzfGc8VNIhQJ/Vkxy6FXqI&#10;5yL/VMt73jvuzsYM4ngDZo4jX4P1lGmCtH7gw1ddSw4/RHTiq8ylqxeuHIY8485zR47sOqMdI3Gx&#10;QwLOtzQEB+1oedgMCqFYW0YyCuFnZ8GhU8cNZEtJzcnOSnPfhmzgw5Hs2EQYVys7mLiV0rpj9A49&#10;xr1Vh//w6BsvngWUkTF79eWfuXwIJ8QaMS/ZIz77THuGzCvgojKugTsEm4iFTL7sHznYNLgIKQcv&#10;Xzh1WhY+7qivt51q732fr2d1kaxhFy2bOj74zWaanS9s0QvyBAhGGKKtD1FdQ7eoODLHRYfeWZer&#10;y7zd5I68AaNvBjElqU9yL6yw9k3Ne//1K68ZCci1s6TgyO4z3QAlo0k06lEWGju7Grq6VAmdCwM2&#10;QrAZWkBTvZGRTesvHoOlRpEQGG57dHtH8e63/uuPz/3wT8//+M/P3//6kepOZcUyjCGptHwSzRd+&#10;C0tWNpssFhxJmdk4MGT21KmXTUEN6YS2phZs/rN3DX/yjFa8K2tbGnC0UkLC0MnTL56TpbmIPcMk&#10;15SVPYt+2qm31/76teMVXQlpw+d9/tbRytRGB1VRB4raAWidnOMJd74oYodMmEdqaqEZtEJp5u7u&#10;3tOmXTXtwh6qn7FOhh5OmXHJHKiWxPazZ3edqMJzc8bNuGnFKKDC7LV3GzQRvtkKvxv5wlwCNHg3&#10;wvqVcABK1hfvKSirREO5o69cPX96JrdhkYchVi1dXXUdnbWoaQDvPW34isUTxmWCK2sKCouL0aad&#10;7WEOITnfwiUqfDFV/WtPr/nT9ipw6fCFF//bwgzxlrQ9tV9smcccRaG6WmwLW8HEnO4TczVLC3jy&#10;M/kVVVx4y30WP+sR4hYe7WBK251tpkCxGkaXtK6Z/lDHWcuW8tag97RAFZUjiy3duf42gsNwQPVB&#10;A6tauhUiV5xC99XqzlExxCsuI29cgSOqd6FfcneNUOAT26dCxxUdiAvUJA/hHQkDudBlOP7DC39H&#10;O6xHp54nQEjrOzpRrAigLTBoVK5QCQueYW9aQkZamBT/NJuovRSWlMMAmSWkbbswnBNwhY+ghzVJ&#10;tIlee7QDnqBzVlO5szriCjEwPUyz2lal0A9VsgBcm5zsYkISuNSYHOgzqoi0WtZzI0pttLc3ouYk&#10;KkGHddmA7cZSiyB3ehtjJCQUd/b6dXffe2Zd9fi4OaX79re++GJPU3PX8eOJffsmDRtubnZuHk4T&#10;teempqK+c3fJWcDNKF+dkJ6G31ufeRrFOto3bSquqPnruPmfG7vsmZ5sbIPguo/9T5fJllVM+sha&#10;FkYxi9B4mP6/WWdu7kS9I7EQHDBF3PL8LRagtEopSUuLZygFIZeFpt8iheCrK2uKCo3L4aKwdIWC&#10;Na0FkuyMy7TITXHgmqXKpmkVQY+TCOgu3uiaWf60C6wLIHEfQuSCAk3AudtAKWWOk8qjUCCteNZB&#10;HYeiFBhGERDdppBXHkrHmIoj48mRoEsfGmSKtDKoLCA14BPOoZOSPpIvbDhtNRDHYfU0iiSVvEbt&#10;noqoqLM0I01FPDoq5sYpcEfXae5engswl3O8uI2UiuY5EuUIhIxpwqimq9fzNAHxLPAwK3iW6QwP&#10;Z+zJJrAhY0Pt808bDV9yvwj++JKGKVRTp7YvzUiEflk2CSCaNNvrj89Pl1bhPJ53cBr8vqPHEYfU&#10;1NvufDu8UYCgsxYJSGJB72GnQnsHcDmgc9huzwwZJ7J1BdxueGKoOuKzaU571IiMiE+WZsU1jrSs&#10;v3xgoUpPALqtS3KnQ5teRyLiuuBPOXtrwqNGw9SL0PpOVwakItwQihST8eMv1yRL6IjzamhaVPCc&#10;RbCl6q74VgAaO9k8rRsx+DJ5cVkWFbjWIv0JzAq4IlBF1m8IjyDs68CufhcWbOcEKgf3govDurI0&#10;s0k7R+uKKJRkFDHjKB/y6KVkyNWBKk4xXRw/p95DJn07TcKkez+pwkRwZ1kShckBjjV7tQ0DGVQ+&#10;LKKPC5TUsk+96REpGZ+DuGn63/5Km0aSomUwM2pI1Dc1w2U/d77a3hXVEIuyypryqlqAIJYsXFWL&#10;k/fq6rEXGaC0LcRY5YqmFiAIEAl8gKk1/Su9IAzalnZpX5lWBnwZWDOgEEAGwE0Mic7OBDCNDw1Z&#10;ZrkTw8FD4RKu6ngpK0PAyVjGnVYQx6eTy7msYIWFaLxVXgOCirVcq6TRVFFdj8RnVGoG1nACpwWe&#10;PY968PZG4eayypOlladLK4vKq3EqV1k1ams04l1R11RR31Td0FzX3IqABeU1GlpQD7q9pR3VuA0O&#10;DtbC50OL0m7egsiYAmLKsxkStyVugeQScaOx62UKgU+wZaxYNUMcImFv7JDS0rrgPKXZ0lWh7BGP&#10;5jHWtNNUrEx51r4PX0gHP+FKfIu0XKCiBozaMrs9VIvnGgm9R/ZEHCwzybe7d8GKK0alq8ozIqgL&#10;BadG1RJlhlmdWQ26L41HGYPzoTLehqhqPdZXcSlskeg5DK2VfAdlaJjdXdbFul79jFYv5QiypIk2&#10;tofsPx+aayHzJ2zrgWsuKjkXJBlFItRWK41V0jrwk6iOPVOWJnIsrA9K+jafSXnQdoBVNNfsaswl&#10;Mr9BlI/TiGzTHClLoiSv+2VC+sg8rMhscQXulBoz0ygMmmiCpe8FDynV0lUsLy8yEgZ/O4Qa/BV+&#10;aaQgShK96cD5Ur/pvoh0YU4tbz0EOSrZRmiVES+ZVtAq+gmGxGlaOLAR70woBJQ0YeleO0GORzzZ&#10;nzxuC6eiKUp3veurIcFqhX4qJFBqg6BbJTX4LmmtYcQ5f5HH40USyDQ0qx6A2WCD2me33UmlfOhi&#10;95nkVck7MfiPywOSOMlRjIdlQ/yn306IPByREYxNZOChT8YMG3DX9ahpMbqipkFdgmIkXmwtoYgY&#10;oE8sFgJ3vnL57E/cdhkyglGJAhglEnWBFGDtEOU1UHbj5/96x/jhA3FQKj5Bn/L6ZC2aMb66vnHH&#10;oRMooDwov6/47rbLFwOPBv6LwhcnzlbMGD/y47dc+udv3XfDRfPvu2l1vEwpl0QSF8ldZHbEzG63&#10;46QsuHF2YeGZ0rd2HtpVcAr9RG0NdPi1d/Z+/qcP3futB+78xm+xHIgeZmSmN0PrNrcCCP7lIy+j&#10;BjRKhQBV//C1K2Dpf/P3NR/51gP3fPv3H/+vPyNZ+8qls+IdUAuxDGpHVX87+gkGY9ehk0+u2QoI&#10;+xsfueGFH34GADQg7Kfe2HrwWJEqM73/0kV//OZ9n/rAFVi//OMz6N2Jt3cVvLBuJ8zKJz9wxd9+&#10;+NlP3HZ578y0h17ccBqQd1YGanB/5gNX/PAzt40akg/zV3imzEBeFeX0esEubILRLVTwUpshK0dZ&#10;q8FD1V3Sq9ErctxBPSvHodU1LoyJYylhWss0/SZvGm9u7I35yOqDWFcmScyotRlxvEuKg5KuJ02/&#10;EWVWimt836hyKHrqR1CZZBWv18/+2GVacdGzmJKJgwexbMnjcIkOE7I0wJEQm3bVcMMEpRt4sZ+3&#10;5u4iFSjVKFkxKtGoyNDpJ+HVbn0LnnWeoRPBok17REiMYkAlveFetggi6Fm/K9TQJg+d4aYUV6hW&#10;ak4XbYVwgir0UhkorbCCQ+I+t69wvVa5RB8z674iaCdGSCfb/77FR3iCvVgcUIvhIbq26ciafd31&#10;910yNi8pob3s6Avr95yKObK6zxVZr8Scqz9w9/M//+xPbpk6SHqM+2mIQduDbaMPF79aW1CCxsEX&#10;3I0rgRCpxgiJxXQzfzuMFQcl+yMjvu449s4DT20rQDJs+sCrb7nuc3OyNUZMsfhZN0SqVftgzEc1&#10;4wtb6481wrIPBKCT8xfMv3H2QJSWPr/jpdvv+srs2786746vLfjQ1xd8CD/tPf+Or83/9F8fLsBR&#10;b8ljZ829YgaOV2TgEZM4xo1+wLJX23AswzPQNbcuevZoan71GMwOjBPoc1YyDsO0nzwOru+qW2/5&#10;wlXj85MS2koPP/vW7jMhoI18DNAKs28HVxI0saZ8OrTMjOxg20AGyx5hc74nwBnBeE8LOaYoYlW2&#10;CDfQZ/B3eGQ0Yl8F52YjayXknHZ0D7hkxQzLJm8tee4P/33xR7590T3fWnn3N1fd/a3V93zrknu/&#10;fdlH//Pie752zyO7S6Bi+45aNX8CCoVLr7h2kd6Tx6GAvLvurSdfeWBLOVDrAdPmr+hPqvlRAYlg&#10;vCjfVzcZWQxGNC0h0TNIhagrAfqBV6+aOY09fPb3P7vkI99WJ1fc9c1ld37DuvqRb63+yNc/+rc9&#10;6uHqBRMHg0Stp197a/8uLKuk9rv0miv/ZVE/J0WQWe1aaE8devNHPvrCb7/88L1zR2urnEhNXUmJ&#10;a9m6advbRdjVkDJ20UWfvc6gelFPyb/0+aE0spdcd/H7Z+Xi1uqj+1/dW2q6mmd7iOuCa83xEr7p&#10;qit8BCs0J+1AwmnLp46zzGm5+u6lRNrDHB4BVeyVYoFQjsxhL+oTt0o6h9BSWQMsJd3voCr7LLdN&#10;i2RYT7J3SBTV0nscnuX7eNGqufFxho9SGR1y406CL96bBo59wuU3L/Svag+mgqhaWS1N4hkzO1IU&#10;/g7olSyFe+Cu20yZmIaX4oyzTexazL0PAvT/+lfN0tbgZpkw5EHXtnfUI4kY0DNCd1bMZM6QdDKt&#10;s3S3bCKNsgGIYWcqjHnIevbKk/TFsAvTyk4qOUm7LRG/+O0WVvvpUgaEMfYkKOnQNtsXus1TZBBT&#10;q6SlBWxmiOEaQZE2odso99ze2YBA3lZcfEXBoefgTseoTQp53CcIvifhUFvC97ryPjjnhv+66q4t&#10;KTlVb63rrqnpPHK4fc3rnUeO9nR04AjcziNH2l57FYToKizsPnMGRgu/15SUru3O+Mqsy++ZfMkD&#10;ndmnO3Byb8iCkjJ179oZQCZAM4BpjQ9PLD2LmpP8GaXSB1tMhn/Xi3MTw6C9NUaUEi5jEM2EXtG/&#10;nmAYVjs0t7xQPKWgXrgPdbgjQvJO3VLzAr/L90kHYChoYHojylyWg0Nr6Lg2fbwYPh7rpAfrIU0e&#10;jxAXBgctLq4PFCGkYH1WD8P1mgKaEi6VogVHIeJER76fDSqUUMADqAPDApgLjGss5aqTtm649cxI&#10;oVlX1VcvVuO1N+kJELCKzYRHxMJeKJtCGMNPB9PZvvcnSlmzB5qLRekjlVyre3gYgPgoWtSI/KVk&#10;c2NHKe0wd9o8FFVX9ywozzJRZoxq7OAu5D0Xl1cfPnUOVaEPHS86UVQGqA2JRAhF8HAjknjPOcsI&#10;JzRMedCsvGHJ0viCXCp968XBRUZPzHMTTJhADfJFvRpxoX1sRIZuEQrHdFTVxeWLmotPIjnDjIV/&#10;Q+txvXZ9Gc0LuxPAbM3Xe+TSLaD3PYLZAuHVfSO+ZxlHGLToRDagiohesUcEu6CncrDkHVLBdKYX&#10;crAaDMyFtXRYO8FOZYTDSxm3nncrnJNFF6weg9fvF1UjSl8QM2kKfGLjxh83Pe+lihjB39G9JAWf&#10;FcHAYXLDv+qDLzzKjkZfaQqUviltE19JXGi7w/peApfCSFJ4tQmWSmap6biNWv+4+//g06QPfvhe&#10;Ej0ZTA/oGZUoyipqcUAn1mMAOiM+R44DZAJvJeJBQJA0hxUYsD72Zbe3d1aj/DEKJDcDgDZEGjIW&#10;Jsb7avFnCImlNHl6odXfwOxavjNLRcs6kphGIOjdlrY2wMdWf7m+EVCLYdyWiG1Z2AYxo3Yz5BxW&#10;0/AXK9+MtD5A4Q1NrSjijAo7gF9q6hoAppdX1qIMKLY8FJ+vRgozoEOoUaSMQdBhgJFeapCinWjs&#10;p4iYloHXa9GyQb6yeRFEG80f9Y6DXMHtcyUO5SGFrkxMITXkOIWQtq3PUColiMVBABSe4MIGzc41&#10;RqZJhpIdthgezjTAyqVyzURmcaOWSeUCGmoZHEFlAceR2h1EM7pa/+EURJwSZ4mJpsl55XCCjXEn&#10;WxlJdmQTSyswIPfI2TzIXkyo8fUoUxA0q6IGl/oJ1CI/2qwgHy8rqLGQShIVP1VP4q0O+3g53MjR&#10;lEutZXBBM0geVEmNwGLS7DYpUTucIVetVGFKizbvRToec2nV/WxhwGwAfUzhI3axuFeLkrRNrmqU&#10;2m7jkvuEbkdBoPrgFlkT5tle4i4lybozRMqYCQ9TYO1RG1kcolY4KofAzIOXkbSWuSs8WiUJaijw&#10;m/WKi3IGH8ehQtoIjIcgGEAYbHBwiGdMsYXsISG/SjNEPoKcfr0QbLBN6zXAmuy01EE5mblZOB7L&#10;9pfrMpl5dD8qcqLsJ2YK0++hsZKNVbAkNtWQ/UkcKYfgIVm4y6nsFprAlpYxwMxGGaJ+4m2dBmYt&#10;q8pB4ENF6ZQpN9WBCVmdM+gFVaSJMiY06bLbkWNrImn8EGN143CZTXbD9InxfGJLe3tzWweqHq/Z&#10;sh9aGkOD1sXSIArTWxZSe0d5Vf2aLfte3rAHi2248fl1O198eye0N+DRqtrG59fvfP6tHYCnwffP&#10;rN2+eV8h9DZ0I9QoEO2/vbb56bd2QKmivrM5Pq1toANQ1Idf2QQ4ePuhExv3Hl00bey6HQVvbT+A&#10;E/l2Hz6pfkYJ2ugndzPY4AXkoVbSkP65QLpRKgRwiU0H50hOuaQPHcPuk72FRci2Fk2gqIGkv755&#10;P9YIsZMAC367T5zdsLfw4AmkmJ16fdOeonMVjS1tgMuhv59Zu+PwqZLT5yoeenkj9o1Cn8Mi7Tly&#10;etu+wpKyKs/wYsJdVX3z+l2H39p+CPX6Ma1IrwbWjORlyC3ywYHU/+mZdTsOHEe4W1RWffRM6elz&#10;5w8cK9qws+CPT699e0dBczNwj569x84cKy4DCA7Ls2V/4X8/9PJr7+xDU9hM8/QbW48VlSf2dL69&#10;68j3/vRcaXkVlS2T5pSzg5RMbZNnshLQaWUBi4WkfDoZ7YMOVM5KxXB2BW2MaKbh7WP85G4A+93w&#10;F65KwlnFnyo6pDMD0IRyiFzXUSOA3xyK1VbcwIt4hGQEjUiJ2YSwM77wQxHQ0/U2P5hArRqhgEj+&#10;XNNoxUuDkCLCL8Q7TO6EvSo3DYrCGmck3y4j66trluSohGVjIVhS2/lr9eWjPD49U08xcZNMBcwX&#10;dznUEvZD8FRAqwKkBK5I0LSPRBoED9JwOF57LnW590qaVGM2uoUOaNeI2sDnys4DpC4Dg/+J55L/&#10;DVXRIrH9rpa1XYn9sYeFLU1O8MggCrBQNRUULRs+beaKCX1SO5sObd+59gzyQd2YAt0eMHPpp++9&#10;6eOrRw9ErYmmc88+9vzvdtWHgSSPmT3v4vE5Se01O7fu21XW0av/2Hs/eMU1EwdMmz314nG9W8pO&#10;HajstD5TBSUOmvrRD11+07jM5K7aza+v+8OROkJXNnbk3gJgHTF17g2zB2YmtJ3Ys+ulw/VmsHAk&#10;qmy9TShqQC+4eqpVHD64beebZ1qkCakAEytPFRejdMPEfllZ/SYOTj59oKCgzvR8Sv7YG60GdE/N&#10;ycPPbi2up7/EVQyaYwRd6f2XLJk5JRc1oEvWbyssbraVWrObyf0vvebiW6dmJ7WWv/DM6w8ebQJV&#10;CdC4RKHnaCSltb65z7DF0wfmZOb0aS1/Z1dZMwoQjZp2zYJhecmdpQV7n951HsmnUXipaRLqLHMg&#10;JmGRUi2cp46dM++ySX3TupoO79i9obgVxMGSsw4zGDB92Rc//r7PXTp2kE1HyZMPP3P/jnq1mZDS&#10;d+6SWQsHpyU0lL/69q5dNWR4yhpMLchrJSm0KBXOCsZtZoi5vQy/gMJR+WnUdH7ttFFYfEhzTETS&#10;pVFwXioY4PLJqB7eCM55q0g1oG0nltQ4Xgb0kMdTZy78/I3zxmcmVB5654/PF6DCM7nU25cbiU9w&#10;OsCIqROn56X17ZN87sS+vee7EpJtXAtQA7r27PrNh040sYJ5r0RzvJHi3Vq59XRT37ET5+Uj+9Na&#10;rCsueGlLUUVnQlJK7sLlcxahKHZj+Ztv795TY/vqeDypXeaL5cFDxYykz1r0tZsXTMxMqDi48YFn&#10;D5W0MxmC6boRZgpNVV6bMGraJPQwt09KyYm9O8u6aopKynKGLSPvzZs2YnBnzY7CasC90ocoOJU9&#10;bfE3P/X+z1w0Mj+7d057+YYdhcVd/ZZcNGcBa0C/uKHgFJgLs9NQVtbSZ8rUEQMzM0dOGj+zf8fx&#10;o0WlrSxvQ7ufMnjSv3z01s9fOa4floIqjj70+KvrS7pMh4MeOUNWLJg4sjdqQB99Y3tRebt5ejAQ&#10;rk3rS042ZIyfNGZYpvKk288d3P9yQTWWKMyFJB9KGInpCGuWZvLdiphKl3raAzwy6HeiLXFOl/sn&#10;hGvpidkvPMLalbv8VsNztTrCHKMACHr9nJiPGsm4zAJfMmsq4BAUu3s7Pt5wpbmvLPtuitEhPNPt&#10;bjA9F7XHjFxwAo0O7CHFio46WyMA7c6ha3j3GPm1LgrWK66zUVfC1dGTYp2kGqPXbZtIuLrDhSjb&#10;4RRUhO+YdMpQEXFjZpQ6xwjfk0yDmnLj7wA0cWQmNDjKbI3JHJMmMjKcDgcFAtzpGfE8Q0Jug+2C&#10;Bfrc1dRmZwxye4ctAOuIVFtzpS2Ot/vR1OAXe4oVxrEoAFf6srElf5h1ruvqOdKe8EZG/2fGzH5r&#10;yrxdIyYcSM48hXqVR0+c3bP/bGnFqY7EE/0G7+8zcFNGv1fHzf7rtGUPDJzyYq+co60JjXAM6J/I&#10;sZSSiRI4FNo4ScnwfupvFBFQ4/llF85iII9/Kh5whoiLUALnBC9e/gv/4lfyAdw/sfmiLQ5eg/OR&#10;tewBaRx3sR2Ge/KE7W/NlNohG0qaQ8/i5CHi5OA/e+EINAI1oMeJMcShclEUSRmz8QoJsRAMpab5&#10;ZVHQxS6ZPqHucfblh/BgAdSAaZWUC0RERkKDFTE9cYoSzi1zHJTgWh4fKkEVHuqMxKg+gnrJvV4k&#10;GpdawM7Dw/C2y1C6WrEDX3ZXbOw+mTZNwS7rAs9OIy0iYAR/gP9VcsCESM40F7aV9Mlv0OcoE5wF&#10;MLkowTYd3TZJUaTHo1M0kEjq2RmpZVdK5Gr73piBnK0ZQ4OoB63zxpqaW1T3GZCnUTIy26QyUXVr&#10;RrOMu63FAB26/ypXn3mH0bzTmbc0UDF0jPsD2hPmy/adgBzcjcHD7kJpXOCwOs4NLStEMAsQ1BQ5&#10;hmIVFwSHKMYrZiixT+sKAqB1j4t6EEjRTaLAZ3gcYbJD3jOyk+G1mCaOC8LmCj6aCImFemI/HPnx&#10;mMG+wuYsxVtgOdZHwihR2jcjnUWAUeqXR9kZNuCWwkvciA/pjRvurEP/eAYgK2CxJoCYVnrHPgoi&#10;47Yg3o7o6/BSEV53xfzDWCMXXvvuv8KzQguc8BCFBNUX5j0SClcyzuGma8lFxAlJIP7OnRB6B1tj&#10;vxOap4AnDh9kG9HKysou1MH/+K9BgwZZ15586W2RCHAtgFr8tFP4mgDm2rY6dV+ziN9AVfwKNkQx&#10;DeQvW+H0pF51KEnR0oZOWQyMjfOZGbk5KJcBWNl2NjApXQs+khlXmmiNuxJMu9t6DlaPmbMsHsWl&#10;4DbklAF0RqhvJwd2dVl8zjVhNIsJxjViDuACQKWBy/BgR8Wwrug1dDSI9V7sLm9oaQWMYElqVGqh&#10;AlSPsm41UzZY/oruYSOereq7jvL5oyG3C0wkvOpiqLlJ4ZagiRO5/1r9iSS2x7ZH2cQJY2KoEPAA&#10;GTkuc1HZcBOrdI2mw0wCWRyXqcQVO+yAF2XJVZ6MAyM9E1p1NVp1V3CFB1k+EdYSgIkIS6LR0hBE&#10;SnWN/beuSP1EGhDfRkWfcSPQZ1TbAM4bGU6qP+uWbWG2dW/OCCdFsCa+C9mC1qlgE8UadHpYyAmf&#10;azuVLlByEDfg0EmFSCQYlImbZNetqziDh3nKDkAbtxodtEAa1GiMVch61j2zTH4iodfyk/6J+IT9&#10;AhG4x4qehNlmFokmqWne6CDKHUZnuKXX8iMwCyKC/pFFcEfVpSMBBWdRgAKTYgeD8DwQmSuZOlk1&#10;3YvPxUIBabWimZp0IwK7bX1j5IBfjGL0USKG1KCjSFUDEamZAgOoyFiAFSctmUtbumzNI3gihGXl&#10;+tuztP9ds6cMa4YBTIVOTEDVl7zMtOG52TkZyFdLBvqJFSMUoQPsqLQL0JPb7gy2UlEUrAORFFaT&#10;Tmk+/qzAnBgj5VQBtlcVD+NicGZHv1C6+VPOgUYqL0JDEI8h3DUon0MOeW1aovAjNIPtJIuRkr4a&#10;RM4Wb4t18ZfceqkXgd3WW5cyUpazYZwT5xBrZnULkt+1ciOe17QGg2hqSDwgC2e/kzl0gRBzaW/W&#10;8OmyrHn6cLjATkkyCtjsKWsbl0GlQFR1PRNqjO1N85DJcUWEPuOqaDskmou27lKc7UbdYhtgvU9R&#10;N623JiZSVhyCSKT+o55PA3OJgdwh2rEq6mQ2m5FevXg8jo2PO/01TFQWsprvuJf6k4qCySPyrujw&#10;BVwYKkMiY2VJrUAn+mp7ZrXcJeQxLCnhOqbodiOwNGvjwaXkTw1zKZ7mAM2qS1Sk9q1mgsJIZdCT&#10;AGXb3NmpVGUVWQ6baZhSiqMCaSWtZVlfes/4KQnFLl0d5YcOo/Sk9ipKAdreZyo+mwvaUbGQBouO&#10;62JuIZJ4+iPwq/leScYVUfqPtomo+gdYAhdr7zC6TTHxsiHxWHO8VhFlNBZcbyZGJYxsSzvWZROa&#10;UCDbCGuZbkDZhA7bFg0d3AdCcQ2McuQMjN+RW5pFy2WiwSHYBm0OM5I7MxAkdXwlACEUth7MmUUb&#10;KaoOwSeKUUUQl1ByC7nXERmpCHsQI1ITzOAkq9K9tAqGZgrQ+tDjRyaSjZG1qmjQURtebLU+WDgF&#10;DSKoRg/sGkqBqg/boiwJTub0gJCpcFlz33fHV68ekZ3QcvZ4eaWl+BsJUnP7DcjK6J+DB9qrveLE&#10;k08894sN54PJw2cZF93zse9fNTSt/vj9//3X3+xpgsGcesn1X7x10aIBvKurpai4rLy6rqiys8/A&#10;fiNHjx6fYx+f3/36R37y/NtWbsDTJzN7JSHPd/ZN9/757hn9E+pf/fNvP/n8OQxBG/PN7bHJy7jk&#10;3k/+4ZbRfVrKHvvl7760vkqaxCIiKGqwVtrIj37ug19chpzljoI3n/r4bzYfbu5Jn3TJQ1+7YRWw&#10;vDefuuOn75wN9dyhiOSZpA2c/vV/v/OWscntJ7d+5WfPb6o03gbRsiat/Panr1qZn9Bw+O3P/PCZ&#10;18rN2mpPmJwo9ApPx58JoxZ99ws33TIypa103w9+/MjjJzqHLr/1gU8tGpuOsgqnCpEbG0yzKEnq&#10;drRWn3308RefOdlh1oTSY2sPVugmc9Vd933/+pGajop2MiiUUt9++XHT0Xb++KOPPv3j9eU0SUz1&#10;zRh935fu+syc7ITWqgMn6uFz6yu8jDkji9DVcmznWz986mhZ0JZ+soL5M+kr7vrYL983Oqel7JFf&#10;/OZz66t5aqK1QQMnKxZkxrqcseLO+35y06ichJbiY2WVHb6RIoyRHejqOF+897cP7x10+yd+et2w&#10;nPaqVx7861fXnKOujhVIMZOhGlPd6fNvu+uH7x/XP6Fl37OPfO7hI1Xpo+774l2fmpPdVrTt2z96&#10;6o3zWBuwCBiGHrmiNW0dqHuTt+DaR/71ylXMgC7e/OR9P91Q0JqYkjn6U/9+7+fmGkEOnWwA4k25&#10;NomT1Ev4ezqbj+5Y+60nSud/4hO/vWF4n/aqF/70ly+/VoJv5ehyNVSFtoRkZSy+4yM/v21CfkLL&#10;7qcfuu/Ph1B0qSd92G333PKlK0YjLR26ob60/NDp4uPlLT1ZeWNGDZwwctAA1gqvP7nzx3944sF9&#10;LYkZE770n/d+empG27GNH/vuk29VGH9DbWYk91503c1feP/sSVb4JaGtvvrkmbMHz1TV9+SMHTVw&#10;3MhhwyhBEMan/vb0r7fXqK6CTdCQOV/79PUrByaUbH/u87/YdKCpG1moTZ2dtlWCJVzSk1OnXHPH&#10;Tz40g1XL67c9+rf7/l5YQ1MldUTPWi/Rxb0Oaho6DwGtlhsQ6QEaONdjZmLk2wd8WUkzWPBDu6aQ&#10;uUgGFcpyZ3YbD/yACLuXEnoQOS2eX6KNaEoXkCtlcCdDBvyhSjLRizLlfgt6y/0lHpLoc1ODFrrZ&#10;myCR8Ya0vX6aHyX14i4x8nOx68Xb1LOiPRm8ix/FjLn+DD2K71xcP3VB1HWa+J7MpKTeKSi5k9wb&#10;Tq1WahmrOzYnNFAldz1TTGMShuIoCXUUwy6+VAnahhmiHkVl+gSPtWmiVSUe54ZSig6N09tUKER3&#10;i9ZfJw3WocQzapwFN8AwdHKOUS94nrKndLpsrCFY84VencELfsBChZ1pyXvxizSPTC1A7WRknLC2&#10;j7ZdEpw0IAhkscN4PQanMnTnnFeERWgZds2PjYtzpRxncZH4RFJgDhhvECPp5bjDhVMacVr8VNuH&#10;7uT70q+8dHcgOetRooCeSH9JeKW2w5P3wh3SliK+CBj2Nmk9VU3rXNCQfeN5uByC50XFJMK8r1CP&#10;Bc+FB6i2tQ6hbChFItqWK9YyYWHMqzOKuQnYzxIUDouHWcspSdzaq/hYxEyA0sb+VGxUxROQ52Fb&#10;sTu6DN/06NiFRdBeAARDThtdTRGeIJZxoMw3/kQROXRaPInn2hpJUi9xMl64IBPJp6i2mpKEDmFr&#10;u5S5yS/AnHbLFKRAmTTJyw3YMXnWmMCqgfkmBB7pRJeDWSDcs4ERoXFAWEJzAD1hdJogcb6UQ5g4&#10;A4I0j2RET4yTwjJ0VYB1HKcG1jIZD0Qw3lBdKdpji4Bs+B1wJBMAneFInqEDcnGK+5ABuagfi9oA&#10;AEMBiUoEPHdYXEUowJ8XOhyYCPNuoQqzGy20MSqhCE8KvDvpKod0pH8kXlI4mkTPZuVgpZrQmOBs&#10;4ONIXQIahz6T8YKcsSVRJ/C8q1Wi9qjwYFWtRQfJszXIQdmfhLPxINfEpKouI/ppX5qqY5IB/xJr&#10;u8+v3nNmYjt+8GF8drO+1fOD2mM9Iq4X2oPklBqhPKOZGzeNJEAWMV5mvhofcgZ8dZlbTOheEbsH&#10;zS3qxP4ShGZMM7LL4zS2dFREttAp71j0BVks6Kx/8m88/WPXxs2m+ukvTrakSyIW12qsPxEPmyoj&#10;kaPLLuyP3x5CPJTFs3q086aNwfV79+79f3SdX8+aNQs/k66+8TbAx0hJQ4oZUsBw+B4y42obWhpb&#10;2wAJWRULOIt2QIG9gd7a7y3tgKeBO6O0RXVdU3l1fVWdlaqoqm/EL8hE5u4A2xvg6102GBuOcrZ5&#10;bFsiMOU61FOua6qpb0JNDxyMjiP+cOgfKn7gnPSyqjr7pbJW7/M1DRXIg25oxjJRTX1zdb09FO/z&#10;1fVl1XUomoE+o0BzRW1jOVKeaxsraxutM2i5zrqke9FzS5NxNvVA1E0b+Vm/U6hMvJnLI7amabct&#10;Vz4LmlohxeJssSrnOAgRxUPxfJQ7KWukqhSaXAP7WF+yzfJqragx2JVb3qIcYQbALDIgXSamEItY&#10;hh1jOTRMRSJZposW42Ga8ZjfpEs84cV5hXtweOybs51YjE1K4+lCwu4aIlvUmx6zBcwopGBZxvJW&#10;qf4jXo9YXoGp5NAsX6jRYX2W5QvAGQnv66KWlsKCdGal1JUA5MkEyQ2N8vIkn4a2KA7RajOdnsgH&#10;1cwGtUV/LpgW3Gt7P82I0skgEXQ9LsHvGpysUWzrH+niZigwhi3M2DqMGW2tbegi078krTwY6zwd&#10;L2CvgJlg+IkY+o4haneDVkVG9kRuirfmE8qpN60Z/B5cHDno9NE1k2KSoJLdFhmjWjcibR6CWNzA&#10;PEFLyBIjCESI9BMnzpoVQmpvd6JsrNp7jjokvVH4BecNpqVmZ6TDw0BtdlARK8Dwe6BtxBjRwrXN&#10;hQwDjpLz9Sq7Qk6eXE8FGza5fhy87dIS/6sb6qHn2ofFGNJfGRMxDSvK4gcSic1ZpCiJVPJiDcH0&#10;PFB2IDb6cCVn3tRClN3P28Hk3A3goKS5iUIfdB+FS1PpL/bZ7bncxyCGZF3Ph5VoiDltliNZCyxB&#10;BuXL1ZyXBxFVTGwDEqRadSSLoFtqLfKHJpR+LU0vV0cJPfh5R+gGO+CpdsjQlEDxs9DzwEi+6BIF&#10;z9SZQpNxdWBp+4OFI129oB3LKoUHQxzZaBOSx8khGog6Se/KU859mtwR92BPGLcxgHgWP/UgtRt+&#10;uqCYv9vdjcKsBqv5CrxLK2VW+goE8XRjhRmIMUGfKEh2MeWo0Q7SjqSdFKnKm1LMYPMo9Jw9Ihpu&#10;dDYvObgSjCyVsmG3iMVdpQZ+VpBK9WLzZcNk68qjsRX9oIUt8zFsi4naEWNQX7qOAnm5Tdg9fi3z&#10;gCCRapU4mFiFU2W0UUOrWSjxCRvHNQAaSi+4QXHmMIULY4mLhWgTYKep6l3T2e4cO4zOq4K6d8qB&#10;SxVo3g3PFR4RsnQRHmv2rf0wvR6nkhrkVs29CO7qRc1STv17ks3pa/snJCnhTtJZKy5kXT5OgmbP&#10;9TPu7E/RVs9kdqeF8apAIhRev+Ayw1+wvJqkdUfbCwKCcqHIFvtzR09bOiU3MyElJ68vSujonZ+d&#10;lplG1dJwfteW9T//w7NPHkKZXAuQwJbcdJEycNa8KyfkJDdXbtqwbUspAome2qKja/aX92T1HTSw&#10;b05qSp++uUMHD5oydsiYQbn9UMwioeXYtre+9fsXXy41JrIkdB4woOIbOeOmXzNvSJ+ExqM7dr1w&#10;FHnWRBaYAy7iDJk+5+YZ/dPbat7ZtG1dcZuzItnPLmivKSjuHDJ53NTctPys7pN79+yvTeiVN/z6&#10;lVNHZ3ZXHd/zxOaSBp5YyywLE0YwUnJa3tylM+b0T2muPPn6xoKj9drwnjBi7srblwzI7ql55421&#10;f9pV00iuo5S5oTT6K6G4rqo5d/Syaf1y0hIrjx9882Rz8oCxFy8aPTg1Ia2PRYB6ow5+9B4yoN+I&#10;Yf16Sg4/gzxtWn4rDYxKvlaQvdegCTNXTsvTdAx+73TUl2/btO77v3ny4f3olFlYZ7rkrAnzZ6wY&#10;lpGQnDlwQC7iz+itp3tPBuYPz2jYuuMwUrphnmQElWqG3wdPnX3N9H6g8LoNW1+3jGaKOTk6ijVo&#10;Ih1LGTpp9sXT+6Grffrloqs4lDUaL36xGHhQv/GDUkqLmsYuW7C4f0r9qd1/fmb7mWbFfe4ySYOp&#10;A9DWZ+t6TZ4+cUJOWlZnzfatx0sS+k5fMmsxMqCrT7/y9uHjjQaY4nLocKxF1WMDGco3nzt2pGPA&#10;8hlD+6Uk1J8peGZ9US0LjU9eOFMEGZDfVx17F1nsw0EDRmU27S7sWHb10uX5KfUndz3wxLbjjbGz&#10;GaRLJfvkyY5Ttb2mzZw8uU9aVkfVxo1Hz3YmpnQ3Ht51+GRXzojBAwZlJadl5wwfPmzmpNEzxw4a&#10;0a93FhRTS9XOda//+6+efeZEB/i5J6Xf8pVzFw5Maa44+dqmI6ebTTBJ086SwgN7SpP6DcoflpeW&#10;lpaRP3Dg1Amj50wcMmpgTo5JUGfJwS2/+9PTf9xd76bH0m56OrMGL1k0flzv7orCA0+vLzoPdiWy&#10;5qbZpqynqODM+byxy0DZhLbje3a+cLAG8ix1gdHB5Zb/j1uUguCODcdPrSg6KK3bbYrKNAmBNRVL&#10;LUtTGO5CaxZBWGtAFQ0st92cqJDgSs+QFDkrhDjpaMmiyb44cypuEs8oUc2UG7fE8bmMudygq0oM&#10;3Vz5QtKfdJDUN9lT7yJb08vgTjoMsBo+7/KXmG0NdCdYdTUu95DWyr9wWYxrMij6+I9EqXc9XsZB&#10;2D29OVPvSkzhYCxnQrv32CHhO2ZZaBt4N/0l6w1Zg25JzBkMkwJr7AWjo2Xm4NVFubG0Kkq/MDqF&#10;5D669IT5EGA2IOGjrRN1q5vRK1JAMk39wCnQEMJcQNtzHZSnx+sQYD7Ctwnydu3gsWKAirOYCyLC&#10;8JRUKEk7s50r/cwcNLtmRMDTKZsEZdzHNpsrjqL74fkEii9kdm2AnHTcIUfa2Say5GH2A3O58o+m&#10;2aYpEFYzKm0mfzkIEc0t51xbqThF/J/cI90S8YRmUzJh0hSvexmo4j8FTaYJPWXQbnK5EwbnAaYy&#10;EDm64J1I1sQ2vMW6KnhODqRzDwfgt4suFAn8phjTeuKpo/JjHT3HZwqfOTrf2Bo5qGhcicCWPhW4&#10;UxQIsaZ7mOqnpkIBMl7MmuRg6R/SYeZQSHO0GQwL27ZxMbcU4AbDCfOxw1DkdsKfoXum58QmRyZP&#10;ysihhKDf1B8bsp0QqBgnQmsI33O+NXH43uJQxnHKUzHUgKGx5/EGaQ0WNoQe3pkwfLqF4hw+mh1Q&#10;HrSmWPAqy8QDAcc2VGR/IgcUt2SloyatnYXmlGTL7+Y6nwJxuFxWzS8Bd9WFYFUI/C1OD9On310B&#10;m1SiUA/K5MJ8Id/Zz1qzxGcg4yzHYUev8YQ42wGpDWdkM82jtxo3GYGYytEmmTSVUVhqfimB6Riy&#10;LMXoLQsN9ydwysyARXaK9LQXAW61Kv1J8bQhqSRACLE8Zle3CawTbuaordwzx2dZ3m4dYGHBh6pD&#10;osoaUqkx/meNIzQRNLpZQyKcblV9LGIAp0CcliD1nIljnKzRR1IWz+IReZ1ETqrYP4H79EkkGdF9&#10;ZCE+0eksH9Jhca2SimiOwlNx0aBf8BZ1rfOaIDSBxw3q3xft/58yoJNmLrkMBTQA8p6rrAWM24TS&#10;5l5n2eYSM24b2TxtysTeFzRUc5lpy6jGgYoEtq+B5c/tYpwSg2MNUDS5uRVQNQBubA9HlQyVjUZe&#10;Mz7HswA346FEkOvO46wYHGnCI/7qIIFNLfXNlvsM1NhqLtvxRxZjqNCzDu1F/hegKx1AbAV523lc&#10;GxayeLEpKZ4Yg44hUNceCptUsZeUQpBeufKWzuj+hLG54EgF5ybVbiqU2UofJgJ9wm2M+UOobyrQ&#10;REEplnoqp9KViDI1tOcu2jNItah0Wpc0dds9GKk1eWPua11wWbDiQbW4/g8+oJJBXHHHqe7oQ41K&#10;ckxDJrdPXp0GEC4Jni51IkiEPCC5KRI6DIFpm3KLA62CpXcAkd4JkQ67wNc/OS8ySNIo1pQKJliV&#10;Se9LBM2ojJ66ql5rNmjvPdPTbTAjXg0tAg+DrjHzoIIMQcWbG6fkxEg+NYt6kLL5yANhdgh2uMcg&#10;y49ukSDmF9ITdcCCLpRRNPCFRiX0GefyWZZEIlZlUSVGeQrym4N7HbSL9SQA9MEPo8dPMy7NJifE&#10;+smumlkyNyh8LvZyI81ZCEELflfCIAahPb+2+T1o5+A9kFv4gKCXI+fM+ixAR+zRG4deMn9T6bHi&#10;Y2gGq4lD/EAZH/JIWAvViIQHyeZJgPEUw8KY+R62JjAEEirt1NeY2DcBzZwrzo78RCkAJ41IYBqU&#10;F0d6IvJunbZSGqGBaIOVGhIh5ShzZJo0PVT8LNBZtjpyVf3bWI+jnjt7RKVtGS04RubjlHSYGycN&#10;Fkyj+umwtYwfm5VVMgdCvqZ/6PrBKUIqyfC4+QkIphBbtBGWGdiNoKnk+Mp6S0HxFCOfAruMmkDN&#10;+txR6v1oKSdYNA6FQ4Ht+a2iWTrNeqwPWANByxaZ8PCfSM0aTYLf5l67q25D9MBmxmSu7qzNOEjR&#10;Z8tJFx6B1rgGFqsDg+G422IIi61aiQpkBhGFnEMe1sqiUANmwTgGGkU7BE9tVulJx8x/xHgaM3Fq&#10;QxWltcIMa7HN6ILPXIIYmNqnJJrmSK1RZOhGaAtkjBIBu6EOlwJUVpcAUKLEnpMrhWlsT0qhTfxL&#10;IN54wE5lxCITsRWZQsWcVqWHnebqlOJ2Hn9H4ANKz6ZGpoPjiYpvMHbTzPtdgd80Ooeztcs7WuFj&#10;HSHOgsuF49RmaokduELm88RY+F/MaXCJd0R4iuyLB4eqNaSBGJKuEIsDkaxpBRRDE9WcXHErVTZe&#10;7TthYM/WVE/fTxr0/SieriSj3HX6fE0Hkpk6Wiora7F3De+yyorCwuNb9xxZ+9Iz//77tS/vLi5q&#10;sKF5KEX3HXQ9U9eV07vXyT1b/7K+yFKn2c+uuvPbt27761snzrXAr2uurW3u6O48U1x29PD+P/35&#10;oU88sq+gztK6MXClJTKn2HpSWd2SlNW74/Suv766FxilEw3AMlUF1ilKG7rTslJqDu95ZO3R4lZH&#10;xERA8Ul7XfHekrY+mYmHtr/z+KaKBhCvpqk+vXd209mnX93ydnmbbYjhcZrgO8XMKZ21NZ0Z+clN&#10;Oza888SBOjxLs1Lb1pOdnd5cuOcvL+4/0YxFI5c1i2JdLKS70PnOktK6hIzeXcX7nnvr8OmmhIbK&#10;iuqe1IyEzsrKGpy5ijr4yIRAbSKcC4Jf+HvF3t3bHl2z70yj2UFLI4iK0iR0n62s7UIJsfaWSuRP&#10;+Lvi6NFjm3YWvPrcE5+6//Xndpw5UW9HtzE93N3Rns6GM9XtOFe0rbGhgnfpWZaEoT/Rk4rak0Un&#10;Xnl90+OH6lEYxI59Q9Z62OSE6S1r7ErNTKk4vPvBN48WsUqGu1wUEzG8VDFtdXdJRV1Calqyugq2&#10;iZ7F55Zg4GXnNryz48m3Dpck9u7bWbrmlbeeLmwV21PMXfHqQR751aFeREp+SuO2TZufOwaEua6y&#10;PSMvrWnvlp3P7K1GxjiPQbM1OZN9ruSBi2qPnzrTltK7/dxbr2995VwzPk3qaiyucYKcj6hBIsRT&#10;5lTRidfeeOfpPefqU3rndp577eW1fz+KarQuxZhdshZFKWjG7triwvrUgcmNmzZs+vvRevAfwY22&#10;0wX7n3ljf2GzBdUIGCy5ura28FTR9i3vfO/+h7/32vEzjVxtQo87qss70welN21ev+XvB2otmSV4&#10;Evit7tyJV9Zs3VLa2tqVAKgvuVd3S3PjmbPnjhzc/7e/PvZvj+3adx7Ggd5siKo6amprkrP6tp9b&#10;98b2l0ua7Dg1LE8qB0KKwjaCNO07XFKFozHOHXn8td2H6ros7ZSBhhxv6UJuQzQJV+o3yesxJs1T&#10;Is5hz87AEW52vTbtxVlqGmeqHdlKamMpQVPOWiM01pHeZYkMKmrmHXtLbmelOR0strwwuqPhKtXc&#10;N2KqKalx3sM1lfByp9W65NxLiBnDVAfoDtgbthYQs4q8uVrmFc727s75szgifytkiOtI9LtGcOFL&#10;lwbLc8F36qrwek85Mo9YO/mMmLSt1lXyosy6LahJmvC5l1hUcO0IDV07nnATZQkGnzIyuOyGbcSk&#10;DTciyxLx6VaPCw8CVyPruR5nJHIzZUN7F8o926G7wfgyFos5xaSbzXUkQVGGk1xXnzmhXeQWOwjB&#10;4WkbqelGO0rUAg1Volf6hTBrM0Ie93mshI5ETjJHwVG5yorSsOyuCGRyXpXH6x2KLQ9HU2zM7Px5&#10;wZRGd0UMIP9c1HvXizPoqk9TTPfS3YD4G2hj9LI25DiJX3V9JCnvegT5IVzjyfKxVDDeZsFsdE0Y&#10;sT3Ie0KH0J4Wx6ge26oDTC+V+4dByPO0azn1/MuTiO0z8pK4VOG5OcYBPKUD79vwfVy8JR7axv0y&#10;FJFvSQnw2VIIILKYA6Yzw9kzVwgM+viKnxKOL6TN6nriYpy9uPb1kcahANyvYNSpSdHM6HfTyZ4t&#10;5/QLF5AVI986TJvzibcWPML3Mo9YU9qK7QgdUnt8hP2ryA1XWTcsxRjnglqyJKJiDAP4L5pATh9d&#10;BrsBgzM/HMveKk3M5UG8LbmTcLOVzgBwbEUkrMKtVTG22sSWck5PXp3iXWGivU2hp8HJd8Q1mBhc&#10;b8IOrcLRyL0NuugCuTGKBSJ7Rn0gncsG/zTdRkgRv1sIz0rc0ctaFvBGYlEfasr4e+ykLvswsIHD&#10;pUHrijUu0ObBeTEeETrPN2FkFTpntRDW1maekOU1W90F/sJixyy4oTzaQDAvi+xMLO6i7dO4tEik&#10;3oSfMajdJS4auWYn/KnJetfLZ9BYK1A+ZjH9s+ibC3VUTNSozp04gpJZG9lAefxEYWRwUYj1JJjv&#10;ftG0Gc3F0gP69cHP/xMAnXjbZ35gNTdRwdmgWx5lz7FTYGRQtVZkbKDZNH0UJzmSJWlmwUCscmV0&#10;tsMT0lJQqyMrPR11VXBOFNIeMXMQLdQwPYOS0iixAVHjApMsr4e7HG3QaDLVeqYfLyZYUPIsCyFd&#10;xs3C1nvbBh43Jeo83pbox2lTHoo8QolL4FTfrW/1B5g+YxulebsFzNyQjg8lDzoDOki1L4Kpp4RW&#10;HUIV+h3pVilLlaCVVcbvjncHPCLSUDLJMr30KSNW8OQvt6byBiSAnAzzRoNjIe1Pu+LmkEbFX7IB&#10;2lUtiFYTEbnL5jOJgG5GhC9Qj2NzMVfIkQqkPcskku3dtvOmmKFJzMIfx9xJiZdRRP4BO6A617Hc&#10;QHxFmEyVUmxmGUTRWbGEXD7USptZVQ2pJvcMOFTl6ykBwQqWc8nU5D8MRE43h2CUQBuoToifVlqR&#10;TGIQj1ZFxVICWUgzs4L8nGMxaysvk2VYAaESd2DAjxR10cwqulC+8IeOFHeWdiTCQzKgz33S09AA&#10;roHXWN+G2I2GVmvFeij9IdPs7LakQ6JnXWUPJadyWcTeOmGcOLIsthxim1nNo97iBLEHdsHbJgCm&#10;vKEeJdFnjj1OpeE6qQX+MFhBr4hW+NR80KSk7PQUwOtYHCLn9OD3zLRUQM/YbCEiI0sClrUBkDTW&#10;nLhZISMlBecQ4nMQ0xaiuLAkBEEPikrcSL5ijxZZPJeZUBeLz2oBRiJjfB6SncOdzg+achsO30ZY&#10;iSGvAzX0iVEsrGabxHEYGkv0i7qqR2suBIRpjtgT67izcPiGLWibrcN5tjcCqbWcU3GdRhfShwXG&#10;uZZTZ8Rjmmu8tWKphTSeBcdFbGl18g1b8BjG9Rp91ii1KuqV46cmX7ZFIFJfuEAFXkADyaweHVSr&#10;DdmxGzIxOohT15uYWoxbeD6bMy2aUtKWFDU6ZgiUJi6QTy1LLtB5MDbJa1miVjaEg5JZCdbBcs/T&#10;vIy5JcyCDh5fceDalCo/yFOBaFwhBJJZUUzqUe4XLjZdxApreDVaRaNOxV24RBdEWk64P3qoI91B&#10;KUNdbbUJJTWsBA0+4ZyqecgIz+9l0pMjpAQJ0KwpWGyZ5K5J6y0DAFvpwXI9q4hhfrFCDDJYQSS+&#10;WE/DAXZtT5Eq9qlnfYMIzk6BT4VescqTroSGZ/EHRtXcPknLbSPS8fHGbHwcGkF9Sbn0lvLW3WO5&#10;qD09WawfBQrjkxbXZjxUzTZMUMo4uZwXKvxISFiJBSpI8ihJp37zuwjg2rwIBUZ9D0s0JQ2lnZQs&#10;Ls0pwXddrnQh5WoxkEYLBu6QkxGlQwea2xAqNZOU3gE0iUHxQVZCF4e+pif2ArCuOg94EL5lkY0e&#10;jDobW1/JFVKVrI1I4njiM1k9TpNjsNl+nrCxBFdnbeqtEeYTyWjKNEnPyxZonUAbvS2BgEdZSKvb&#10;cxMSmnH6BRQpqaNjY20TElEDhaS1ACyw5ZD2Jdo9bVuq4Q6pyhZ3w1ibgeyQc5MsLvBhRC3dPU3d&#10;XcidxGXSbI4skHvNHPDkRhYhcdcottpHpYfpAUpL42MOBnbPaK8AbCj2iplcsGIMMyRM15prxFVV&#10;Juknoc4DtpkD6MSo7fg+MoFRJCyISnXIBlt0zQ0WGCDSSwXN2JqrYCwk5nPrj7SOdCz+4jEentGm&#10;qNaQZXKdNcipxO+smuobHSCtjdzGiYtCHXBtg3CtIo+L3XRTZYXLggOOb8FdWMsBrVBjOjPJ5gLX&#10;o4qLMUMPaG7lXPF0dD4TqoA+ibSo7FEGCnrS+ssXkiyYYMgtJHnRSSlYGx2vlO6VEqEyFFAZs3Hs&#10;sjUiA6cLxJbGU3wCj0HDBtUeFCCqamnHU3AJ5gX9tEMjXDH1sHa29Q53GQeGVHFrhL3k+geT9dh3&#10;dl5zY7+LYXA/GsRs8lujhuyabAEnKAFuHphKLfjNbEGt4X9Xa7SwTLClbuFXaA0qS6ZZNytMiGhi&#10;7ZACnFh/rloQooInyVfHrwbK8wg189AgO1D7nD5bjUPNcM6pVuZUChq3q6AZ5hcFzRTQyDxJNeJ/&#10;mACMTuoOHUGHc3un983MqGpsrmtpc1ZmgIOiH7bPLyzhyMEQEAx30fpMxwlvtK5lPDORFARNO5hQ&#10;8qXL8DxcIP+frZmioANmP1m9txtjtN1+rE1k5arkaJFiNkfqdNDzYieGA9YBUF778HyaLC/b6mzg&#10;W7SGYgEOl9Nbi5YPNVNRm/iddeHC9Id51L/vfvk0hw7FcUzM22afQSv0MzslKSclOT8rDVv96P4b&#10;vWErcWyMRpZlsXAKMBw8XkZZwYIYxuwre6CNlRRAgo9EgjCpMMHWoDLDWJ3PVJkXvbV20ALwJiAI&#10;CLTrcAx1c2t1sxWzwXcofQMFAn5Gy9FeFkFYpji0auvy7dFWNlIjGcRQ1bi6EInsuFQesWOrFK5V&#10;3OfRBfKUJJ9m0Hk7mLM33BoOBwoHsDiVMG1EVBfY0xd8gngopS8qSGa1xyiS34h/TKI0145dXTDp&#10;6pXYQHogntPk6HqEKJ/KzuOx5U/dKDbmHDl6HsGy+JaUd9WqmTX15bCDw8eaJn80c0uojQkpEGyh&#10;6nA3Xo2bexbtM5ByonKJLlNrdnpYfLhKVUZVwwlK6mWYJt1+XG0J6UjrkZ8p1alTrwI7yUthhUke&#10;av3/4+zPuiU7si09LAFE3yCATGRzuypKrGIVSxQbaQyqqkhKDxqD0v9/EIfY1u2yRxOIPgIBaM7v&#10;W8vcT2TeS+V1HJzw4763bbPV27RlyzaD6u37bJkyGb8/FSqdaNhqzr9zagNdYietUM2Cq+xxVx6R&#10;hUPPBDAQkI9bpa4nogB0nw5JWyfBUDO/EypTzJOsCFemr8z7wT26gKNjljcz0ssHfNZyHzipcSd2&#10;3q4O0xd5bzDpEJEbw4C8tHI6F3/GwO4TfT6PKNfKdIZPKpiFehbit7Td++9zhM/njx/8F//qn/9n&#10;//FffvHjTx8/vB+6pSM1s1uHNmNvxA5UHTJaMhtIum1mMl3cGYAV0r0P1pYD2Wc968p9N9hAQib3&#10;VQB6Clgw/Wws38GkzZi0ZJHmVKGA5HkzRuMKJESc+hpvyxKaJkDanW97miLThnyYrqafI9mrlxUK&#10;51/I7anoImCYz+uLebG/An6soa/eEerIb58iw/JWsBWYvppggez0uKU2AoSm0AyaEej+wX2Oqbt7&#10;V0m3JxWP1k5pYCUIS5FhzN3WmVHuEDGWGEG0Rdu1Ob0e3RmJ5JPRgg0tLo3sTdefHJHe9njatrhv&#10;pv1z4xIBtVA5HIUyQw54hpT3+VCChNfp/fVTZmj1R/UeLQb5/v2/+Rd/mc//tBIcv/jX/64FWFNf&#10;1bQrzN8hRN/wiZKB8oztO2Q85l4PtA63jYSLGUCQoyzpBOPOUVEphZH6GL/JwYApmpFDD19nvacF&#10;PddyoqUO7jzwYj1o8wJ90i8swoI4g8ddGGyu3NpEWtb1eAf6oK8aZGcqyxs1NDmLiZlxpDeJLNe4&#10;767YtODS6BH+fG+WQYWMtVyf2SuBJjmlZ+IAo0miLsnriOZ1HGqD15raCYOIx9ts21Y05r4lhxfy&#10;l3zN72HQGsR0hp+xF2Ka1S6ILL4J/WSItDOUHyI2Fu9ie510g1RFiCczaMzx2pWSBeoNtQGjtRF9&#10;HNGPvNDNTiMoaH4MCASwppQVG3ObascQjks+IYKPEwszpW4Wo5bAtW4McD3Hhi103pEfCdGQjS9h&#10;DZDwnwGv1pTj0hPeNAguAt55nUCAAiCh+lzdG7FLwoLsVkt8mTypHhLSkiyWa+hTjoABGy1XFiEl&#10;jlFVSyit8TEZeS/LetkKhpyVuVJAljlg3SX87VQ2yTMbYg6gdgkXRlx7iwmAo3E42k4wNgir/jLb&#10;Yc2gftoTw5GuBs3hF1hJgoyaBV17COKgckv3/jiFRoqEPq+G4DCJPBjUkWSvyXM6qqqStr4Zi5W6&#10;NXR5CvClyZj0fIWZ6R3ZK0Iko3+Q7kpbFQYFOJ2ci0dr9zr+tXElR+xp1OxYvFUcLzqtaRPkl/ZZ&#10;lVN31HRldfR/LnO8bmqhmrasX0+J1pS4k56jCizdZKKP4Ges4lCCTb6ai0r4bsMvqSeeVjKnkbx3&#10;CNzVzydThtoO5usdY+J4u8cWUnuOnJj1WHHGLjiYt/YTQ6Qydgw+S7Ir8CwBxvWCm6y0pP8jDGvx&#10;JIB+aSzA5sOOMUZZXB7rfBIV8FkSB8Z1gtFAEGi+xwDMyULGSZ7HXZI2mnGpoB9i79Xk4+ssh4IR&#10;Disp6FEToblW6ty1Qx/GK8jow02f4pmHyonmrnzhJlCgfliKubC0RM0FWEutTX+5dmjQ1uqmDF+4&#10;wYmiSe4iQbk+7xE/RH98Y7nSz53W6hBhobIxSCjXlKSKPV3QrbDk3IlKoVLKZ12bhbwXm66uTeMO&#10;7rKs2FGjSN1w4/oH/cldAkA+C3keg1/wyLOeLFc6geOclEjzHURuD6xWZ8QnDt/a6F4iTUyGkZse&#10;jSgNqALvfNtwor5MZul2llSYfU0AfEQgZ80+b5Jfmdy3EKe4zAZadN7Vi/HsgJ5Ycqon6XrkuIzQ&#10;ahW+kXvbCTEp2N0f6WbiZPdDcKmdq5wDAKnI8LSEVaodE2IIrzWDqPRYb9+P71I5mLUCagfIC6yW&#10;UfS8LOLjWTGFiQ21tzXpZ58JP8LxMV8ahPZhKuGAr6FZqudgDaiV+l4VYDgixYqxPtRVQ6yHxuFi&#10;n88ARz13qMJ5TYMwHlunUD1qubPGXcVqJ5Fzngv1Sklun9K9eZzrHAow4yXcGvM7EUj6dpYSj0eT&#10;77JZMfCusfbLfDuv/I5n3HhM1nD+c1c/C+zi/jPwlNxJdJExZpnHVAzRikk4GARhPF16vinnaAiP&#10;SjPim3p8LELHeJZ2or9IuGs/2nkNR0VIW+2o3awzXzmIVSKHJvrsBRML8cRDK9VQhdRZq5m5nY0I&#10;8GY/i+kOGCCz8rt+DWuZ9y0s7nl9eLruwMD82viBa5WQabxhTIgAkMGQk99dk+g2ZDIA8ubb1++e&#10;ZUrGhEsTkR0qtZSEhVVY5jucUkOpBHeb+SEnoHYx5pP09qOsrlEPYapRd5gTdBnidgcM0OT0W/jY&#10;TXWWPpNfQ9B9ezaUON7IianNZRbW2BslpZJsYFAL3zLEQ+HOa7wKBvms69/75O3GpTenWzffDPnH&#10;Xk+fdgAr87amLvRfxGzmFFr7dIyFmbFqEyxDJUnVIeNMgSMbj0jYjoU8tVlQ1lzOWg+hF5It+lwV&#10;6CTi7Tcv3ySL5UXi7F4gy6RVcfysuYbL+YpDCNsWdKtTo963/siprmsPXXgQ8nMs+QQcbaRdTZlA&#10;cTVF213FXNXj3va57mliuZlvji3FsaoR3NjfsHu5v4JzFqSdBfuzIHKFaL3ohZtz2diqVcgNOWSE&#10;HR7jvL2VCxMkezvmBpfbr8a5rHDqO2orJpoqOyEz9x3HZm2Nmy5PCu9DZus2kmDy6byOyfpD6T7S&#10;Th/3ifTaUJNuMp1ixekqap32xSRd8G4o2jTcmV3i/maqK02cvtlnG68wSCJDI0RUy49N6kV1KDWM&#10;DN9wCIoaf9ZM2duDKy2eQEmMKVvsZDAv+6llmw5c2D7hL6xda4rKKLSnn4foo5KA6sY8PmUiy5UQ&#10;PprHXZ52Q9zGm1x9i6Ee7AVdEDXYT0gfaZT3ulv8W/M26Zq/S7Xbb56lTMfLnE3fbcOTpRvoNjhp&#10;QOr8pGRHfpr4nLznwLqUh+heCuridkM1GCjFiz+x1EbLT3gaI5vvcz1rA3PcXOlzGIf9gX1NcLFm&#10;9rE8cIEI9BKxSdQN4caJKdi8wPTzLM+KGzbTin2Q7wirArxyYCAHFs95lb1/H039jSNhx9fIdhpp&#10;5jLrJUP5esOJC5vTEFC/hUHeg8O2ynPzx9esN5ygFMl0MrKKi61st05jS0HUFNBtBjfFhx0jdT5Y&#10;KshMiYmEsuMIlX8N1IVKPls2+NUGA1LRGyWodkBhOgp1Lru6cm4sQc5CyGZ5n6ojjOmHosM8epzk&#10;6mk5C0NcD/jpjz/NNX9SBvQnn/+L/9pSkuPhsAKQwP8HJdEBYE6WNArWeEFXBWs1sLbyJtt/urqV&#10;sh5PX4A+f/sipZlTo7nVNijKTGrG5BEoGbY/LcgKH8jn+duQ0U905No8hoBxH05UIAyXUfXS7AwT&#10;+zgmss6Ybhurydv234DGE0UvJUcb2KHUC5vy3GO783BIkdCt+nC8aR0HIGBB+e5KTsB96ZUYaB86&#10;BEdjNcrrsexM7biCxi6pM6gh1RDmyqBeDdNHXE2EmGRCmpmQEPF3rrgZ2U56dSQKLFQdJIiAtTl3&#10;pt2pz+NMuIXABY8iFsnkzfmYBo5h3gBuFt3r844bMwBrC5RXKwBNlAwX5ni9dDt/Gm2PHPYUhXYs&#10;eK4ltjMcS1TbcmjjvPFEeAraqtmQ9xjlWqsDaV1SjJ2BIJ4rhKIf+b8F6d93kb97b1NMCnutNlvz&#10;wfzuXJzhpEhFEwxzVs+790/jeYhA7S08kgOT9He4zzxhB1Q54JUr57PpnKKivjp4Rz2/1x3yiPGO&#10;TkjuZ65rlVh6wtTPnowH1jukMfEO435pyNSFiRj6qzocv5sLtqxYW3Zpp/ShUmTBQdjNEd7laSGh&#10;KT41WckzYT4zVdGlideZmy1CPQRfIign+ZH+6EUHlgdlfsX26p1AXmbsqs+iqAS2iwohn8duXkUz&#10;R9hGbY/rHX0fDXd6MKQdqGKR0AOFk3anTdTx513ah9LIn94L07STaacoEwHkXcH9PRqot525Dasp&#10;cBkzSPv+VH+3KIfBpead8c6f+fygEgq5qa8DhVhugvwvLVsaTScPswQQY1rTak78M7MGeuCjOWY9&#10;mI4q4KHtRq1MP2ZpTQRQyTyeyiHkwwonxgmK9TLTQmFQP1A4J9a0ESi6+jLX5DLXIRx+vkWjR9LM&#10;8XFaZefNXuHQqQEEQxbWz+pGjLPzK5+YLdVkukQqqrCs5NWZJ+5J7htcxKYl11iLR/4yIsHeIz/B&#10;7YxgLCna9Jhi1u1d/PM5StcIs9CIbl+/0/8n2YprpAHZWBAzHzb/2pG+J7ExhguwMh9OTqWG8Woy&#10;if1rRwv4glN0Mrwvc0it/NAbdxOMV6SL4HG18wXsfpQU0femIatNo1hmeTDTOgnmvZtWynXIxPZC&#10;9rP3DK6pR2TtaSfPCL8bXwauDek8L+vgTWF1VuxiQKaDHlVHwktuV8zmmD4EuBIoNeiwOtLcZEQg&#10;HWS5egKY4EWH1LeKiTmCGnO1coW/nzfzItez2pS7XqbwruDyAWVIGDSrNNIFGNdUSlMd8d1wXLcO&#10;NObegrWxh0vyAgYJFZlhF3seywBb4cgYT+VYdFUAWkXWhphBNHK7QecYt6uowCuGygwhUUGM2/O3&#10;8bYd+KNbnzzM2UqdFRiW1H5OgLrt5EEGP3oll5Eam0HYNG++tmsnfbM6a38UMH26Wq+nZr+R6Imy&#10;0ZpRmLJSlco/mogJycK/EzsZeRImfZwri0LS8hrPFPDpekZ+OLN0aG5w4jDTMYGPLgCMThXf7NU7&#10;l2mxCf01zCUQ2v6DZnplTfQKWVqfgNaDSdcSYqYmutCaIXszp4rqUC+r5o7osf7dkIsjHLtpYCrS&#10;cjpCfIN53/jWYU0aRM0v7NM4p51T+R2bMUGJAHS3IOQp4qqo8PhrtZ5Otj+iYBO7DsLSgWDbAe6L&#10;u40/gDvH16cRbZXmaBzQolRjrtGXbkEgiLWLWQrKj8GwlElqcGQjD4riey7rqbk8egharSieiIUF&#10;DzH6BTXCu4YxxE51JTVdtTzf//D0TTbVfcduwqpn+sNGB1LJAIub78kxZbnXvukpCLlrZk1HyF3P&#10;U9gQ2dB8DT3PhOvsWwKwCI1ckrEykop7DSYaIJYj/KzpdGWof6YVV7VrT/rJ+Clv4fdlF6B/9kbD&#10;Ti4w0pkoWmNuiui0dMOUfWDX9mladERhPJRWar3IPq5hAD8bOBlijF4wz12+czOnPUMnjXYXadYH&#10;bpRer01uo9OmnXrr4RSA8p0U6Vv5K4c2ffMq6c9vYg9jjhwvpFCKfnTq+EdH4hokl2LMGv8YOBqf&#10;0yzrIpl8OWZ9q7OtYwxRloGMO7PeucnUhBm/yYZXa8ENtOKfgHG72NDlyXWsuM4xcXKnUkEfa3+I&#10;lJCT0lE3vW+GwbJqbkQLj7Ya/hhx9l7krRdvOHRk9ZhWA+ATDNu2pDjWoKTYjCuUACZt5G9iux06&#10;z3I47epYstN5FIT7x8XzoI3P5zJtZiXtAlhtYLDoYYcAwsL4JjLP+5p6lW3oO4FrTQE/fdwpl4ER&#10;Q86bEhQzY8zZp9O+41UqmGyJVhvoGT338SqKZK7wk4zZUA3UJe3nq8nKHEPCihfBbTostcqLyd8d&#10;kprh5Q8vKLcRCGzdcSL0w82Jn5SRkaUlxsx6/EoG9dGMQ2Ow6nMouJRkxJKCrszv2foA2SGODqxt&#10;ujM4OcvfpCb06zfPnr/61e++Tpm13331NAehvQomDQCdMYVQQZxzYuHjRw8eP8zbu/fuBVYO9lyU&#10;tCu+nHMYsC0n43FseR9l/q9QdfJ8O8F2J3oSXRecIZXaz2fGIalzQVp2+0WH4HIyAFo5NyFoL10v&#10;OXWHDzeOkGe4ucoc5G5/Hm7238GjN6KVLAdXDkFPFnPEY8/YmgDYJ8/j96mKex/XZ/Wh6XeHQM6y&#10;xTQy3oylVYjzincOwJ3Wad8VgnpS11pAr7Y/5VosaNpKveAwpnYPatiR2mRQ8j6aotIA5mNjhvFj&#10;A0a6RgSvJIaQaeRstGdk8UjzCPsKWBteuVt5XiG8iCb9O72tYwJ2l6YJwlhpMGey7fsMWsZ6VMbq&#10;s6K6SdXPV38aAP1X/+f/Rs1Q+VUAtNN8DRHJcTYKoiajb7wAUllcrBI83/ZTeqw5bpN6elvzOZUG&#10;hXE7sPZi+mGvtNsTKR5KTK/WxKyhXuGWXBMdjDHXcPhxLTmjoJNEKv43liWf6D5rO1cqbEcb2r6t&#10;vZCtdqHjYrqbt4b1PQLIyNsE2E1ScB6b64gm14svJGSDo3h0DWoM/o5gX3BqW1hx3fQxZcXpIqMV&#10;bdEuy0eEafpm0pM8dYZ5aCjjZtoJDFfomeIbV7NxzrzeZoeeGy6f3GcH7UvU0gV/hI/lZQZSsnhq&#10;raPam3T5BmGkCfT2CSuBe1gzuKh/RuTpjnlQumqHVxpHSPRN+cVD5be6AN2uPNm1eMA71WQduYvh&#10;Szq00pmtzSlfNsi0x7wD0OfkPqf+Rm7PPqkkLCRqHLlUf9ARxy6fr3hxyT64ZtNwkO4xNwYCUHRl&#10;NI1Qle+Ath2SspSusDVbbig//an0Qm7G1O8mo1mWye5l8Earo0La8FzTsp5xgazP+oA4U6xHQ6Ba&#10;NJjllv8p8i+7ia4Uj4bF3fKibBBDuHN5nq769Nv3P/QIHaJbOo2c2PlGP92Q2y2rOU5qCrAwqLVU&#10;V/bqxlruCUCV1Ynk1CwC61JVvd5hDl55BHjkbMHrkXQiYG/UoSP/5bseejTUqy+me8VLddnZoytD&#10;6zaGvyeziY6xzOZarTZ8KgtXQgofWLAYk2bP3d6RH1mgX8jXblcUSLW3/aQzljLa3Z2qlYjbwBnd&#10;wlzFzPVpyZn5Tm5H1JEKKAmelT/NUvdBzT/dBQP1Y7js9yxd+GjVZ6wfymDUo45Lt/HuNq0I8RvF&#10;6VWrIC7JVK4ywRvAHTjPpm4TAuW9XgBJY6WTfEDPKSKSNgLp47R+Plchz9t8GC3ImeAhe6Ki7EBk&#10;NUsgEoUCACA6AlkGxS7CFYM+KtAxtw9obto3RTo3a4Xw8jOzqfTSrKPIS1ROKycBx4YYBmCED/Vy&#10;W4EtSj+bq5437djkEVe2E7wIbLU7jl7BGyjwPLnD71FvlSLYPe5VsiCKECytdGWX0w4LZqXJzUqG&#10;s+PXm41rNIHNqDwjNuKSFcJN2ZMBAWdboQJjKClqgTlhUuqlmVozoO2j5mddARVoEYbCN85XB5yd&#10;ZECwpMK1me174nGeJcC03pwwhecq4aPIO8e2Vw5JyalOYSepi4KQGLNtpWnR4aX6ZJdb2aPGcx8R&#10;tEzuaAbbAXrbz/gxIfEojuJ60tDyRyp13EcODX407KjeCQLZbjI4aRG3t8l62/RweTSTEhZ1IvaG&#10;l+LU1jN3hq8xz4e5JnsCBIL19ZZpGvkcvmsXhphix7RZ5IX96aZvT8HrkZCZWyGCJ14lxO+gUBMf&#10;hJdshyzkDWw9y7c7M591ZdcktEiq4TWJ1EQ1RQ3yTAU9bOGzBZ6IMTjsVyNcZZk6vzSZz6tHGtjT&#10;VYc8tg2Hnv5begXO12mWIMi5/FXv9KqLw47U0RDLPJNLlD9JKEH58GLNymwdkndZImpIjCGaFT4U&#10;raVj1RptYElKoKIT1LEKXYXSfT8YumJZgsyqBpl6VVi4IEKKu6nQZm2p/e9nY1LW4l6svfry7vuJ&#10;BPKnThk0dlYxa8Em4sV++hQWHhQ4pZe+MYqF6vKRDo6Jf79u9v33fUTdJQ5X0l2ZTak+Wtah4X3U&#10;R18TbGj6puUxXCUdgWVclbFf5MTUZvJaWt/PBPOdF5dWtrkhOcYBc9T1lffvYdKUXxiNUkpQcCra&#10;AzqTDV1DhMUwkZYLDdgiAPHpg0JVVJpsjqO8MoYaT61iwWVhd00TC9u93gpg2EOWwUylGp7ONHYe&#10;rUu4Yb6Wiv97/x5Zcaj6U4xYYsgcsp0yMimN8vhujzwRC04a1laa7PWNmlyC2emnCiZk0ogiaSvZ&#10;lMyuTd2uoEChQMrizlwSUAD/29ZKOutapIbSq7dfvXz1NOXsMvfBKFlG0h9oshgxtouKTEgcdHGF&#10;svSh9IqynRvNi2cxQBdTLo8LQNCkjaHdTum4WZYvy1zyuRhefRM3XhlqjB76qxDD9FkUPUw6SmFU&#10;JiSNgBsPe+/OCTo8XmvRRj24ShkbjeUm/5prZgSO4yI/8wQJ6KV7C9xkSrI09+FahVV9xQAnjjQd&#10;pT48arsIgi5+OmZ/XE+YSfF8iV9AJKysJS7sgOikj57X4aDm3R7SZZFnAoOBd+DphMF9yiXwk+wT&#10;4fscjfa+jiaK4g1dHTsDmaAEAUPOidZYvySVFBrkoUTNW/NaM8JH4n39ip2IOGJEz6nryMTwosOg&#10;ezLZ8drOcnxUYkMHPh6ofO67Gt3hulZlsqQ1Podn17TwuX5iV7WLE6osEhLVfvnmXU5ny6lpv3/6&#10;PFVrf//Ns5QQ+OXvvv7b33z5y999FWD65euUef8uqHSg6qfPXnyVC3KOxa9//7/93W/+p//wy//h&#10;f/27/+F/+bv/z//yd//z3/zqf/3b3/yHX/7u73795W+/fJqjDoOy5nFZonT9YOpHt27HpP2KozTE&#10;Qg6EmGtds/MyBT3e4kjPSgxShdgoOcwTqeIiGDtfqwNL+/LWI++YAGoB/+CFvUIKxoiJWeeXSK4t&#10;Tpg/rLyiNjOFbC7PSYPU+kB+vs+RdDmaLtB8i2lQjVo9c4E8v+m8LsVjKp2qjVAp5Pmv8V5stSh/&#10;2nrXjTpre5TauVZM+szy6Kh9nwnGUdLTeR/YsG117abwrRwdAsAC1UGQfGgzdmPk/sKLMZiqyVS5&#10;ORQQimc19GrjhXbqvLKuCcX+KQD0X/5n/62iUB1orZa1lSQX6EVQ5SGBCcgy4czlFm/luBsxtXUT&#10;6WTt1Hr65d44S4Svzx9nfLFVHZyOrRaKC7Yz04YslbO1aCvVhMUXAViXsOYGM3hcphHAcZ3HTdmg&#10;SjNm28fMzzEd5Cs5/+kwxmXZGUm0OONMMM4Ws7NYKitPZHA9l09zfu7z5IXOzzhgFJnwqzNjGKWW&#10;TJ/mzK4x7lpYqCqm4GLp7h5FU5bs4dq1k4LjPNy5egHKk4Y8fRN91gkNZ+vtxpld1nuHz1056aNn&#10;RsGnxrsKuL7wBCWOVjOm2LgKOgKhxjMjZb/hrAHka8EanJmH4Sy/eCLeYozEGoRLGATZRw5lx7wU&#10;BSNyQNVteMiraCm0DOfEYDMJnCCSHdypr/rgTgDQW7kyKY3JmH7xXa1YR8ntPlqCqI5pWfZAsRHp&#10;PnGYO3xs1oNCSPSmwCgAMtrQp+EmXzmr7DyWTAfqLU5UcREMDSoEz7sm6M0m0cnN4SltzdosY8F3&#10;yboMIgOUKgR9pXtZJFASxJXSrOjSyThLr0Tx6Ht7O+Zy+4I6jHgcAZNfzrRd+OHWsQZ9hwoUfb51&#10;Kz/pcBbKGsGMZTCe4BZJfWUhz3xyuLDxxMTW2EyVhQTY2d6YxgFNJm1I2agPPVHLzrXWGdPbsU1j&#10;eC9KMRycLsLDkcxSj0pt+UREJs9auHnQT+a5w3EEw1nByCzRhUl/EHIsD1g/H5iPqclysSHrCsUE&#10;l2LWaje2EExZ2djFJyADV7PSl/Do5ftuoj8ITpoS1sHolQVVeSbqhXr5xuzXpZJavSfbYC/6aK0S&#10;F3UmQ27F+OdVh5KCa2YaMzox1l3Vy7XpqQh+JTvZCuCeoiFuztCuGhfVxE36G0jlnl22FiO3N9m/&#10;yr5nM2pS9PClP5PPANAxaok0Uy8rysKpKdXcdpXct/RFn1JwuTns0fej1mW94J064o41AcrJgMY+&#10;5YnzCXZH96dPRyVn82bHtag6slKHo4Q4qwxNBoBOnEe2nVVTJWyaEn/RVWFjgSkHkl713SKMKTN6&#10;diQoWtU4J8NcG1K4APDqfbMpVVjAFCqfoBJ9M/sNlHmHM+hz3jfTGShBS5J7mhJIGi9B6MW5C+5c&#10;wYJVB4wDwfeqSpGULplsjhiKJqZWadlq8hSsKFKfsSQrzcxEKKmVRWeBuXO7zsj4ygy+vDMSU0XN&#10;j7bMzizQ7hxPAyh2QNttXNidao9tYEu7mkLoyoSsnQWAsTwkJJ7d9NMWZB8HDXbfUtGMl6YqJLLD&#10;UYQ4lleO1oQgyffMhCZFMMTvTEMDHSvlk+iabTHYgTn/4GgHAHQ73IMWWvMaM2+1kNYxn1Vebbh3&#10;QcKau/xAMfZD0AFvDvDhmkfeKGn6WX1ujTlrHlVbJMFFmgu4Bh9Fn3UZBsnZ5GGwoUWfitKbW6DS&#10;i/hIsXr5PpOdyAonsJ3dGF+49bXSQyFvsOa5ALdFugAfeQqcWM9xIqNEUztF7QFDzOI9kYMCiXm8&#10;LAm4qqqm4FwwQbu4Jam12/OeSvqvvvs+oFgr5KSiC9YSF8MiokM1mjWbnmXj+sddySunRnhnYc9S&#10;MGc4YWLPO91FI6RomoVccBnz2nzw1bV2Vc06vUUwLCLsGkADEpoFHKF7m2+hSKtQyMDY0pA9T9fI&#10;5UcZcIwUjqAqNJ1IsJ2OZZhjAegY6HlF6LDb/tntWpu1SwRjc/KNhki+LJ7RrXicGdC6H/XX7NII&#10;8ac0yji12fm+t7YFl6jHXLiAkdr3lHhuHI7FwKqPctnXCk/p3HNEaoWWhtJTW1rWqD6xWhoZSFSN&#10;Y2eGSjfDYbwhRXVtViZqBdPOWbEbdwC1BTQN9BzONbg5OrxZ2Nuj0e3/nX8uNkBxqQ/C1qUs+ycP&#10;EvG24NInD5NgeOdOqurlmhxq0nO2FQM2DFmFBj6gpxPSYitate+HeHmtt/YqjKl5BkmMFeyMpgFz&#10;eJG0u2IlyljujtA297l1n5P7/D5p9VUoiSlMf73cDmadO4FMZimo+PIBoHGaugDMNWtKhLJdYChn&#10;FY0hhbLNSg9eBj3A2s8it0pdMTAdXtz5Gn1e2SawmZ5rjlTDNX7DtCvTNJuHTm/kjhQ+l533h+lz&#10;AcZg1eZqSDRSHi3dCHfn4tGLYSMK5/U0qpL2R4XkJv2jX+U1xmGMj9o9aK/3+giZy3RpPplnTFdu&#10;pFqv7/g+V1sxfAL6McczRc2zyiwdc9q5bO6Z0TWCEkqcVGUkVa9J8GnHtMcYttUNRihsvYgFA+B6&#10;HjXdH9PIRZpQ4E6zeXpvIyvJt8exaBBIp/DJUzViEEyrOJITcfrmG9xu4YXpyuHiCMosZus718nw&#10;gNVTuXqR+BWTEQclTWm5kiAF7Pol67laaGsCsnUdhuitK536BMmBTvGAb168evq8P199++J333z7&#10;6y+fBoP+7Vff/u7rb2tccpTOqzfPX7z68ptvkygdiPk//P1v/5e/+fX/+Ne//P/+b7/8n/46P7/6&#10;60DPv/ny73/z1a9+/82XXz9LIvWUBHWWB5stZHHpOwMrRxZ9zndNgsk0JDWg37wV6PT6FfB+Iug8&#10;P4uDXtNNAsgOru8to4CjKJhtOjPTNMWAWwbXtkD5fu4NXs+N04KjaznsOzmIoj2LDwzRgj6ntkmy&#10;wlMI2Bx0fF0LzRRsbhTRMaTBKpTo83LqjLjfRt5S8+1ti6WkqbxGfw6X0Zv2HFE2fqiez4AgODL6&#10;gWj1M3XuPFijoS7Ni1ByyHneWTbnGJu1R7JpL5fCvZWFzCZx938citCcM83m2u9r+ygjZJBp9f8U&#10;APrP/s2/YzJzdKZaTzDdJvtDNMzcdZRq/Khps5KVIDuvA0Y4tzQ7QD96zTjHfIY0JniZdMToMEU2&#10;HBFXHGcxxNy9iTGmdodThYr1rjZoymeYazaP47F9JAMTjykkF3hM7ZjvtVvz+XRpTOkuzkzovxOA&#10;TjjdR+mUG488kZZ+iGFeGaCjycd7WQpwMlMUtHFwI4RXcL+B+0WwaFxDXZ93JH4YbkC5sQIUGplF&#10;Kq+9fdFb5jaDvNjigAhD04O32kMbV3LO5G0XEiohHMHRXK2EsxtBoXIMod7XXCdoJhN1xX3u0tKg&#10;Sl0YPd/s9fzZUEnxnW2tayeFAzZ9IA8QDPUp/qRlJbnRm2eXSdtljWMc4VGkd6VkQM+NsVZ7xiky&#10;COWx07AHd3rUXoxjXU6yhJrHZ4LJ5XHGUOI7jOaYnOHCgVmdBjuEbipfXSsNaRB6EpI63mOm9tt+&#10;ZaYTiIZgt5arpV9mSUnd31yJ7Wr+xSw05SpReOqKdDNpS5EUpGvuJ3U2jOJkJpUEehZJbgwWz2au&#10;mbkpP4bshNwjDApGQxY+MMClyfbyyHB9Koo/MxlGnssEZHub0zxOtcIoTXpdhwB+5KhH9i4Tuk6c&#10;0nPFIwQn+2you0IyIoRYTpyh5Kg1NfJHkHwOr4nYJpSfg4Z9ykCBu9lwtPlKO+Dm7lPGkm580522&#10;YrBLJEzA7Bxn16epryMeO/LpUq8884qCAiReePXI5FrRfKJfys8kJiNhktrcWzxL75a/1xzU0EWA&#10;clkmyWkl89hc4vRS6gU7CCiZxsmZ5fZJyygZK/ZjhkegHdQN9z4h8uxXGPAIoTjxz/iLfYT+Y4am&#10;LdoXEGFdfhEHp+WTEU+iFpY/Mt1C+ZgYgwrVOYhMkLVkbuay3F4JJLZmX1jnDy4kRERzC7XRKTVL&#10;sx0sQqCzi3LFjFjGRxk7g5H+xwq54OGSjyenOZp06qzqqVrwqF9lXMHAH6VoHKZB6z36dwiBoqXN&#10;F9+lBEFmv5bBpQrBOjuxieT8ksZ45F1nuC6Rt7HqniCX4+zyN9Pg0pmuOpGje4Ot41Dc50HDss8V&#10;366rzQelQ0xTknO77yEUHtjOw+IGQdZcCG30N+4c0Rq7uryv1kqEPO1aNjAbfjXOfeTn4ybvmzHX&#10;PEezAoGk81fP19JAUbI5XxdV3FWcfOWs3hCo7W9yukk34UePEtJa8liB0QHIMFPC4meJpejkeAAX&#10;ojxguf2WH/5DU1OsAN8RQW0cnA+tVZJXK+2GgNyS5wJ5TDQi6NmXYoZjhZtY5sGpgUoL+ne9wcrU&#10;x2GJMB4mauRLhLPEu6Kk/WGMFRCtUHidKhBER1Mro1aLUwpdcZFKobCsCVzbqimT236YPi5ZpVZ+&#10;Q6sercaCkOPLY7Ki+aCa2+EHA7KIihfoelwDyOjKX+qDzyxrkc0JNdaadW/U1WJ8l09mJrPggiaO&#10;Lti+Bva0r0VqEEObHWBjmoqgaN3RZWDxkUkTkHuX5e8Yb26nlNlM9HQxAPfba95jBsnYzJqu53Ak&#10;DKAQObYOnG59PRnu5hO4dtiB8Nix/DY+/vjqWbrRI1zWe7FihvH2cUZe0yrzfFi8+9iQjc/hYJ9e&#10;G5UuUcfDFZEq+Dx3jl21/XUTJ+qYlAt8ce2kZ7TOITtTdqCBcW50mZ8TvLFWzjtsdhe8lZmWYeHz&#10;0Q7XXOnP/LuFlfwQSegrJK0EnjV1FLrhiinGrPsqmfji/qTbTp3yCJ27Zic3zp8ki53DObVgyDPO&#10;SCKynpEFDNf+pzIP8tMBTiBfNVcLpK2w446qI4sNmSUc7IkS6O2OfWyyo54Z66XEk3bDHplbLYSa&#10;0UjqpdQh2E3yXZz8PO+DMMJ6OI9u3fo02c4sECbHP5Kc7Yw/fvzgr376WQ4TixkL3V5wLGqPi2TT&#10;d2GyXcAIghRbxD7naT7KlSyNboNmaSQLz8/evPvm1duU1Pj61etngU5SHLYJd1mQfsfRrN1b8Cpb&#10;J9+8Tfm+5/lqdgKVgOPI0IRapD2eofuEcI7UnnK3gXFC6bWEnfl1JWTYp3sdOFurgn1y5cytA3Hx&#10;lboe5Jtlp3P8AHFmdCqycSodDSuV5M2SGQOAYGBmh1fqLB0cffS9PxNlGCLQ4IcMPGzc3MQTK3D9&#10;5WcEcfRyQNsx+iwqH0VTOej8Ci/ylpdYhK8SlkH453W0cLWYN8R32oJIN4To9buv/6LxC2vwLHVh&#10;nqabk5NHr5109OfqqLSqrYkFWy9FutV6z8nzdaN0fqdta5xVcz/NPWkh0aFGT6dQjU6ogFVBPyXT&#10;abCf5UG9mEOSczP1DQySNYO9oShBT1k8lD4bB7lARGiqcNTXEJqOjb2ouFcOfAQLtCATSM6SAOkF&#10;s9IP8S/GdGK5Ge6RtWHlCCUiwBh584H8zYc8c0TrxvXeJcFPwAneajFulgQUKkqUJA35+as3qRD9&#10;N7/6/f/6d7/9H//6V//T3/z6f/6bX/+Hvw/c/NWvvnz6+6+/zdFrT1+8ymXPXtZ0PAuW/eLlV988&#10;DxL9t7/+8m9+9bu//dXvf/nbr3735dNvn79IZnRg2a+++far3FZ49rs8qPKJpwgDkjScOtQpD9Kv&#10;ePU4QQ/ZmzSICyot08E254A+t2sscW6CsEM4VdkAqxerXRekeaY8uxa+mqK+KGBDX8RYQNzF1dZE&#10;zaF0L18/f/4qkH1gdG1vZIsc58SELeKMd64QVuCorQFADTBoijT50K1tUCw79bV7Ul+ywnsY3x5W&#10;L6sN1OHoINuqQ2/fhcOSaIy/OjZmRtR7Eq93aCsfp274UHPNzKiDFFjVUxMHx8DKjjEaI1azwJJn&#10;oeYxGvzpUC/OUY4LlflEhtYrvvj8cd7/aSU4fv6f/jvaPgtx/YvZOGSgL44hrz5sbNB1tDrKkCsV&#10;wXoLUGzVdVvzOe2vllezNRrug1YTj0loC6vA8nGmFjzziqCq83yiR2T5xQX8pftIvY9Zd7UWgnCZ&#10;AH0O1DrD70A6OcHWMaZL9OPd59GLO6/zYxdJgjDLSjrp6sUSYQ2QPsZeraCMDkmrKRkJ+fT0iDWq&#10;dkyoorER3mWA6gGXuyS1Esy4diFhbD0XSrFxoftvQyLR51WpS7CyxHQeEmE6vpmIqhRzIEYwRbJG&#10;gWcfVgaop+Gl8eXdRh52+hjz8QpQEnM8axA+aHzMrGReFDj3a/uGCxNebyrHSstwE0LjGklZneVc&#10;eziTjZWEzSy+Qp+bICD6vDHlGQCDGmEuJJcqTndu3aUGUgunJpR8/z4R23aT2dQSp1rGEJQfMmtH&#10;QyeyHy06mrKOUOFZye8Yjycewg4cnAbTE6dnGX5q8uoxRv5hz05EiR5GeY8Ad9KSCUzTum/ffnD3&#10;dqtgE5QnJAoGF1ZxQvRQMr3K8YxdgUCSkwaeLNo+mnOZtSgE6+u4tmODpo0S4KVWEwGM+oWumlG7&#10;B63/XdFfH18IAP6arLrpz4BWKy3DgOG4CrLAt353UKqF+8fscN34E9bzWx7BVQQ+5xA8LtLrznyp&#10;nVdT1HcVQevqlX5O926EuUJLfDfrN97lj19BHSIDoC6hJdtvtDGXfBhDeYEYnybIztiCTxlBRSbT&#10;5pHctSdgGdqoriBB8HExMy6nJULzQYJyUeYw9ltl59HZQdx+ukN8pqO7DmewRG/BIFYjVBClAA0a&#10;G2t/SgSMO59f2N2A46zw8bGjlmcd8hRqn+xpv7JYgdio4E41gt0A+YbMvsKLaTxHAnS2hvw303Zg&#10;vkbbzbnrCjxPYr9IovATvjWBDnHS4jW3Ohh317EmUlRrx6jqzTf00wsIc1u7eaVJgGDN5JBKB/ej&#10;NJ4lJQI5weuD/FyZ5m7QToXQ7vUOdxQ5QAQMBdlVZosbVBwroEyqb4p35/bkkB4TZtnEc1OuHC5v&#10;Q8VHjFxJGs0FdsAyvvqgfBr07YFVdAdknE3rjRbOdHokxLGP1F18FLxXp1yrVmrGSo6t0TgPA9VV&#10;ZAPQhD/zpRhxGrPatZ69s/SkYFiDGLervLkEJ0kMrnqqPK21qUYawJ2wcKfuBM0jtAP3IMalXlXJ&#10;VFYUP9yVpIqApOfKcWf1XPRflpsfquJPARMMF3u66SZxI/vxx8Ad5erjjM1MCCVT3oq9ep8DPNEO&#10;K1iHib2LdceVapg+XkAi03VKORXB77KJo7AeF0aYUj9YCUDGui1rT/XQSzJenQsjnL6G7GNUMdEs&#10;qFC/iz7niU2ERA3zVVz5SvvIjDZkHZalD6bx2mSgGfXCgUiQStqQenOCdmnTR09wBVM8DTW8Uo9O&#10;8waoIV1sUZd2YHyoMexE5iWyudKlOUJY2dtgzEIf9tiBSE+DvXUbC5HvBS53FdXF+QdITYQQpF5h&#10;TnjQz7kf+HgsgWnRB91WWvL90QJppYlAGUtAlx+GiKP1c0GPE2C3gS2XbmgHpVfYUAK7LT+Sn1xs&#10;O60LwXPyt9kkFVGSNHdBZYRWO3OiDePA9T5jMXJFOsABKhXOQt6cEWLBBDVPZsW8RJt0u2k5lW1I&#10;AekVKOMoqdIiR878q4QF+zP1GG7OnKuihaiXs6b/74bCfMXmM9yoSSR0SRve5XaEnEr31HpCTtLZ&#10;1vmtjZswIM2qF4dDhwgyLI0035kfXxjOeauhkJWQmtHNBLPS7ot0sn7XkGNXHF0bmAAAhgI9z4PW&#10;btuzsnQb+2P/bofk6AevLBnGSelKtAPZwhg5f/Lg7s+ePPrnP//xZ48epG89EvDV22LEATg2eTP9&#10;Ro02tDsatIhP1/maQPN9jo5MPY1vXr/75s3bZ2/evnj73atUuucE7+LdPeGcDPd3/fwlRfDrKJCN&#10;EpmABA/SCmY9pLc87d9d5+OCUMydAdKi4idhz4DROj+aBbD1qr3eeFXnbuX63dmTx/HECqERUeV5&#10;OSVRx8AeMdB6240R6WESNnhv2e5d+nl1I736kGH+Pc4BzmtJtgN998FNM889eIhSxw1tgKV0PlHp&#10;z+20OVEmQQu20setibigE5oWG/SCI5p80Oy6grtX8qe+zwd0mzld1a82zSVPVwexzHwym9RnNrHD&#10;p/Fr3LDNaQHSrBZpu7+L/4eSa7DSCCfGX6oG22eCkQm+L8RnZq2Op2+d6RRhzwlvM0z1Vyam202O&#10;WfeXj27GjgTAYIyBGnvQ/WB789BBV3RtRFJDyJkzzkj6ObA7kt6HHS8vZ0dedoIg8XWXw7zljkQb&#10;gbhimW8vfDvJYefaK5XDF7sw4GKAacUzc290kVJIb78LoJzqHMmGDqD8y99986vffdMTC795lmrR&#10;KR794vWbly2XkQIR/QlG+urNuyT/Jpk616QWR3++6gmHX3/73KPavnn24le//fo3yaZ+/vJ56npQ&#10;WSKpvUnvDer88uWbALhBn/N0YqN2w/oU1VbnI6saQ0bRHoFcnbxacMEwIYu/oFolptjrXN21w7m4&#10;TVcq98+Vf247L13QvuhPH52BBFV/+fJ1S2u7MYW1wP5mFALpuTriVAkkKfjMdJy0TElkGqzrTJGK&#10;GOE3716/fUtbs/vWPnL4heLhcBzXZBxXBVB5CShl/BeluCIBY5mFGb71pUIh2IeeYxYO8Zcys67j&#10;I/ywN/P0LkpBAT6cTjreuXLNqYzjaSeuLNPi6nLlnwZA//Rf/Vtgjs1Thv9+ojyM2YTJzmeuVKjj&#10;dALsZGaO97m6DCMy5Ly+U1lzG+OErAwTU4W1ldz7e0IQICHle4zvxeiPrM23KipRi2B0c+IwGPkR&#10;shzHdmYOFZN2y0X+9RfjNQyhDgW0IFfOYFiZz8w9Ufp9hPOc7C310f4w/Arl+vvt/9UEeE3e8XBq&#10;52zcc6RdM1QcMMq6/5kTTnVXcxnqupK85pZ8bSul2ebo9tFqvW9/Z+ZGBtBVJQS90bgj3ikl+VRE&#10;ozMZon+NQR8h85dSfe7updLBVC2d5+g+F6pua7t59hCa5qsdIxv79KHh5iGOUx4mWDuYvDCPX1Oj&#10;mjw4K/a2BrbuzBrJX7Ft3yAwXZ17c1EFHhfvcGuYXNcizBLHdJeZCEVfEMKAgDBuTnFM3qL5s4km&#10;k+lghUR3zHGE0Uiu/QwDjQwAMi72Ordbo2Ay0a5CE/gG6qGcKr2rO+2YF0MxWzg+1d7OKEb5V5Wv&#10;TMQxC7aWCWqh5Nut4JyI/FW81x6SFl7kTMhO9gC4Qxoks9c/SIUm7H6C6Ra6Jeg4mqYQlQIlBL55&#10;cVg/pNjF+D8H53gVJKZJRXmkaml4wCB0RxywlUY7sZvYdPi2lvAMs3Qfmk2okUepDvJ6GFTK1qyV&#10;3kwdM8A1sCemQRFwPUqm3HAaeWzdGsNh4ogUV8us/R9O8gJtGWuACzd20apPVLrSMA8yxLnxMsbi&#10;GcxFp5TwCWEx4ZNl6XaZrswniz8bfhM4LjqPoWBcGh+uzPQ+k5P25wo1SGsHQasqQRchaZMKNTJ5&#10;41TKpEJRkjUFc7yk9k0B56vyooLBBCLvIW+xFQ/76toJ7QipMBYgNm5bp+BDOorOqZiQi7sgZuM7&#10;ThkKw2gXdcS/LAqkyXW/oV5SLDIXp9sRxZpKqtPELCTE8Sh7LMDMDTjaazyhPEI1kB/IXY9gZGPM&#10;4TfrXpUQoG/s4XhVJAqDPIu4ewy665cQY8zjDZFj+MU7vnufw+4gGhNW+iMf52dB+RNPKG9YMw1w&#10;d/veJRP2unilck4N0JoF2QFXNWjTPqU2/Iz9DQEEgxEUTyzYSn5rEcbjizWklS6EgfBLF2k+dUlx&#10;tGzsIVIxlhyxG5oMmVVGiM07LUNbRv6F4NVZ4588Pb0KkFGwgBgsokVeJOHgyNugvSoRizfVFCIc&#10;PcGAQWhKtytVljhQUWArP2IH7bIrSaDe8SmGSXH69G2QWbFRtH4kfGIkch7FgLS9FDBpO2k2Kpmk&#10;y/RNV6jyQiRGw76cZKB7MCMMLU/zzqxMruwvnZERDpbjst0+f7KKo8O18Ahh287eXQ4MgVUW3Wsh&#10;tnXhMsWAxJ/0rOgzB0WIPrOBQ/x5Xr73euXb57Tz61D01zD6SMiEgl2Tw+l7j5ZQqfalnaEvoxHK&#10;hjotk00DV5C80pOZxb84o/V709KJA9v4JSzkFhFk6/9CnIH5WOom8ZyQPk+xGFdroLMo4kjr0QZ0&#10;tgPjTbp5ZfBnhV0VVHfa+YGfWFxnpYFup3BKzV0tFbasdwhm5c97Kc/BQqOiq5Iq62su+qdws4XU&#10;D+K2OkiMoaRhsZMBPcahuuDZpxPaEbtaYcAa0xe89Tb1jiszAHCeoCi4H6axSKnB6e8iK5WNEXlV&#10;2NHlR4MTy9+tb7dapSGIYSqTcHrqhBPFxL+nstDiILkzY48dy+0ifRzM20cZDJhb+ib19+m824M4&#10;45HPOdYxl1noHMlo8ZPQJLFZOtDKV8RIimLPMGS+4Irm0USKR7cPPXucrwzDagRAxmH8zOCyeYVz&#10;CwcDhT6j5r3eCt2Iug89y+eHxc4mVuCXkcidBk3038z3VvvhPb3CciIqdmrXcheY9pG+ZtDXH/3B&#10;+4ua8vhxkZXkSH7Yl+pPoWF4kRWFHz+898WnD3/+408fP8ypYHdycc4Ni2f8OsU1Imwf/ejB7VvZ&#10;HZjKWndbKrqnWmWgIkp12S19URoGuU5e87dvv/s2dflSerXKAr/YMZA/02ZBbZAdp36qwFT03hC3&#10;QxxEuGWO1nJAGSRBm3aG6AWqjKJLeZ85G2YEeDek6C4bSyB4oNulaMOqOQNg5oC6Hjy4e2JGl2Hx&#10;CAFW5uLc89UIrnzcy5atlz7b+YswLVcvFpVPFKfrl7coctOjI5FXjYyMqMPQM81p5LdnI8y1kCil&#10;Fp7o7oac1UQYkvmiP6oe1nLgtQPQneslNV2QdFP+aIcjyy4tCwWMM+KJElP3YceMA3Pj+CXjDUu6&#10;kdtlaNGBWBNGyzuENoI9i5z0dFLQBiqdvDcXWix2gM2cOc/KopetCyA9gjo/zukgOo3PtLGDqbvR&#10;KXD2ZrOnb00JDioHeJLtEBjCLvRcbLHpF4duKxIX0Sj7Jk/I9LiVDld2pjdDCBz3cnMF5QM5U74w&#10;SyNeG9nJXr5Y4fRvCV3r6txtMiRKj40NDxI72uqI9C+lp3tZzqaWvudjBlRPl/yw12+DOydXOuD1&#10;3//2q7/91Zd//cvfJqX6b3/9+7/+5e9TzSPvf/Xbr5IW/SJ49tt37S6Ul0Tp6DyFLZ61KJ1WZI5T&#10;jzLwLhg1ScYXeOzC2GHDhYR+IGLLgnXJofKO9F8rMO/nWxV2VatyzjF6Mb+B3YM7B0Bv3vOUMGoS&#10;T6NLV0F6pccqdorYUWyyswbDa1zdkIUz0pYlacFkyCLZqycFHluOZI4cNGgUv/aH9gb/NTJFHTEd&#10;GA4nhlWoeZVvx2x0xmeV7dk0PhfRbllgP8eeLEjYB20/tVRlFunDDVAPtLz4sppeS4A76LgGTm3N&#10;FnS2QvXk8f1c8E8CoMfIloMd3g3WXlld9ekYHsIF182kGb6KRhAXXBuSsP7Oj7WblSem3KOSfGXd&#10;4Qm4j+Jd5sbjNzSgx7CuhaEpiTWgTAVrtHdhGkOlQWxHkS5zby01NtuBazLaa+Ok9Q1jDtcLjmXJ&#10;5eOQuFmUxKXICN9ExrzRr/uMRQbHXo1/+8BHDhHGwWqpJ/LbSPyAJjQrVGEaeK9I61aFz6NJKZ1z&#10;ihp2YE0uFpBhT29ZNcmfN8LEWU7vLSwJzJx23NjacEQCVzfae+GaLvKQWZZdRQAjG0qkatkIyeWi&#10;jW6l0IlOIokzY/d6juXJq/ijm82Zf9qkYlBCLVtn3rXJmxLT791tejirpVNUpJozELksbiiyM5ky&#10;StG6E/g+s+tG+aQu5inpXrDa5+9yTHmbBR+ZFQt8UX/Zbbu6gVAJtII0qLTOUQrDI1+XuKEUgOfX&#10;yl5n3zqV3RCa9lVewpS57Nrv9ttTWe/SytA2U5fMT1yWeN0y9nNmWm6CsLpVxJT6g73+dupgfJKW&#10;EnMHBabagPSHxqPvx/ZiSSC+o/LdXnsVYi+YmLYyqGTOWkbGeSzh1TiSQTHAV2VYH+bX49Ug4uqC&#10;vKgEqm8nLhyZceUAKrG8Dz6eCiTmGE5tjTGUdl9DMwDxpEaeDwnCkFtVcgRAyOzKWGxQkwcjkDOj&#10;1SSaXMYj5pZDs3IEW2G3zwuSIip8OKC2+kVGqh0m6h2lGCAy6sYceM4ZM14R2GW6yFSqP0NVLIne&#10;wtWCSg9UqRUlWyfwUHoOW/osN5c03ZLN+zsk+rmZ3Sd/GZ8zg6l4Y4HlfxUWLDufOOM9Xgvhbw9X&#10;m5SB/peBVESPVrDU4Se5WBTgGqQr0r2zRGTsgJ6TySuSnqcLGOlS0R327VLctubInIgNCAxZhrHX&#10;rKPn145mR0/wurHOWkRUcnVSwpNRUutkVgiiviERoqiJKEfgrIV6Uz6I/b/ozBophadyoqiMQmk4&#10;xh3XnfHgsECk2CxFbYV9zv9Kmjeef1QTMhlV2klqTqJl4I8Au3McHKjiJkTLgmk5TbmRZhwTD4ok&#10;X7s/8wFJSMTgX/XhxtuLSmqldry7RCHQI0lNkAcymAzo9KJOTbkarLPNhNIUqKmhScc6z0fyhUp9&#10;kJhvrQ3wPZoolLYLHhreJhTP2snUycHXxDqJI1BTW11o/vLOWhnLruWULyQV9je2JT3L0LLsFGRE&#10;+nhxWWYFiU24iyJrPBUJlVE7psosjGjZ9LFS2K4xT8dBqxTyJfcb3QlAl7/ry4I+Bx5SJX2WjB7c&#10;Cus9qOjOg8dUmqKu+I0M9saTIAzpR5CgQ4nWoTEo7MEoS9pxJ5mSqyvEMivIWhYtSl8KZ929Mq1K&#10;8UMHRg1cJ+hqRO1hVWCJP7tGpm1aUFrcytaAkD+14vlfN+HA6y5FFemuIlSu7WGeyO2oT0y9VbZk&#10;laRS+0+byFWx5hregQO6eMA5dSONkqKqR2Ac+FI7r8WQvAZaUlUsrKaVTGEH2IhUik1N7elk2c0h&#10;hPncM+vyE4zMKk+2VtoqJIOCMYhomXH7WLVZ2MgXMuICQMunZZbCiUQMXfTgkD1HJjTzILY9ZvNZ&#10;Aegs24yzkQKqTyUBychdKTGcN9Wy5pKXZfr0XMaJr+NAkYyS0r0UZECbuXIBoIXRc0PXqFi38B77&#10;Spw5eTyYHFVpjltozMYZ0TL3xKUO1THmTfomkbWi80MqjwkW+QSPMNueJFelfbVBWlY6FyGVkMhD&#10;K8JlzlgWLKyp9XAUysw+d3SMEH2odNG6ffeP/XuUdB+RQXV3BUGkYUZG3Yocd2598ehBAOiffv7p&#10;o/tBmD8J4pFark/fvPvy1ZvK3scf5Zr8eMi2QEykLuBzE1DIkiYmybmR73N05Lc5GCYh8SyKsOTm&#10;UoqcjRh0v8vVtFUmmoDrkNbWkRODjKGhm8Mxgj3WeOg2ZodVqPmZwxguLJhFd3d82quz2Td0doIv&#10;S3QTcny5WQmR3e3n4s5y9rxsY83K6NFy+UOOrfI56CsBOIZpzPiSgGCOp5+uXh5xI+qTmJexD8FP&#10;PHP16Jr+BrqzBslMgkdsCyDUa8k7wJ1k+YQ2hVkeU4LJZziOyWvaccI/Uav236Blor6+F26aC07o&#10;xCfGUU7xRLhQKh8AtjO2i4u9LE/048isUtQ/d4bZ5mZqMWYw1+uR7eGpnCkZvT4vccDpA/Ynnzf6&#10;yjofBRQE9c5dPHS6ly+sU+ffVFEQ7uSRM9kUvRUK2cNjNwV7RWPG7vDl4NCCzvoA5eZyC7ZdLvha&#10;2zV/zj9XQjy8m6b3LiVjFXbIOFQ8Ix3TCvoju6ZX/Wv7dEaqxTaKWGrBO/u/pMixpckLTo2OJE3n&#10;J2B0CnQkIfrLp89TY/o35EenbHQ+f/YixTe6v6LYPSfcpJ+iz0z3u2PjwLicXXf0fwmE0NcTubwh&#10;FE5eVMWEnh3Crdxe6caxFVDrQuKrJ51HOoHKvCnY8OQ+v+5RjVORH/E4Mpf+uS/fltIRl0D8EIFX&#10;dkZTh/7gPDPk798buc2Q8kZ0mHFyo/Ai3mde5D6DUA3aXux4vq5b7PWE+Rco7zJqleJqQUG5Za2I&#10;9jUfI/cMFZG2vaMLpD9vnhLVSkYdlcgRJyKzzvrRI6VoGIgEPH54Nxf8iQD0v/63eUS7s4kVa1zo&#10;91rLCcjHqWEUV9PaG8tpoTFrIUaMhpd098jK6M5+cnTBMLw92Zhmwhrlk8aBPxrmsoqAz3NKP9vA&#10;d2pK189MI49YzA4FtozO2W1E5wwCHDIEmaDKCUzvYlZjrc+9dOxCvSlDnTca5k3ABKlhHtUTRdry&#10;GLg19M6Xcg23XyZ7xxhVvUdF+5mdOdZwPJKSN2I+ZLxEITOTqZoH4APj615dMo/Gz/leFkzn9QPb&#10;zzGhOylSZsaOcM/0BBMj/S0KNt4OCYCnephJgGU4a03XL5pmotgU6JmwaezZSCBzyElydCFUFwWc&#10;5PKmak4kpObD2TnFEUneCYx8AVQK3GM2Qb9l+3PfTDwBp9cSdaS6VQVAWqnjG+niIY5gt7ESxynl&#10;LDLTeFIdU6oimRS596DP7hxXd+ytEZsvH3mUa5gHzUUiDMdLQ3LWbKXyvKcJ6WXrxrrU3MSoViQk&#10;57GNbIHF3Xkwil9CmTTa0Q4ZQyRwBiGDKSCY8hpR1HTY8MU582z+nUGV+8yES+jmPvOTpcjt+xmC&#10;GUlU0Bs3oS2aSeDkedUfLKLBgMcKJdcvedYt99zMnarb5iItJds5EdtBCAbwVVAl3sUaCCjnw8mw&#10;xkvJHTBczcmAdHkcyH4JS0vd7q1dzH8H8ZCb7cbWtTDecQhOv1nNbtbbCsasiCp+5+XjcRLHkIxp&#10;ZWKJlKIgRwsscZBHMN6zxnthXJ4bWIqThTprvX87VVZm++xV1FDxowjgRFge43ZMtN4xs6mXSXxz&#10;0RWtnZQlRMtEMO1/8qRyRZgrQncsJDliUxKEufQlesFmjUHuW2hoHAZZRkmJp/sfmOZBplDPsf+j&#10;agq80TP7A9a+rVTAOHHJzvPzXwZYDMV9CRiMXFu5nTnRsW+z0HXh3AT6SMnGwekhG9jr9WCfyYM/&#10;ZMstrtD52mVoY7Yn1rwpGNOsQq3NwOty1YQvdJKyHq0rnd/5KkBJCllqVxv0U7NegL4Mfd9qj89b&#10;QQj0mcBfe4H5nM0cUvLMfnhmpdStVMJJynlRJNgFJy+2+hLrb9AyPV/EQfOeVMHW2QAgEG5TttHQ&#10;ZcfOAcRAUbRyWbqU+Gc5nJGUC6nIGbld9HkfPUDhypcER5GFV2idKXqQo34n1J7PxWrFBE+gVGgj&#10;B8ACKg2mDOqXlH+RDvMfcU8CiES4W05BVDHjjYmutiIeIkECc9oKuA62Bbua1Hn7E9GNsNKzQAuu&#10;YfyEw+x5+bU/sixN6RGCc/VYxUrkAEOmvRsG8Djpz3mMiGA+8UEWPcgj0nhXCs21nHm4fQR1pfd1&#10;Z/Q/dEu38z6RYahwtgcpdnItR31WOBP2yLg1Av2qKbGgn6y/OpzeNao3VdGh7txoqEZxKrRYEYei&#10;dQqamFXedFPZA+ubJG5tkcNPFmr+PDg1N2OVSFXOuYWGoJcG6eGENDxFdpc1a4WR37rj2N4WOmeR&#10;W7VqNUnnHsZvG32dp0o2lYjN+3bosiQAFxhtMlinTFBl5nlLPfBgVxcIjXRAOjo3drQ0PE42H7Fi&#10;cVnpP8F22mjCNRZAwSi2xaG+TTgF5xo/aNYtXVLO8SaTnNHAY7XYjuWytJNxRdrdXhYf1E+alD2h&#10;mkNjjjC51emwpNAm+MobELdZilCoDPbOuia6vsD99mRElFXwKMrL73Lo9Pvn3/W8VovVNIcX6FYb&#10;aBDIKk69SQiDGWlesynq+rWWq46XpObMaiXZ3PQgd3WNtunkrNKR3h7bqDVwJuVdmkcj4eOueMQc&#10;UVD+ZlXv9q3sWpMLs4g1axiQbrSgQzAOGa3AMVRtEWnXj6OA1mTIkzUvRozjOVZbD+VXEftvzfXa&#10;al3r/Dkmmk1OWm+MRqFq0gKQVLVa93L9Oo/azz/4nvvSycLNt1tJ5tHtW0/u3v7szp0nd24/uXfn&#10;J48f/vjxwxSAzubGRDjfPH/5m2A62fn+5l1ueXjrVqqfU5JL44GP+P77VM/4JhvkOajz5UDP3z3L&#10;DsLOeXexB83KLdjkWVa0ZNDIJEFRxMNtJdev6siA9X1sblDGNE0a+bNqjuB1gNk/FBtyN+URVjZ6&#10;MTOy2Plm3O9xnVZ6YaLBLG9ZaSBgYKzj06iwCDEcODql04STF9Yc4bmI0bnAq3acai5kXTcnszYU&#10;N9zRGtiTATavIsYRio2U7K9tLsTQHjKpYfZ33hup8znrUmvcRsRomHJSSNiKbrIgBaWuzMvp5Ila&#10;MenoxZUmGKv3F/mSCc8oRMu8d6al24nxnLW8EPnm3NyOT1tqRrtwwD8fpIzhNbjk6i6HY98k7ZXs&#10;2diQ3Sn1ucKLuXluXeuRc+w/ybEjpjYPHWg3FdLn3LwrJKRjT0HezjitqzAdFqdjwuXEtid51rQR&#10;xxp02XrJUlWsf5rgWNFiLCa0HVG7HiA8OQO4cdmOay6QKpLGr8Zh3bjpPFTWMk/hBRbUzpaEPHVu&#10;90MuOMb29NWeDUQxyrEHVwIEd4vY1E4BnWdelmA/GzKSH92q0E+DRz9LoY8UiU4ecSSMapqlKtFn&#10;Un0bU1hDOVyACVPXW5SDy5yQtoO+SSNU/Z4f+OPryMtOVBc6XaAF8u3PDHA1AzHuZ+1MKhTl5PbW&#10;HmnR57wBPrjUljqmZrgBb8ybHkg6qRgJnyqEedW6QOp6lREYutGgSfc/3IOwPRrgSMr58ui/OksR&#10;bSBo0r1niCqxc4cGkLtFIM1Xf+Q3hhSzVAHEj1wHVAeuHJIaec1UmbqOJIMfkJ2kZjjrMPt7YOaV&#10;pvkXjVAOue7xg38CAP2v/m1dvvOQmZZpJkZLHJz9UCFnuEtjKQDNoPuamCP6UAnpX2tENAA50D1B&#10;TIm5FujCMWViujPVmUe2bFPNPyinVtWXgJdKfoz4GBEVkgde27VtcDyWvTo/urGSYk2rBhdnzER8&#10;J1p2e+YDwiiWFGSMSPxRMybGtEyf20wnmXPNoDDtwzjumUjX1qw11LZzq9ZyWKYuqM44jHaV89ym&#10;LiFXktWiY5Mx2tvt6oXch4MI5bWn8REaYUupSsnhEUw4fPER+GbEBnUagJKJhDC6l+nI3V275rpf&#10;SnmwKtrYdQsvE7/zjtMNuw/dLniBdnxs0KDMgxPlw5He9UzOAWzE1uZxBBxDsRtjLyNmM69z6QuB&#10;20Q7gz0GwZlVAdC0QWEEYobz15yFQ0en7Ixqc8Y7yjv9unD1yLPklUZ46Mtu5RDPdR2GNbK6/J+Q&#10;S9RAFebxtJM8dKxS6Sq6DbRH8ZNekhEFWYCAOqEx2hV7Cg7kTFozpkcZEev8MUtNLjnOgnx7YgqV&#10;JT68ixBi/ZbhBLhwt6WDrbfiMyqzCNeK1oZFF+OLqPR+PD2hqvJzwWr1EPlfhOtwwQ81DEz+O2jt&#10;lYMfb7WBmMZKCyb6nqbEzmzzwoblvsZNR+iDLvwCjyDUG2VEI5TejmVYv0qhFxDuUem28/MIDAUb&#10;vZnbpIeZdOVnCN4YGuIjFexrRkFMmmN/dLNvTO0pSjWnTk3ri91rSdRIFcRd+Wk2s+Xs3Lc4qU+x&#10;BK24g4K0JB2C2AF/xqlKVlo/nLrQfO2hWLyxqQRcsHUQLq3T2CTd2WSGQt4x8py/dwXiyCxwn7Uh&#10;60tkLvIzBtxuX1zbVoTQYuT/WIzsz0XFuGWtkoxwoH42hmK9si37YoDoKkqs4qDMyvOkljRSyVTz&#10;/fs0mOgf2lD+Gzw6nUyeHaenFoSi8bGQ240uvmbgJMUv2WBKnmLlXwRsbuta6GZAKwrS50KQ6f3l&#10;H8zkJNZFZpI72XMFTfC0N/RoSDPhQbsqdKXGHeMpa4ewCsruze8JilO8ZdxA7kX2mgByWjjsEwjw&#10;qyYbbjKy1G62+DoaVY9cxboAOlAIkvO+SnAfFHBWk0C1YtJ/ZkJYLfPguHZjq2GUgFf1K8ahYAcU&#10;TpdZ2HSfDOhSI3DtG4JhyXIR2sUlW6piZTvfdlIHEuf1WkI6OeFHFXlzz10DoIM1jCdCR53LQQDo&#10;2aeiGjKiMYzHx6XxJhTTbYyGaZu6FRmu6WBjeDewT/afhkWOmIFult/J78OplW3GkItsst8LL5mB&#10;DQh7EXPdn2NW3sZ6dOawAUM+0h/1O8vp0lV0drUV47wrcxKKfBxwWNSBDw11zkKPETXOwL7loamL&#10;EvDowg5Dl4Fmxgoq9urFRf55QJ+7i+vpptpkz0XVm7/ZlZJ63p7EiOiKa8tf1daWMaFrroVWuU4r&#10;e8ISHG4rNetBLCyAwRe+rwblk+2IS4MI6YZ28oTODylovE+UYiczN58U9yw4C2VYNaQ4wHAvn7lS&#10;4ooL38wTVef0E1LPspYOyAuNUjRfCED92ngVtCOjqNkM9AzC6EO5rNc7ZZiS6FpO2LTLOZWi1u3R&#10;S00hkX4yx5yStuJ4bVpgLmi7kVhWUuNPXb5CciYS60W7h2+D/1lHD4ejR3XiEsIFIZlOHwwSnNDx&#10;TERLbqzEKpwdPgcVWkfIi7UGPRkvLWPuhrOK6P7Y2yNXba1wqh+MZaF3bdeYDgm/rDFv9///+fc0&#10;euPikutHP7r/ySefJgq6e/vx3TsP7xRWTlHve7c/efLwfpKfP334IIBF4Jgvn734+1RZzQlgb99F&#10;Hx/e/iSlV2q1NijpFPL9D0l2DgBd29uiKNSz8lBZpEiL6sqQm3gUEnYL4fxxTC6KsBNooVi1b+dl&#10;U6LKIMTQZaF56NWWXZ6JLGURNx1O+7hmNtdPgZrxm64aun4ADlsia8MxBROVpXs1zhsWSL1KC2+u&#10;jeiwjUbG7478HpuqobvcdX37EYy1cnulAskAV48vjayUjgE8l8zna9Qvur1NXN+osoxZ3sxixZAb&#10;y4BG+INwanX7qn0jt0BNdbi0fGMSa6TnistexUX5NZipu+nTIPl5QFH+aAdsUwof1dZbjclCSlbp&#10;1nYvIxhCL5j4j07Y/mFR2tEJJkz1KVKg/y2IxMXTDRlyPvFPW0i/4l+yg2DwMu6xqwMcw0tnPQSo&#10;yXX1JLKZeE5rgHdAzX2O2WnKiS3rSuzDznvgAZ/PbUry5mseDsyba84t2bR+f/i6Ia5MHNTBfXuY&#10;O5aH+MFKGrOjfcIM6UroM6Owz6fHf+zpfqbD3edOgYVzOebCk7oqO438g+GmxHyO2nvzNrnS2dKR&#10;mhO5PvYtxalNP693oLhFiz3D7nTEdNramqN1+potH3GKVAhSDwu2+kQ5vlIHe2SKlLkQcmc8yw2k&#10;rkHpd9+DQbe32V9i54yPXbAZDSPUSYv2ahZXaIxg8uPb2a2SA96znLiZ9ojc1E1WaOyOIpq7qDfQ&#10;VZIb0j0kH2brqyquAiXTkCIxeWB2bbLF19eP4F5RgEevAUIM2FkzQm+DPHz+9aEWTC+vTjWPXcBA&#10;jsaVjz4K7NAHLYCCxm6D7588+tNLcHzxr/4t9B3cJN0+c9dKz/5cEW2s94wEx/+BL1A6FJEz5JmY&#10;reVU2XS+ExxrSiCg9w7EoLFeUdB6ju1gyncEe0z/ZnTmT2cOIF+d59gx5oIaYgzZGjtkGxvNqx07&#10;wx/jsEEPkjHgKeJD6uVQzpbt5Ki6gYKVNDeHYtufSaDu2a7Zc++9nlANQrQd269WorjZURpqX4w6&#10;SXOx4lXI3QPeYhQ7/5y4nIwqXbRP1wyto5Kfx1uowtPPQ8l8kCSXs8mr491p0gGm03weTsVAXV0f&#10;57zX4xZLSjXw6sz6pWZ7Iad6u1uSnfAM4tmO7crzLKsemZSGTggPhqgH9RpDqJHCpaEJtTCYfmkn&#10;Jc5xsRJnOciw2qsJ5jYFyc9xGb3XSD2sSdOp9Gq1+2aiWQmhirkB3MjVTrBhr40MFxjAaCPUU6h8&#10;hP7GR6Pvq2VOkLCYbgLIF1uepWQ4RmDGSyShmrSvRJmMui8vtmKJMlTIiSz1lr4LhthMCs5ig1u5&#10;zsSNSGMWTXvQQRyGxwKwPrFIaLmsOrcmr0ESUI61C3u8OHkfSpR9Az2Ra30eA7xsHZA1Ogfmt2DE&#10;kB1ERk1aujGW8dlXduOIt3G27c/TpwPlEgRBYFRvw4U1dPKRbU3K7YCAYis9pwh4hcvEIAyhxqba&#10;U+VTG+QCgOzYKfeU3Cn1CFlszUfn9oMWqR0tW3+Vgq1J0QmVBRsBJ9MndQzVRCtF4EHYA652oOlS&#10;uPWayTVDwd153TGg5u1G4YzNUdVBtDmPwOLpmexlLiSE52ZPRGIekdX2cK279SGwYoA4syQ2moEo&#10;MGS0oLInSNFnLeuZ140wLJrMIgpjd8N7CcUtGMkpzXxyfOSvuq86SL39LdhhT8aq5pMuNiTPyMY3&#10;yVFWHaOXv45t7+md7BRofRJ65fAuYk/ggvCu8/IPWDAyjTT0T9darny0vS0jNpcnlzUn5XZ5Um/S&#10;rVsdez6PGiZRi7KkjOrqVUs7Dm75hRqkbWzdgCzqo8JgjiTQ5FDpfDUTnrlSzg5PS/D5OWV2lPUx&#10;CApP7omoKLetwDCjOz3Wv0CIip5GcQibT03PP9ZDl1HhuXKX4/XGOEvFGEJXEwAA//RJREFUNtIK&#10;AJ64S9N5CEAbDMZa5n00JZz0bMDgyw9ufZKMuZhNc/zzSVLnkpiWrSotZo37sJZCOvEK2ELIzLWi&#10;FhwY2wUuYIruGoer4xldfUTBOSnOFP7Ri54a14S4SikFUnIYWqEu1uSaCkfOXaElvn0YUBimuwAj&#10;X3pal5+M2KMgij1YZFhZj2OxHQsl7UKsTkcXoHQdx+S9PsWzLiS3FIf5giZuSuh7sFRdZ4mTe02W&#10;N7dI4xDbm3t9IpdhA0GfPdJwfJ761KcQ/p++bc83RsXnkUIRHUFFQHmmkM4s1ynt+Trp1VN3Ajms&#10;weR4SXet6V7Ru8mxYJHDtS7EjEWOrBC4DDOVl3jqlUudZ9W3Tk1zdaU/4t1sZBl8cNCu3T44NCdo&#10;QI8mYfa4fgTcBttnDAw0nH527Flc6ZEVYxgvPI3U4S9aYaDoP6t0acIFqhPdVcKzWQ1NTfesKn5i&#10;s2bim48yge7orBz3d7GNqxRyq6UX4d3AJteIkIr3IVWzXlX6VH/7CaWZ7Z4Gq79mXXNkDDvczxuU&#10;lu0//CjwYopvsK9lk7KZgUdEA/lRqr7woqs1rve/RpLTjVpOVhdYfenLtBVvMWwwcoACCgyRBnav&#10;vrKnZeYsym4IY2mhnTcqQEhchDYMY+WAQzISoVno34PvdOKzXisfccFjt/EdG8vNujUlGsqzsg8j&#10;k6cYq8QXYGf6cjnKQ2VLlKsfCXkiT8YC8cddXFQSmo9P0eMd7py/JhTSZvyR180P9y+M6o8CJX8W&#10;9Pnenc8e3GOrUOUpKvLw/p3HD+59+jD8+TjlR3/z9Plf//6bb169yR7HhDEP4Y6b1o3Py5ds0Xj7&#10;3Vc58gvbqyjKdH0cJq5L2tHr2n/W42OHTzkjguSKh1arQoI6aHZqE1hXc85lYDMayiaVPDQ9CQta&#10;tGpLVz3qlkFhoZmgUenFemXtWLuqylxRNxa+j95Neyo46oN1hXfsDFs+7leH/INcj/OarsrfD34U&#10;g+ufD/g4X51I4o/x+PIZyjVydAEK0Nu1Lacb3mWcMO+dGY2ETzCVBpG9iyI4xexHKJd7Omfiia8p&#10;y0BUXePXt0zkw70bph2hbl+x5INBM9NvTH5mUnkcM1ZM4s778qQT/Nvz9oTJha4QpTrsMUe4p88x&#10;icO3UudXvedHuJc5iASk54dI/ukrH+YyJUlqnEfx9J4Fl+LO+arzHW6rDGs9AQk0C8SinVCw45bv&#10;aBBDhMjh0/NnmyFXpgMXPcItDcfX/XUKwVTIQUnlgzXJdGVCe86zjmkYaRmZuFiMeXcMijHKhNka&#10;zvEg2iK2zhDdeXxXF3tPUL6BvQn1tnlhFKyZDuw/Z4xeCsWlvBZ7ODiXSTc2QQ7EzHJmzjD8+umL&#10;5y9ef/v8VbqUCkNZIUiO+la6KMQLmwBAB60c8i7X5XuG05ziZEB33m2a1UyEyQguRDUL2NeGeWdR&#10;1yy7Mu2ic+SohdNBnE2C7sKEZSaQu/MOeeAjkvBuf3LrTmFmsZD+yvuM7m6Op7rdH7+qjyaPk2MM&#10;jza7IUAUu3dZ2b96N9MJVXslct6N5NMFXfW8plsTOK2YLJsR5+HymAQMA7ad5GsQaJmvHi83OF8x&#10;KpPtAkzhckMG3rUE8rt5DSKEIs+j86YXURDHXQV5ZWg5ojIlsH/y2eM86E8swfGv/m2ebT5iiWpE&#10;Tp+PER7pNTA5gqvnoKPjt4EL95L5fNTpSu8uwj10HHpXjZvswDFxe5LVhtcCXsA3kDI0cYcpzltD&#10;IFZb0yT57CsqRldhl42sKSvzruw3f/L3miOXzSHLNHeJUYZLwkzO5yGZjaxF7SebF8nTF98UI9aO&#10;r1WZZyhEIj4ueYl0XInrEFriI+PYoLr2Gf107wYlogazDD7W6mqkooQzdkjnqMfzdYX1RhiHpRh8&#10;nxndROeZ4HmWV60HXXJULr8frjhGrabGLw9i/1f9H0a59zqxqVtiS5eeUkAln3qxSMqxUI201t1p&#10;Yn0WwjPqXf4yNP7d+ga7wUHF7hfeOCy+Fgw6v5b7YlN2eGmWgH4O+ZmcLO2F1uTYhV0ry0Nxih11&#10;pxDdBLFcHjEeGjKcksinjTBD6c6R0Igzx5u5yxV9DtXTipjakfkVpMl9PivtEnBCBAmyP8NRJwNQ&#10;E4ft3uEeYpPV69xo+JtWAppkzonKzKwj/XVu0+iBJEoSbOdxzvE6RjEyxuvyRrNoiYOtI+xM1Ujd&#10;iIHSIJcYJV9qQDbWmTaxCZUYdHssL2I2sYBwkeNCXpCqSXA4HnyNzKyOjIBcmZfe5pReZ6RhUS1k&#10;AtJ5AfEns2+AEro4ox4koliMwq82bZtphJZr9AIXQjQKOGwRYUXo9GHeIA8aMScwo3gMWQ2S+FC4&#10;/cwsKJe3pA9H4rimBcuKsrmXs3ZjTbf24PQ2LZCr1Yyt/GRWlgSipBHd726uPkukRpgGtKt3J8fW&#10;HanOozq6GS6JkwSnuUzfocYpMJJoFAduVk7YlFr0ZObAGpl1baNkYwScaNX17PyNOgPRl9EDkWsV&#10;wVsRK1TeLdUG7j4XgbQSi+bmWBJFwiqfTGacbJM7SaMyNCgAZW37p8Dijlecdzak+yyl60p09VMa&#10;Um1mL+n/a+o1hO5ltINheFQ4M20+r8vgKRWY8IUaptdmfsiiPa0ILXiUh0KGWkgrtERMlTGRU3o7&#10;aBrm+sr7LD11LnSYH7s7ZFTMNjtGJ06C2DgmLediScqGRL74kun+iNkIG9WTSwrRHG0j9+ZVntIJ&#10;Tc+R/GnfauMdfG/RnU3lcYgQCbfNQbtQtAAWxZrNCLYmA84ln+RRxdNhqxssyJ5jXKbCrfDjytsl&#10;vRuYezuTvnqQmiNSN9URDOAoQL4S3TO1DUWzClAvdWN78S+A42AizboFmx5P1N3WRU8ua37LuI6I&#10;M/EyxgGRMeBFThmyke7oC9LFLYtNA89pwez2wUEY3FUYjVpaoKD7yuOJ1kdT22eyceWe8czF1p94&#10;rBI7W1LGcTJG/cVS6wOJnC8YQhNmU3RF6NNT7JDDcQrKc25widEwQXtSWVonqDjJKKLEAyKMsT1B&#10;VGVsThibFUpjsxGA1foj6Xre85v6yA20KuEA/d2rq8DTraH5Ln/qv1w116jpok6QrK9XxtJtw3g3&#10;JFXkTrQMH20tDsJS1EKrrkfmp4tJBAC50uDQamn1HTyREmHm6spQhH+UxY0X7Mh21qj+gsQJ389q&#10;hJC0Jxnk6TATmKaVHIwqdRnHAg0TGaMX19LtrhfsXmUmz2ipt3WzFpgK9pdv0zheBsgD64phmSBc&#10;zqNZY0O0flpetcMTJpXh/MLM0vSCQUV7owVd1sJw2MIIGMyDF9w/ZkEtM/LpG+QkFzTM4HFjqLd4&#10;l27QNsXiD2Vi/c00D7VzUTsj9Glur11CwPIUYssxs0aeaibtqQIWubosCUvk5Sr3X79u/rUGb5RN&#10;ldvLP7zUZ/orP8lwfnL31oPbOU4w5q1fWDvuQdbm7997XAD6o1ev3/7u2xe/+vrZ855D+L3hfVYI&#10;UsAk4AvQUrsfJIMM6B5lhVxVQnbWhOF1qxBGbMymW3zorXSemO1U3wYzwqX2x8jcKEVr3AcvvpY3&#10;NY+ctGFNDxMCwoKenLw7MCyAE88iIcx9FlM2dX18hHOBJZTkmh8+Pz/X8ZI21NmE8LQ/1+388TYP&#10;w/7QDK8cnG/+GFM3iFTgVwC0tNNDleGPScbI2l59rhlDvQxCgw42MCI9ofhK4XnEaP0C07nRZIud&#10;sYlXKCoT74kdnyyurh9PODaBkEJS3bmpEeevXnBC5bHwjmYsCUaN6g1jhykEHBsIJtU7iHJ9p8Xo&#10;C8MxXqAx7fqAofTCFwPpDBRbHWhz7P4xFxdBZ9Ti7JOrNJ8UDR+kwWtlZa3oLuNB/n432DPt2WGt&#10;jB0ulWoAjxkcC7lD+QOTMjRaS6rMrE1WhiHiDctyBI0LFCKt5khQ/jXx2foh9tmuXHpyJEcjwBdD&#10;9SOIV0L7ofDbUW3afKelNubPh+sGIFAzzcmMDubYx33/vUirhGWxRKcwPXYm7VfykfiZcW1ar3rR&#10;MwuBdCniwdxCoi1FRrqmu38wjrmyMm9n8ubt2++arE3uM5+PDF2/MQjKQzKOO3du3Q3YHLM8y4Mf&#10;gT4DzoqTshetK0NWzZhJ1o3O5LoWOjP/ueHSknU7hs86knC5dwIjx2zeN0ypWhBkrFtcnjGaFXXN&#10;kxozyy3oe2mxcumzKLFSakMTcr8y5xazVhDKvK1efZS69VJuB1j/JEC8+p5700aqaicl/uc/eZI7&#10;/zQA+mfNgF7DYdfm/2OCx4SOQAvx8+ogl4YKsLHm6jy80kiNXp1PUJ5DLdpxmp10hp62NFknEzEb&#10;s7oSWNtHYqA704WEMC/uB5x90yccnCiZcK10Hwxl6qQUmBgLPcnXTr8GiRvYa7EYlWFVokFPH7NJ&#10;i7twSoQ0VQIMstNVhGmHgzU2WZJ51OXUr4tMzp79mVpoGdZK9PaZos+soKXZ0q8RUa3GRXV1VGN2&#10;G89dwuVl2yYk5jFNRKI5f8opo+1j1NYwdX7rSYYtRTfZQ+FdcK7GKyiTk9i8pPxps19NN0acFABz&#10;DM8W3c6icQVOTQmehg5pKocdtdYkvRxJZFd4VkHR8BHogSzHyqCf7kzcM3DxRq3nO6lk3mmEPVsR&#10;ixo4+7LVpuiePXEqPFBUbStTnYaY5KzlLnm3rq1C6+qxr3zVHKWrpYg8JZKs2A8nWdgYwP1wAtkX&#10;cFcfe6NrtjsjVRGWm8vCnRVskotOukQucrHrB/vsioEAlvru7ItJ6Tj5uhNiSofTABdAIUBVfpCf&#10;ikRaCLaYTnrkPTPMUkMik6/XLYfZe1gHhqnJ51Q2HMuSz5m3VATzht1//V3EcxeBQDrOknUlvDP8&#10;yXNkIR0Bhm7tg1MjhYghl3ps+pKdvd0NUJeQhccBICLlmrh1Kjwun2vl+s6YIBeEUzlhxoR6La2s&#10;0QhhissIJ5CFJ7IjXmx3nUx63HRvkr5NjOijx9IyYxmMr8+IF8zUKD1L+7GruWu4PGD9CKB0tuLK&#10;zpnbf3uI6JJTA8qfT8Q6MznJ12mWyUkbxxl3YhmWJYOPZD0wx8HUmM9AxnQ8PQkM5H7hIFb5+TTF&#10;E+/e+fRetrLeTudbcThZDVTeSMpnUo3SnUCcL75rnQfDaJdrg3ETNDeJLEQz70ZMOQNCOUqmJfIx&#10;FQg83OlhhpNh5IrgRgyK9AR2xQoj9uICgUVEHUrbNl2zyZmieA9eaRw5GWDFTM86uwJ2LtQlobgU&#10;0NIyLdAbVrpeU1W5ws9E0c+1xiF4BKCFenfnZqeU6GeZtdtc2qKb96FXv6UF28cpAL6TPCKQeTpQ&#10;NVGc4CxoUQUSpWZVYw1FbkkjPXuQxWM4c7FvCPlHBWsQgxFaQIoiF4BKVqByR3Z6QirfwBmqQ/4e&#10;FVggzFXbMQwSj9GC//Y/QKjFSpxWjZ2ZuJZPRkSrfRvSyD5Dl1VPm0SM8u8u0qehc3AlPZiUYZuS&#10;BqbcAgh2wo81IO3aUvitJ9DLUKiSorSrjE0vIjA1pFSuj6jkN+oTdtS/RISSUicIrnTlz3ChftPt&#10;7ayvlPL0LT90v91GScuFqCEQhh2eXP47H0fv1toD8DXXEtVQhmsEWCXNRUNqRnHqbhOadSDqw/iI&#10;vT7qhoBVqCzNnyxvDoqsvOSqpnB+3CGbDskC+Zi7DDw/g13S6ZhUXaUuGFaMxawtbZonq1xkYbMF&#10;vpvl50PXPxQ3ZRfem9xwQly+puTx+HplvB/i/YU+xX81nPOSkZjQAo5J7H31/Q817zFrGd2e+ujg&#10;EE06MnMPQly7REP4o4suVGxcmQDxz90gyzoug9nxL6OtrjZh7U+JLUFbgyLvPWL/NqJC0YYQBqNX&#10;hcWWjtvrlSesOEdrGAzQH+XNYEbg25pBxgm4g0a5Eouo2Hoy/RxwrUrR9QnWDE5141wc05eVSE5s&#10;nooBApfYyYp6JHwB6Ca8o5Jj4s4ahmaHSRo8kk0oYFxS+0XFj+hR0o0Dj8L98WiGDdb3HyhWXq2v&#10;0ZuLgOdTVx0qSDIT24u0lAKtaYNw5s9wwWhKyTHYgKINEmif9a3F+AyP7QNPYSGW3uc5+RMf2hsM&#10;WvKx2+weVAIhC9KlZcR0daGLwg6X3AJ5riJoKzp8H7cHh5TXy19tOBIyUaUDJ32xQsVq5Q8hYMYe&#10;aqfWsOtAwluw7EfNX9haHGcGYR+kvxwfGbZvu7lWnh49PG//2BvVbJR6qKAF/wdeEjcy+fjO7Rir&#10;GJlIdeMowvEH9+4+Sgb04we5JiVTv/z2ZTDoF2+/yzbH2s8st9+5nUMI7wbdYFt3+h1Qo+cNBi/Z&#10;YM/Hd4wAyru5Z2aFJbvLDE5nliBC0lu5hSox1GVKs2Fos+ObPX2KeOArOXWGQk8f3ak21aRQNb7V&#10;dboQzrmIRgt1HMikQHAzS8h3djONS6fnhMlDwUPdyjCkO4owVJf2V7bO9q9/j/ysBl3/uybyBssu&#10;LL1i4mjF0lZZVkpHWtAGP/TiaVTZ2r9GCbbblyeMDF4+OObUaPPSoM9dnZMg9qGhy8YnjVKIZBB4&#10;DDRy4URD07rvjf1OPvVGKjPAyezRDu6j29YJV6TDjZehD2qrm/MMrfNCWhsMoJWwVRyZfb3TGrHr&#10;/Lh9k5mFXJMANf5zFJBojZ7lo3S6NzJ/lBSdiYBUZqYPhqbf59sJ95eTGpx9itdcCdo4L1VyjNoE&#10;Dz9kwPqjTino6RXxp8+aRIXiSMkOiGsw274MlmbMV5/tJ2N/liDDhCKB9e8dxdGQNjz0mdaVGfbR&#10;DlI/8RyRwHTkqqPD/UMfvAAfDg15hExaGdXYliaf5CFvYs3evE01jnt3b6dO9+Tb4tlL80kdaK/h&#10;y5x0J7e8oC6KAMtvT60M32wK4xngCNWoyREsWXGlmAqJDw0wmp8C0ORlwwyosbezGlKhSV/u3rlz&#10;l7EkCTpItEnZGVkQaYHk3GS5iRh5TzL0uWQ9zauOnqFRWqQjdABDBLjTmIf0EcSDXvHv0bwd0yEU&#10;s80xRqsyw5bz3OHl2lW1pj9KgrepI2ytMCNcnkbG2tv8aFsEnx3IPrZlvkOWoM/hOJoKsNATLFtZ&#10;+89/9nnu/BMB6H/975CnDUBUj02nvR6gI1iKDaGU1zHTfO3gDQg0WwrwldE2ilr3M8JzZQ3Lr97h&#10;NeKzZRjtCnSushlDD9tyF7dM/NqdfbhneO80G2gb2+cAjmG60s/xjtVDLZFecAY1RkRZzH9kbk7E&#10;fxn7VQaZYznuzedqpguxzSOwnhetKAVEJC+MWbc1V27eTUZz/M3FN668GajpbETBhnSNCKnRT9Ti&#10;njjZlDsIUgGdp1cdab5RTux/Xk6Zqroc72ZmUDEXtz+4rsIdh+As5eFp+jN6J/HLYpTMIMaeq5gi&#10;Sq75P7539/OH93/25NHPPnv86N4dcvFKEuf8mtq8kBkQw/1k6MafZe5CMING7GUzU7r4+zF/I4EL&#10;v858A5sgXZskqJTycga1rQ7T5f48euRqVMMIQzrXIg/wPYLBkswGJQPqzfVOYJz9ciO420Yk8he2&#10;u+q4UyBKCjZxlaTONgGt8iDrza2ZZjVld6mbsdJ1gtzLoeomX4gz+lPwna21WsxSBiUCVwpEmKBE&#10;wKvZnV3DGJU03zMZ0J00diAJfMGXBaBb1YEExoqxHRa1ybRwAJTZomgEfHplqte1FlcfodJZvcBd&#10;gdT4iEXowDXaecVSy+aIvMVX712xl1yD7kHGXKUrzb0m22Z8ttnWUE6FkO0vqOouKuRD6aZKqss1&#10;DsBVuV7bKHLNAknfT5QWPDSwzt1bBesXbnD6a88HPQI9bAVtQt68agHAjkenYCJ15drVmlmdbiaN&#10;wSJv9dQyk9A7bZ4MaGiIB6jisBn883u3f3L/3hcP731+/15mXzm9MLOdnNGT7atP7t397MHdh9ni&#10;lLSghjIfv07FMUIGIY+Cbj/6UXDnQNJAfkHNWpEjGFko4KaZ9E7Wq6pNf6PiBwtaiAQx9MBhkPKw&#10;MqLY/o9gU6UESpiYpxIVpwZYh0RXtpaYTO2DuhNzV0hsRDN+U/fh7ORTH45ggnuliJ5rexoExjVk&#10;1wzngm6FJk1yaygXgyhnUXPNaRVhbYt3jUpuEVU6jnTxaGNuvZuoeiWT6aje6MR6iVCcCbT0c05P&#10;bfVnJgnXodQQkoGNtgxRXEjG5lT1WsMBray2arB28qKvdKu+ebW6Bsz4JWgbTu083CwtSLr4PkbQ&#10;HmqsxixcfdLB8pTR3PGZ445HYPaZQdVN+9U+mPwuzGSi2fK9fFEsfaiY19k6jVKPp2NxYkIgYbJo&#10;QdSzKhZSZ/Xlu/c5lirvM/iow7ME69BNwXNHvO7ARQvYi9HRbUOfrN2ynFkjoLcVwSkNYT1Oauq2&#10;AzF4aNiAiS3+d7nYELDNpx0JS2mCVJEeCmvAo4wWDCUve0yiYtEVPmJ0g6AMPKmFrf3IlVlrcZG1&#10;sk1vV5TGj/QCxqijTE+Q/81W5mqVqFt6Z2tOBVpP4dez/NgPDPPUlAPpMkY4mq6kIEYLRDAt1sPq&#10;OJQ3DfXOVzFYWhukPb8LrvEY1ZzYbFpWjOsgiLiMA50dNwajw9TQp/rwHlXnMNQIoSj3k5UUYzpG&#10;AzVT/dml1i5aQ1OfOy+c1K76YDlNfk+Rlq3O5GT/3GEf1akh65B3LAfSNRWcOsBio4eZoyC11cT8&#10;bgBqYDlQNYZ9lsF6jf46H8YLPOZIN1bgID7/lN2Liwl6zjord3kiX7pk8S6XQnOrtjfvyeLvQ40f&#10;zAbVa4hTTxYIfDmPG1ViZ8+JGSam7WS0l+qPivijOWaiuMUBhZ3aLExeVjwhiFU1sBu6iZG0XJeW&#10;dTenDEgVGS2zb9hvrVPb39NZEScmEWa5Dvo5KnF5+mjmhLjjBOSI4tQgoZXW4g4msUpvoogYw7gY&#10;lpdWQk1xwwSLT724FnJjq2MYFarrlwvkw+uVwmPYx43e9A4T1N5s58ZfHzzjgz9v3uijA0B/GhyZ&#10;BUIIXiJkWEGfU4Ijv6PcT5+//P23L3737OXLdwWgzeVP7bIH2brOrufmDzZ1+n1KcDx93dw/lEo/&#10;53MUm4vmqsXHpGu06eDc05AJlxorETucV1if3mapr2J5xoKaIzZzJOAYWO0Mu9CyzNPq+TSt/5J1&#10;OR26C9FIbKZhI9X8qWqdp3zAPj//o9Q91sTbTyOMau74ozf+Qx9+8Czbue6YlDifS2pdoWZkF2iu&#10;OkwD/8goDDnOzx9K3IU8vtNsLWV7/frCQ5BjnNXEVe7hyLohZ+689qm+4a4ZKXIz6zdQmE4gQOdi&#10;x4dDHiQLs9/oIhfr6RRAQ0XnRMxGuRW5upol4RyxRhJW26agOGGp4LmSKpTNvCnqYx0SmrrEruCA&#10;l1lYG9548cjnIJwXKGqejbL4wkECtgAUEvxIXMkyPcTETXi0ZBwZv9A2NxlhGQjNAy5PYvATg10p&#10;4KE/xM9t9RGTldjGFkiwskSPfx/uOubt4TDxImqq4BiRq8tW1Omp/iivIy2qhz7Nxqad1Rq/9Nmd&#10;qJY7PeIv5iujvhcQd5KHdyKkuB7z5HNBYAVh81Wq5FtU2rRizlWvDWwnQKk1rcoJ6dcjD0Oz7Wqj&#10;1gX4DGp6KGUKQAcwdiYv10HAlfzin03spcRz0FWOGSQ1e2zPANAn4bfobV/palqsJLPWMvoyiluq&#10;6crFn1d4JNwPgLdrYnZcRcJXcU9XUQVGwnj0tvbsYiqXpPvIPmRynMG7ZeIQEEiaHPZS074VgIYd&#10;BiC4dZ+p5BdMl0QWwQ6BoGLR5zc5NTcLEe+++8tf/CQP+tMA6F8EgOYxDiovM7CZeWpKtBljcJU5&#10;aNh/xr7IzkPxmcyoEVeG/SotsbOdfaitKRk9xPzqslAhft0Ft0EnoUjlvilyZz97b2ePW2fducVU&#10;ULahVY4iy3H8zlLGdM5iTineqF1zepnejIHHameDxuVAKsXSrMlN6Oj8oZdd+eAai9mJhh3fH0XB&#10;oUvAwapWmk4fjMK9Vw4IWPdZ8MhAIZKUoelylovDrYrRsYO15kxz3G9u8hpWYfAy5gP2ynE5jRnD&#10;4Ryb2cKBKo4Zz6ezFA/vNn4a1Jixl8G5O6cnnaRvY1PcXnUj43XPV6NwjR/SA1UneSQM/cmj+3/2&#10;2eO/+tlnf/nFZ5/evZ3rUx0/RgcBnIEjxqOMJ5zaqdRFdKW8M2GEENDH4+8WZNS+bGgFcYZlCzfT&#10;eV1vD+waS6Pvcnzwb+05E86iXXV7KwlFmnioPQ+FmdmOijVdbhY5RgA6w5/i1+MpGSYTiU1lHfYp&#10;eMpQgKqm0XWGUttBwdbXzArsbFooFgmMKFYymKzqRt6cvXIXXjeNbqXablzlWZ3bbPEhl9q08t3Z&#10;0LW4kfk01Yqxpl4GRKPmYzrzOpmzmPU8Op+8IVuwCRcmcUjMIWknUUm4cxtpiGbhOak6EF6pTdKB&#10;W374dvrP0pFGSmt2KY8+CzCjm3ka92Ko0fSqLdVscjfiXbgzaKBRIIHaTLREMEVP0ohwhlpMnleE&#10;h6VRhgweh3EDbNL4CMlNrYOdQM6OdewIs1pLALMvJEkri+ynwcf3Mk1I5h3F4CjX2zBrCYhbKiuT&#10;TaaCKKfaE8lll5pwbYyon0ApHt/NJOr2m+/fpxYEadoVGy1MSNvW2LKQTZ2ZYf7swb1fPL7/Z08e&#10;ffHo/uN4eux4kOjPA0k/vPfjh5kZ1b5kcTX/vExZqe+KA5vIE1KHvM+B29JqxpUis821ZGGaorfY&#10;EXxZnphbup4BBn0FLgzGgasrbYkgSotIXZOgNy20uAYzeaOE4+ZCpSnMelGZMrGlNsfSgthqRaGn&#10;9qfviNNVz1qVH33UtZ/vk8o6UNTYQvqGPRnki3C2NtCmRC6w282mfPH99ym2mzn8OovapeSH4gTL&#10;KDMfK5q96eBT7ZGaIsuUwFzP3rEGfAgzlylaBIt8UnHNOYRZBY92v/nu++fJ28r5JEEfJlpFerSq&#10;474mPD6a23ViUvBUc6u1IurjVeiSxrmMiExMlVUzABd91vOeWBmAr/fktzZqAkP7Ml5lEFJ4MiiV&#10;++7FVVsLGHdCLuQMpHCS9ZGPNycMyCca7WaWEbWGs/o4UeCSYA8PNI0ijxAnbbrfJHoPqfPl5GNi&#10;NyxDkXWXZz1BpeVWXn333fN3778FgI5GRiOeF/cP6b6f9BXd5SzOTbLhiUaQ0trG3aVbfQ9jxfv0&#10;n9of8DU3l5Q7oZRjySWxw1EreXssSWUJykRBCnmwvpjbiVs+EnoGCpma12bUVjVgFhox0qIlzJb2&#10;/G6DWdvI7Ebjo7juRDcGwqMvo5jaWCelimtjEoIMDWmazS7D5gvHX/DbKFQxgM+aR++YeEBsTjnU&#10;wpREkdXsTuiZDRMm4RFYBtA8Qqrq3crP2gdiISrwMgp25Kxsiqkpw10Y2MBD6FD5bb4qyLK6n78E&#10;UgkbyJkYxaFCBa68Owxmu15HJ6Jt0d6BIwmw169e663CO2GYUUFoS3wioIDRULWOtDMeKaluElqs&#10;gZqUfBAH0jCry6yt9prduRXGJT1c+U9XndunWUDYGrcuzMDxEKoHwQUEPFUkB9oelaQWbWXeJWfT&#10;maPg1I9SYjsvCDYXGJEx1fKEaB7eiPsr1yinu6mmgrYuMSL5DY83c6IOaBaDe8ukXHCZ6nDyMOR9&#10;s7zZMRaCKL3xhVP9YLSjZA/C3lMQrr5il2EF1fCvSjpGzhkKUjsJWbMqJqBPrY8G23UQgAgWQDMp&#10;Xj0cNXAWBysbvyEAiuJkdm1kW/lnY9aZZ41VAbFIyxrkE293TQ7zm0LG8eZMLmbrj1ZdwYMFE6Ep&#10;mnZMtB2twHAwWHHttoy48F6fs69x0zc++8f+uHn3jZZ4/AWArvAY/nUy8vhBM6Af3r8bnOKbb198&#10;+ezlVy9evXz3XgA6gh0AuiYOuKNbSWKTY8zfvPsmc3mzDVCtY2CRsYkBjsaNSf5jg8rtkfOYiBQN&#10;j9UN07NO8+j2J+kw3vMyL5CMzrOM7qRr1ZzTaLPI7TRBF3AMgitD5ZFxjqv7+pgra+Kzzo2y7wNz&#10;cz7xyuuL5YAG8IMbz59zzR80ez6/NHgM8cpMGrlEb6f/y3ft0n6MpO1wTq+OjJxhnsvOxUPwGQKj&#10;P48QgdlIpm+vHMclkmIMyNjEVyPzzK6dgRo9GQKdCKys5C/NQZ89oiXOejg2QQijUAAGEcORcURN&#10;vVWNgM8ixwu+dHNPpxgaJCaY9Ap37EDtm8YEgivFhLsUBABf63al/PR6YLJu3GwybANYh6VxOH1b&#10;ebkSHK4EVevk6MQth/OHOEaOuaLR2paWkrxl1OngWOz2yoEM61coT1RsiKLADOu5+EAlHbvxqzo7&#10;TelD9KcT5BCeSK25sDMCZmEGXxUT2tknYqW3gx0XjD1NeKVDGBXee696KODoQweVHvnYe5fQoE85&#10;Bf3tu29fvH724lU6n1IVP37y+P69oLilVff67hiHZD7RlQEYlDGEt8lRDoZp3eduuLwq0WJ/crvJ&#10;vJ3FEvpeIqvV0HoojtQbr1r3/cnbwNqFthOqsRNpNcA3GVPnO3H9d29TeKPoamtRLJ/y4BblWEy9&#10;FUICPYM+O0GHqiM8pf8CvpimPoChChsP8ctlSCzaW4Y6rrPIoiIDPB5qAUIOQLxyOKwYbtLaiCS5&#10;8OpN2m1PWO1Os5C3RNaKTA+pt1EFZA4ug+giS/5bBVtv5TfVwQT5b8O4d6kxlSLQ/+zPv0jH/jQA&#10;+ov/5P+mqjFHLUV1D5jHMREaDh2iqqtqOdrzUtLyQ7imq1h6HLlXB3iG7eSVTwZuX33wk4MgF5Rs&#10;zaxu58/ZwXkjlUVOEcRJ9lHBOnMm/FIJ7TOmcwqxkVdyVbNsPcqY5h2I3euzNAFj0dt7c0DOELxK&#10;Q1AK7LgQPahw/PExOwS12nEYjbDu741QlQZNDBO0bVnidGMAd1F7xPLXBg92+DKtFY+TR3ZeLH5e&#10;hP4Ffrjbbw13DvTvm4wj7XQewqOZMFRf3f+7OtbPJ3tlKuiTS+ImcSDsEZLF6aIiyZntvMI0EOYh&#10;M42HWbmPmP7jn3z68GefPUq98yePE0q1wzEuuTjZBI/u3kk2ZY0ftDpu2MddL92PkDPYlUcJBt3g&#10;9XqZIanw7qmuhUb31s5Fi0S6fnsx8TLcjcPkk/6BtKwFVOnsiWIGPNFX5wYIueDIDGHCdILdVbeN&#10;VNuOIgGv2gFkeIYJIecRRdNoNp+I2+YO8xDBC5IZBCiDNumNBsnd+n1KpLMvIuZU2Pjk8wf3/uzJ&#10;w0d3stYgBQQOpvOWtSXCbptCnKKcouHJ2juF55zgKZPqUOhshY3Zk7hlAZS91jSkfHCRLLChig2D&#10;jy0oRgBzOxHdZBxj7o2NZrp4MSNO6VXVjsXTNVXZmY3beQFoJUf6j41cg2rnc+UertUsGDfk5hLD&#10;KRFwgb9cbzccuvri33mDYvbmtFCNRl7tqhuKEBWPVfwoEGFAHJMIcrsAh7ofUojSht15ClPTaq6K&#10;P1LEZYWcWGfqGgbAUFqrxfjoRy/evaf8AjANSW3Z3p7tpY/u3nrIsYE/f/TgL548+umnD5/koJ7u&#10;ZuoUqCtn797FmGeq5rKzS9/pVTbWPX/9NlO1OvgSwNUvd+tnBiX03Agtg4oYF37iMig5bkVYQfyl&#10;JwF9FKBhTvVBqgeM4L5CjTNjh8ozldIbQjStXBYztCrwsbDO8AIuYhD0fSM2+cQJfzm4tURbxIPh&#10;0OwUW9Db7rMmBpWJ4j6CBZWQkcCKhQn1Zuz2oBJDg/Gn5W8hVPdZrXvSytjb/KSx2jTym3KzLVRI&#10;9ExrTPSYNL4i2MoeBQfBB99nmmqh2Fyhw53XeL71SVoMhAQBw7h1lAzVN2sPtQyFZkiOE77B+d7w&#10;a6qIUp235vNqEESfq/IgEQNGC3puB51F+9iDZBtakPyVak4dO4e5TUzUmAy4mbP4pjR5V+OAUVCK&#10;PlbDJUfyvl+NibfLAx1ijmJ1yRFemMaaQpJbyKxOgT7nd4FdhjbocKlSWfKTXCD0060hRiCe54mp&#10;aTld3pD8E3yntQW8DG2yrFYtZLKka6unMs+EUhNc7e6TtBSqKuHcMh0YJNQOu4o2BhHPTsnXOh1I&#10;VCXCPNYFZAcMkahEy7f58Nl33wFszZ4Aoz5CmvZZH1H7cImg+lzjK+N7cOTe3p9u5tiakkXfth5F&#10;21w3bZTqxB49kotK/3w+mfuT1+nEmMonjheI9loXEIaq5K52IOHjGeupSTIwQbV6ROfBfdBupIsO&#10;jC7kidadNWYQ4KMsMjWF0GBNuldJFFs4Cjnj2i/7RGiliCnPlfNbha7i3y1+ctKThYObJkLAUU3J&#10;NG62UJRBKmO+dX3iEjOP68+hsnWdJdqusu8EGwEw7qW7nUopxEhGmi0m2wI1FeB0mVUZkfGLiTBr&#10;u76DqjXWfXIULlSEBS1GkR05Zq5AZ+zzJWbLs8xQHgkYO19C6hCa/sKaypCXfmLVhuQaxpXbkmHm&#10;L16AqEh1LfPMS+EL5rdigDbpFPoAEzW4xefudmvpxS+a7ekvRpUnDNAsxAw0jNx4QLXtLdzdnuyg&#10;LqvUVgRefk3X6Uf6ltWg7M8gq+BHOZfvzz5/nFLID+9RgHrtu/tLjM2ygy23arpDXOFjAqw5VreL&#10;9DOnm+13hprHEelhLspp57nA1m68LoK/H/uwf+SyP/hyeAzZIzZP7tzOzNTDNpDwlqtK9edHDwJr&#10;3Ams/PTZy6cvXn2bEwjrKAeATuGOrL5vadGPI7hvsrL49t3TNynBgdd3YOdhhsE72H4zWo3un/pp&#10;BhL0hGMAeovo88kxl33oZqIjjqBEns7MXWPSjJA5g3T3xklSLBW1lQo9a1H0eR+Q6tLh7fmYn/1z&#10;hPaYpas31/cuET7kk487v08Hzr309HKNDDqvy7cfdr7iKADJqFQkPpxQ5frB/4B8cAmqbWv+2OZK&#10;qxbOvzbCt4eaC4Ow+T1XbbPTuRmND5oncqXu058ThDiaG8/HDGhAtK6G/WdUl87PAme70/WqHBff&#10;wizVsNoRfndKTtKDmOwlDmR8vCzC5p/cNR1fMgNQ9ET6QM+t3muNjQvnjEwn/fkm/71uBJKQtX5n&#10;guLLiMTeHG+RFkLb/IXJHWhTIg0a59R+D0sEK8Poa3gv7ISUEldmaan4dL/Zt0e2vHrEdGLXQRKw&#10;YpfmhtXT3jLMHCfPpbf3vWXxygsiAT+8aQzmyOJI6bT+Bzq8ZkfhUBXGZfEgeJ9Hx24lF1Dy5US7&#10;dKCl7XOx82JuKcUmPCZYyn7W3NUqGWU0YiO4bLg6L3Xo6EJaqYiK7AqGzgW4V6KHijGFU4IONfOS&#10;VVi2mogH9xVYOQuED7NP5eF9jlK8bTHrCE1+89aqFEIjdDjIM/WpxXYvOrMat91E6RYOyoe92rRu&#10;Pd0CehOojLqsdVpSQ14SBebQvxtWdkVPQZ2lw7TPck4piYwe6VwdQvXaD9VKLSBXA4B7aN5PWu65&#10;BTfyW8pMZjiDbQGcos8tvpElorT3V3/2p2dA//hf/tfaxMadck5SruXV+mgnRktmkniM2gxCudRG&#10;DyGtdbtSa+PTiAaLpwwWDLfcYCuwYhTotw0fE/umGkv2OlGAMk8xYUqIbeGSBjnavlziioFdWiTO&#10;FDmQU6yOgxtO7PCv7aYay2WzIpSLr8zfGh1X3WdtkEB5eTn0vKnZ9BN/NluhB4bDqE2698yil2rH&#10;ujofDhJUdcJhOHzJovQ6ollUuELfIMXQLdcotrnTlA0diVQFJRmY3pi4BCOyd3lgnzv7+3r3VFxn&#10;fl7kpRd1AkMaw4lljXdlEhrQNwLWZCd1MuPTx4XQRUXip08e/fzzT7POlsC2WkeZ+VaovH37wd3b&#10;j+7dbb6M8zFSvk9ILZeP8T3+fh2g8tje5J26OcI6yVmd61rIOK/DW2P6XFpXpyFYt+v0+Ewzdqzj&#10;kMblVHykweiXxNFHtoUzsTQ5TocthjizERveXs22a9ElInvjj/GXfZPGE5gmr6HVLZj8B5WwF6a8&#10;beGLyeQNlKJ0geiZbNUEK7tdIJWSu6FA0jqS3/pnn6XwA3gimbzV6Hamd2Wffsva0ttMniUaI/rI&#10;YNfcnIouicN5CMKAQeeBbqoVleP8ukk2TECcWWUmybmxlR9LH89s6c2l1c5GhO2Mm5w3ltq7TVWl&#10;I85mGWCmMZtavv6jVpsqqBoRErrHbAiFjCWERrnYCWe+ShJTb0S8laIOtlK01W9p0MimGso1eN8N&#10;E00ePAWFdypoekINy9o0J5nxlQkWdX168WM2mfz/kCqfAb9AOT3oibir6tyepMFcFu7kAwoW9yet&#10;Zc7jClBqAliMOJfleYEqPr93JznOmWIFnoto/eLTh7/47FGmozmZh9CkbrVDfv8+H0Rn2bPVQ3gk&#10;YSTnVSaxrW07ry5oFb9jD7JoIAbP09hNci+5CEwlKgsn4C/JsSIsTg87T0OuBPXy27Q1lVqrXqkA&#10;Grus+AlhnLrSqGpAGfbsjRxq/DUyCg9M9ACAfi6Ibzp/ZRhERrXqOjoPy11jadEygTY+aepfxYzy&#10;vrYc9RE7QEKKs4uPbIDVXm4q/SRWrMdzytG70oI1XtLfjDFEthtKi9JpWGLNZa0K1ruBTuQqqwUp&#10;BBEBkHSGE2vZDwM1rbx2OSEUzn/uZPd6bNRsYxR9brLYZhbrJgSa91nru3FwIrZnD0R7q6kkY3RU&#10;aWGOk8hct7K2uI+Y/fW1vc2uZdMA0BUANL00G1pNIS+7T9cQgR5SAwe7qkdQAs6qA41cuF/IMgt+&#10;LGSegtHadlbaGCOESpdCtLzh4DUV2fCsvzRcRRbw5umbNQTy6FjCUzRD3Fz0ObdFijhdsLen2eBH&#10;LrKCGlOdAGavoRreVrAtYjAhnBrXW1jYvsSAegqdWm0mG7cLQKNQc/96tBBcyLtijwJ2/ez7Qlqm&#10;OV87R4ShXc3DlBZF2tdIKbibwa3uG92f3bvYy3qufEs9jel2JR+xR7+gvJHD2GqEf0WLClEXk2uN&#10;EReG7Yf/GlXXGnOsX3/iOtf4wO7aMOxMBakxzBjqTeh2d8saFk0NrrMUYCEcJ8ViBstvfa67lIzr&#10;7InEoS/z5/xr7HqpIk1gcKu7TCzBHKi3cBVC7o43VgQN2zpNSk/iD3O0WhhRyaRnk0uBAIlw+VKi&#10;ciXFuC65t0rzma8z+RtLlQEaLWhDWsoW9LkaR62qLLVKHwcrfaa3Fy1ufTCzHFqPBfU/ozABootS&#10;1CjDMtUzegpiYe51r2nbzmiiG6kyeZG04zvGvM90gBjAtRNaPlkR/DXQngp1OQcYUVS2ESqx2pKY&#10;0RnL+d7V2mX0GKs+ZQP+sZxLQITnEudohnVeoJNCURqK6g4uvpLmAlWlhc74JGdeueZblpHTw58/&#10;efTPf/pZJ/l3swnqTLRq4U3w1/nmWbEzhHNTwKfl7NwBgJMlEmZpZ5FoAbKLLG2Y5EOuAehJv1yp&#10;m7nc+XNlEa2gvYsvuPJZH1zPxVibnJx867OUDW0p56bP1yzEHH3y8acP7xV/vv1J0IpvX7x69upN&#10;frJnIsGSUvf4bs+6MPWy+gKC8+xNDiF819LYcvTS7elo/lkVgDGR0q2rLsuOpiNmpYYZG1bAr/uu&#10;wLilo1NvTgWvYOeDYwBdE3W3itavqoTJkOZlFjGqawZ8ewgHFa+6/8FQzkj+UfpOCx+S4cZDhkIf&#10;tPPBozUCK6Xw+SY3e/1V55XpueZ4KK2KsIIyb0+madV+X9eCNFH3CVS89Qax6HCbu+5YrvDP05/5&#10;8zz1hngQuFxrxJjJmT4oqzx77MmFSnyxA533Y4C3A/qFTkv1NUyue1gcdTCM56sRAL65N2u6KIKE&#10;YhQE597r5/xLGHKeucFM7m5hh2DQAfvq9K0POsPTJtPOUF1FkAM02acKGWOWlxZjgRwC0ttEOo8A&#10;7a0kohJbbiFjmmE6MGBiv2udZUXBpyxp+2iF4gMGXz658H34e+n4DOCkehhpH3t0uK1nRA4hHo4g&#10;L3khPjH+iESidUGMaiXMHl7EcL8ZURxpGlFDPFbgRySGIT6g4dO796l0HyyymeyZcHVK17oWmu7h&#10;taRZADowQNHn1HDI/+a4KyHjwyUj68BHC2YA/cKlBUc/POMxXaWGnfkuN1ooowQJo3epQaZmNvow&#10;i6PZp5J3rAWKwFaMC7/2tCpqTawOgpi3oEf7K6AIWVbA8lRdp1Jg7gcjcm1gRBYiyESZclzpxfDQ&#10;9ghSE7nPYB0vsfTlggUSHH7lU2KiEs5aRul4m//tTMlJ90HnR1zqnVtzo+cNDvq8RUkmHqA1i2u/&#10;eVsA2hIM/5QSHD/9V//2SGIfLOtWYcfFjaAeCzkqt7p3rW1XRhHO7MDlh8xCPQa+YcPvAjGjNpNL&#10;W8qsWZ5mx1DigWWicd7wzcv51a8EBGnGi2puQE9c79WkunNz+H3GrrPVLNelq5h4JqTGb6+s4lj2&#10;6dnslJlcYyNOo8ATgs8cHo0aM4Hab2w62QrbsSEyRnNw+fRgJbr9rlRtuKygyDCJNkgEIsfEfuK/&#10;K+DeKW6byL2ZaZjxURAZMmivJWkIWKZdefZD8GPsO7eDF4A/YF67X1XdFfseqeghBuMthnFr9y0F&#10;n+sTJ+Xwqy+S/vzkYUK7dCGlZ168epMtAP022pLs+Nu3Yoi7FscBBUqI9ksnWq4td3Coo8zK4DXd&#10;VG9unPyRkg66MUupDOeSkR5kzAx0pdGJAdOwMUhHUMdyjcfp93oab9w/jaQpmrl4WUXIxpFM9ah8&#10;5xO2g6DCGifa3N+I7jylwYFpR8VlVvyT6dfJthOhRdCqSlMBgCRiuBaREBZXuJozy1w04O+TrAFw&#10;JEuM0ovuqZmUYdPAM5bsGc9z08lcz471ixJ12sCc3KwK+5VnATgWQwx0+5D9p5fhkTtsAeL8RIRS&#10;U9ivm6DRSsFTIVrMqNI+3qFk0ih3AslciG83noaVhZZAAUTkPe3QqbXk7ooMUkQ13u8ng5hUR7W+&#10;TNfPdEQzG18uV7T43tFC0LVsRDzthPN8YqnJUs+lBaFm7zmLIjLOtSWTVopm5IC7Tx7euZVmzfl1&#10;/SA/WqH6SyZ13LUB2RbHLJmNNTO07/JTOFiW5Q1Fk79vytgnH/XcSKqp5OLcFJwiYpDTJjO30fd1&#10;mSyd4TCHnlZEHJANqj//IqD03bhzg5Rs3fq0eUP38uY2m8Jbh0QIAytk1XLzxPOnBoGEuzIrH+Z3&#10;WJAOpCqLwKLLFW6mFnYv/KTGwfHk0Alh5HqBpNAFqZvEWFMaQbhKqNyYbkSKeozPLDuXaRL/KA48&#10;okDtD523N0EYaTApieK8G1TDdTJADYsthtCXCZt8X6KXWcxM3Zk+YLGG9DIvNaQQqHXfD4Kq6aug&#10;4SPHPoy7Kd0Ap3OB50k60u4zmCWisWzqC2zpxTG2udiD707EM1nrK9E6Sx2/8t0xru6IsmFnzP0U&#10;0ppTs4qN0oGSzoMccCLarQEX6FrYFCVNI06zj5E4q00MRzd9WY4qpLtoUcMD3GwXJzYpL61RKGPD&#10;OMRGCnJtfVYtANQwwsz7piGPYe01fDiVOrjv6FqVyXmdPCllWLuNoXt8u7sHiiOTfIqBgua1eOUf&#10;w8x4rVtVW1eRcKGXzSXFyyBay1+wMOPRai7eUNiKw3LZjB9wU1qxMANsJ7EcLH4ztyVzucfBJekV&#10;vrBaqR2bQuHg4O1nJCd9w7YtLQgCrRbaLzZW0E0fudTyO28sMacIflGqcxXGiSoTLCkhe5QWwR0Y&#10;aGEoBrNWuUz/1ODyu42wzNCVhtxYXpC8rLRUqcGLOZag/UEIU/5ijo6sjq9k4j1B2z2RglHoTDsc&#10;3uDK6RIfGoYVus16cKtyT7CArRPKb1dijsRhDWNce0hnEE7ODWtAwmLgxjZtij9d5XL14kQa0zG9&#10;EiGKA6+1GO9/SaIXnxLi1/PSDuRb+3CYh070TEjTjvIiP9rNeZ1xKbfGUZHGfNJYYqsSBRrWELUb&#10;My9zcdGJ2iidrfmq8IA16Nlxm1harbG9rKgbsU7UJDAxePHoNFUmjBLRa6jaZqHqSPXB43K7Mcn9&#10;7MhJbvjoUTVL22DALM3On+nDWTLfMaogl0pulVXsMNmFEyFrXlgWGhmOLGXN24wBHor4sRYu90uN&#10;Taew/UsocvbV7b4o1FEfNKeVYhjbioqDL5std5bTWafjwwfurI7+8KPP799Nra1/9sXnf/nTz7qx&#10;Oabp9q1M8x/dz6ktt9OPiOVsBcMW5dEN1VzQtquYB/nIetgkENRfGOkiJL50H5chrLnGHW8oOZde&#10;3efbPkYIX/d03e71H1efn4d+9KNs9npy7w6HEPa07QotkFxg90YxH32UKPj5y9cFoF+/e/ndd/GV&#10;LmdmeT67Nsk762jYEPbdt2/eff0mR3RPbDBjU6B3gM6bZFY193jDZdbKcM378Q7sDoFPq7bMhXcG&#10;QTyZXSYaFoIZfiAu7dQdcGpu1dZzmCsbSF1+2jI8sVfjJTfS2O5D5v2Ziz+k64Wn11ee4R+OXzc1&#10;MrSPUySGvVcfnnv/gJeXnp+u7jyo8rao5g5zxW/sIc1pNwyPL+Lpuwl8lLKxWhtBXCUiaC380Wfu&#10;zafB0z2f2N+b96Bnm21T+6AbdPDZM+mu/Ix12jejDtfUMQSgO/pQ7PCYID+p7i/0qTA7SSgUaLgz&#10;WqXjnUHtWCdaE5OZvq2nmzw/KTGo0RjY+eg0drRDABGP4GPT5XoBIoTDJgGoRTAvsWseM1RdlcNV&#10;FQMkubuPqX5Ja0fHv8YTw+ntDJfLAfMqrii7GPcEqzt2K+BVuwmzDSMVm2u2pHcCGkT0/VLLo2se&#10;to4o9enwDXjHl9SHG9MOfxNpz8h61cDrw5pef1rg0QZFfm2X3rx7F0zm22c5l+5dGdCT/XqkvLU1&#10;TuWH3OuGVwtujJzApYtewESeg8gRuuHZ5qF5MqO2vKTjqO0dlwnmxkmBKCbLJFKxCZTJZ71zh9yn&#10;Tq+lyjzAWN1CsOVCa1ko82K7J1X3APx9Nl04QLMf9F7GfM29DkFmGs5ZVuXCznZDIyLrZZwsHKug&#10;YKlo27RrJ1bY8DqRdLNQZoCwvOadUSjEYu69ZNyuEPwcTjB0WOKUpOStp+xGfuaAx9Q3+f77f0oG&#10;9ADQ5QCdtKO+PYI6NkTBlLmX6GoE+vLPtMAE4yLqY4jO7Wx8WGXTxvWltl9cxnU8gD056goq0XBT&#10;yTiQymGMpvBKa9mPj20StmsoeXYs7JVay0XxFPXxCFGNqusxoX9s5PtEwA7x1nHJzDPL+CHrtUAY&#10;5OK58d/8NPB6T7LA9EGmGHCjGvoDREoLI+DlAFVdY5FcHYwHLKPjM4dRE+x462AAsCq1UMkqe0Qt&#10;YwTKnTVEcsGRnKnIsZH239YQlT7F/ZVOKoQalaJiVDQlFO71xu7ohmVGqns5nezR/btfPHn02eOk&#10;HXySdkYBAJpbp4ZIN8eXvXj1NhvDs0h7JEDG7QvLu9NmH71DW8tADzHHrCJgpkMm1ych71maW5dK&#10;65KRadVYDdvBlEEWPMbhPhIyWQbcPmFlLgaamVNEDMGtPK4HFxFLJ9ICzzp5H5chzJAnSFWuKg/O&#10;NkkT9pMBl5XVtK5CGTf0QTBLtiqBzgryxmmYOG/A38CdSUPOXQmmUxxKICByJ/qZGPdFTFXSnJmt&#10;iaBZMbyrApgXQ9sVj0lfzSNSdcH5Xi7rHAwKMkEaOCl3B/FMyePKz1oQJ5n2s0gW9lxN5JmwDNCH&#10;ghi0tpMfR1qknjleZl/m9+kDEF3YClmseUo13lLD6qVyCrZ6C+G7PnVmp8ZErmX3B+0uZ1E9Zsvm&#10;Ae1uEluLTJotGOikWq08C4UwKUVcIcjd22nXrdmZYKhcznCUBIUnF4vVmgRtN6qDl6QkCrN2s3O/&#10;dp9+d2RnsQGQKOs9aSctRAxakZMFIXYwcIrad98DQHPqDnuaPn10/y9+9pMM7fmLVF4phR4/vPfZ&#10;4wfdDEVGdD6MCF2y3pDz8AJHC3AWYI49McZ/ka5MjfJ5wLv8qKqR2owigGZ+V9EoXytfxDozhB5m&#10;iLlzaSrEiBCCvm3l0CZKs5sHeWtQ2LzRUtJXhjM+iKYF1wT+BLZCq3xGAl2Jf0DP9ZEbZ2C9T4UT&#10;c1GdcMr3IIN5qEuD6c8sGfKVU/fpEDKlvW2PkL8OjTcaXkR3Qp0uwCD83fxYudJ47waFkXPiu1mu&#10;4L07Mb//IUWKs/zgLWdEI2Er63YOf8NhR9BOgCD/qZ6xCS4GkFy8a0K7HUFQ2ELzDuM8L+9aDph1&#10;gjBOC+A1upvxupivMos5c4V/Vg1JtkUFcoX5v3lKE3WTLAn1+QbSHRKrssiVSRtSuyEaIio3FJI0&#10;iBVyQbwNFhnEyTGpU2w6ZDKXK8A5Vw3w/UdZIwnHey12u92jJ/mg4yW1TaLV9k30MtYG7zCVl2tD&#10;sk0EyNKBlOw80WUG2MEWgegXKfYMEF9Mbrvp0q4IVh1+mB0zDLNVGtgWgAeh8SrR4Zd9ZlcKkdvS&#10;wRjgOOjasnE99KekDWW6dMQimaOuEaPwUQFoBELnpdId4zYBEs+SdDBq3JwiIgCdhaJLJilxUn0r&#10;tvHAbSEBy1HssAFlrjqoESNmkzZ7VpgOOpNR1wyu58pza5c4py5cSz/MpFZo82LyactzCgVGfp+F&#10;OHE7+wVJmlYwuUbQRIm9xBswEak8ekHYoA6qVpiyjsvM5ZOuMerGlY7XdjWK4Js1iziUKaahvpgr&#10;XRO9MaHhlhJtKFIW86GZ1DsQjYy9mvDJr1RGHq9txBQ7MDukcTu3I597xSXUrELZoOYR46w37gLM&#10;rrauXdWOjvKGa418SMGO+9hyN3SNyjb14841ENqq/AxckL2Rc4avqfHHIUxPsCHjxbi9BOzvTtLz&#10;nloryDMaVAkXg8aouwql0XB8UmN1C01fkWuACtVGcXjW7g1iLQft2BDaMjI/ZCXJKMWH9AerEtL9&#10;5OG9P//s8S8+f/yTJ4/y0DyrE/7bt1L1OGN3yXkSArCI+blLyW/5pyjmJQzKTHkTI7At57Khm5RT&#10;eqGS4nG+3fbk3r6u3o7oTCuXS25cf/kY4ccwAkBnWb3jUph1Zw/v3U20k/aSDfPy1ZuUFEt956DP&#10;B4B+lPMzmnXnkWtFBBIzP0sN6MQ85el27qqT5d1Yv6HSmdSoaytIpZ9aJsRcg7lCnuuc+rmyW6ZP&#10;cN7tL2McFlaWkmF00eezu2hD9BFU9FoJh3vLiVHQCzdXZYdZXjgW6Q8uVl1HaS9NbvOH4ysMcnB0&#10;6IrD10y+ftYVj3sTE5DSbe0guA+zs3EiRIYfyM5IvnNgY4kbg7vQ5GKf6OdonAG/Q7iSzJljXLup&#10;5e/Nbn/4lwO8but6+MqAz5LRw6trxvH5QFNXl9by8OmYEWSR95M1bFgNIqYTKfZ3sy992pjD6yVE&#10;NsK6LzK0sAEYMXMtB9VwhUDF3vMQhnH5BWFpxpUsx7fMQTTKMKtlDlA5F2jZebaDOpLQh6KkWvJc&#10;JXA3jon7rsXGv6dfC2fPh0tw2z/dX2EQ2/EIlqmx2w2dV9xRzOoIFr44SyMTfK7MDJ3osN0lznSc&#10;l/AYH7Truj5Iei1VRwSuzeYROq3U8EOo5PukAwaAzrGrOfavGpFY8fZtp2yW2LDtAneGzXSOT0zw&#10;tIMDrcpCr5pLLyLOVw0QB8Wu3xOZGb6PcKZZ0Jp1ohEkTx1s1nNCJ2ypye+bpQwj+nGNADiy4i7r&#10;c2EFUmFbeYXGzrikdoBaatQMAN2hTM9k4jQ1NUf8ROb2zQjvufJog9RXy+bdqOFC3kACxbhJ6K7o&#10;nsfZSgEZ6miPQ2FlRdXO/0Wsiz7vmYSGdg4KwDT535Z+Tvpzt0GkKVYA/uqfUAP653MIIUw7tvPC&#10;dQd7vukXJfgujNTHS/eJn+YCQR9fF3RvglTisC1pJ0ucv+XHVSmxfJu1HX8f4+kn4IBwgtir/dCu&#10;rmmtBLmjcJeSDs7IlszeNL0crRgbd4ygAtFnMWGawWoGjghcCU3HQtg02IGdpIt1Zh5Tg+jQ/7Wm&#10;hoZGhxNGuGO0ZQ0wfFd+ZGzKxu5Tbmnu1UYPVQcEb3fVC543tdVWt4lnT3BMro1biVfGe7tm/Ui8&#10;3guWoWkKwHFOzmMXxdBWn8VMR8qY2mazCFFsWacM1ryOZawJU2GfPLz3888ff/4oGybu6t7ctsEC&#10;2kcJcEu6H3549vLNV89f9SCUHgaiz7lS55UQBds40vXSo/w6HwVM7zJfIQAaej9G0RWifgDGSljP&#10;904Auto20jNJfAJDzi2b/uNOZ7Bn5yTOovM5bwQ9x43KgsVZeKg5L1J4JsOA2ogiCVmTDQS/VBDT&#10;xwSg5yV3QSUQrT0mkSPX+10/3Iv1AsHgMgd7mEw9gEhrBxcb/e67BNOTRwnF8qF5oE1//vjjTzmz&#10;HgRtSlWmYUtnKoqzZ5BUkdZ5zNkpcRiU002icYJ4Q5uWdOzExlOJPklMnyLgsjLLD1mEyBODjin5&#10;Zu/6xMAN4U6LYzK6psHSn4xqiiRCl/wqhii+cCg1VALF28mSXwZ6DgCd3vZAIbHjsVRVOvpfYc7n&#10;2XuZBZX8lLDoDrrQZN6ZMOBKpbyNs1Chty71059gFi+N+7iMlD2w/p2DJcUmuUj5shVXcsRNSjUd&#10;ZVxLlWYzSwm+n3rNKWhYKJZzn0wBy3kS2T/7aXKT79/9NJtGwzh2m6rg/eTuHT1Aim0lboowpKnk&#10;3XTsafPe3c8e3X+RjaWv3qBVnXamrzG99+/dTSX3kPXVm7carOyHCvrs6NiE3mWMnvmwKY0pSht2&#10;hOwFK5G3LiiuhqZ1SiI0Azo/TXnLZkDRECgsZBYadmLWzbOfPL51K7+7tfxWl9zCtfAtcos5En2m&#10;zC4pzxqEU65BXXPqhcSNoaiBxYp6phOAaZ5Y5K5HLRV+1bDINyNpY8qqKknH1eXkQQlIYY0rNqRv&#10;dxmsNpP50iSe05Ap/COkWJKGGqO2LvsNHi15jUvsg25X5TZZcr+qkOM0F7DA/PHnuLn0M/qYwZ6b&#10;uPdG2D++UgMEht7kx2KIY0oD4jwiz5fU2m5mVy/I5qNLyC1eZvY+5x3KO8RXiRY0GTjS4TUaIYRx&#10;+4hUKnO3RGZVciCqdr0JX+zqSHHkcK3WkqVuVob6cyxh1W1TCGWl89XrDounYTDH94wbHac07ilX&#10;uQLUg1VT9yDAFoVuij9ygw9VJPTF+TNvMjTLLDjlWrihlOGucSgZLB/kER0gzeCkDNXoW+6NvW0L&#10;fEX7zaFjg8usimmR0GXZ0XGV7MDfdrWNB2DaCkjC4rIvX6cDhcv3EDxjIFFdiI+7oR5IgRgN4/bQ&#10;daC0kP9c1Jx0dXpUB1oVN6cMVdo1P/UNbZ0B5E/wgjrfuAPo3PMnXdopuPzDcDNmNstIuubmO5vx&#10;5xrh8kJqqgL5ypLlLhWo1LtxZ1S+ee6gz+ShD9egbQeBDa+ise0G2J2Ww5EkUBsZqoZSFemeIDG3&#10;F4W8CguV+boBtDL/5hNqATV9+3pJFTGo3ZNT0JQjqTtjcfeJT5+D5nooAgXZ3f8b4Xzz/v2zty3f&#10;WfKxYL+Un90hsGjHg3rGUFvN5mxRUiSI7eelBo3Ied4G35Qgnq/rZMHSbcqwc0gtlVEZ2iSD0AvL&#10;nc/2A8nCbHOUuvTaOcj68Z5TMskZZFTVleuGxE9UcSomWV1Xa+MwBmniCi8+2FbFyVS73eDY64vI&#10;W/NkRuQ1/tTvULkuMVgdrj7I1fTBCjvY6ktnomMf0qx0np5iNAwefKLr9OpCFm6xIa4n1YXlwyw+&#10;4cVaO352Uu7soEYsu9BSg+vh/Z88TsZzoMuPnr96HQSW6qD1EZmPd1mZSXL6qwa1kzRSxjkZdRMP&#10;yRmd2CGNioFyrw13x56iv59cwtQd3CTnThPrqLe5dVwnkNhn/WP/7sQhcWlqQHsGj0JVmsfXJ5TJ&#10;brwskiUYDijz5l2ym1usjAzoBIo5JKNwvGUUycNoCQ5qQDfveAd13SlMNO64ijko4SEaQQX37dkq&#10;GHYd97iGQfmgi/ZQY1IbGL6092McXBdJY6qSHPfRio6Wx/GO/Rl/hCCtATmM274t1a+I2zb351x2&#10;PlHTx7rdZMlcoyj7xIvN2LuWLF5zLNsHA9nPwft4yng3bFVGydr8Je3G66/avgp5rsa8l10MGZ+c&#10;no72qYN2D8PvNPN46UuXDgE+IOyFbjf6JHN2OLa/rzNSPxhXMn9cQMnp4jQz9tw2VxLIjkL4nY/X&#10;tH7X8wO3sZm/5vqD5wrd9JdJXcS0+U+znxsr2HyudUUE5pZzF5KmM5AX3tj3XrOj71eqA90eW5dn&#10;XaiM6av7c7ZNZNPw44Bd7My4pmCdNQTF8nDbxbMNlbngpvk69F9tUhTtm37BGT892Yz2mx8qnBfj&#10;MH5txsc4Rm7toaO+qMe+a+d2CIdY05/t01Gpw3FFWIb4rPacNdf8WQTg7Xcv37z95tmLrDXG4Ocy&#10;qg1NLePAvvczjeyanW6+0XWu6Xi7fWReI112D/TzDMSh5JfzUMuE221qoDpeugXLEMspTFEf1xlf&#10;M6lyRcTVFiYbuz5q8F/7k7/TvQYVrYLYNlHQjr0LJ3HQxbJn4/UIAw328MM5rFBknKzquX1Ci7SP&#10;Y5TVh1fbeWOeFcjRoo7twtE2OHipELqhUFECLWeFc6pCgzuRlF2ugI/JgdxiGY3cR/ENi5VYP6SJ&#10;6rmxDMqWXIqQtGgKZVPsfE+P/P6Hf8ohhAGgIU2F4Gpc8G4mLCO+ivH0eGdrqgG/yzOUB0F0OsQt&#10;jrCyIoCi5y5HtScMchsn+DCbrBPm3NbVJzuoAmlr7Mm6psPU6Wu+W6VqNI/b0FNqg4YlnFZ87ItD&#10;G/T2yO4Zggjy4FAzBz5qoNjZQyCPIgW5eOLgoyqNlojLF+RdBRnrn/vPQNGDVHPHNF/PwKE5i+0L&#10;hsK5NjvJkpBoQQ1pckSNUG/oOYzjW1MtpK5EkH2aRs2iPDg+TGs8eXaIwfm2Uq7eIMRM3iZr9djw&#10;UeDW76tgjFdmlaJThcKpJIBHeNDCzx49+OnnjWpjO1CD97IvypHfnrsapchZHwGgG+E67I31d6Y9&#10;dqr3KqXOJI+E7QC9oAPelV7cDKAzOQ7z+fiefs5UVr9wSTFgItSuMLE00Wkym5rQtyiz0i49QUgn&#10;0810vImGVCkyyKYE7QLQIw+m904ZDQFuBFJ4a5QCGwrgWxj3OGbH2gdAfLe6LByghjql5zycvkkR&#10;brOSuwOR5baMnlKMXRZjfQ03QaMU35w1lYBNmW84nQ6IpmKC2pzZSOdUZCEVZU77redQmS7oFmwi&#10;NqEb1Ztzfftha3/fyc+PHz/IGZWZs6VBc4HFC+pyaIqnDCrHzG0KNYB5zezRyFsVysuUt05ShyBj&#10;JcgQvEw7fQS5tKkLEaycrPFFLf22egc5MpQgnqmVmctqmoqLgLOgv1U3n70KhR/EftaK1RPkhvzp&#10;QTGqqb6x7F7O5sPQLRVRmnmX04q/Sx3V95Yi8RE+JCqQ4TdruCcHppohE+yWQfikh75mo+jdULjk&#10;Dbj/6F5LNkcJcU4/pIJGvrIDcVnJf//83t20k/dJd7p391a2LORQ5Jz//uXzlsjGx3VlOBLC2vit&#10;7NiKn8bwFq3OLXrhTueCTafIVM7taRo028pyGQsS5oTOyauDoHX4poIWvFMcA2xR07aQime+IYtR&#10;n2ZqM+SHqR3PVDCLAQ96QOLHr9lwVTWAtKFnqCqeJRO1jBRjwUaNjux+Z2aJ+e8CT6M1mb1HPOBq&#10;WVVRdzvL5lpqDQh3ZlqoXrhVOe/V69rqzWBo1WBqry92M5PwCgxxywQjOOiOBplC0gS1tzsadmY8&#10;QL2ELwiqNbLyp0gTotqJKKHM7GywcLDj2uCo9Lt8Mv4Uh76rMrk4utkqEN1FwboFWc9EDls7gsWD&#10;0yrG2EWdeZAXr08ZOK/PnYBkAFbd2VlDMrGuP+79t6wzHtPRLd409aO0e4YHtrOubZamjMfzg2su&#10;qTXI6doYFimMpmgUJzzicY6iyYPLmopQy+N235IpyRPDkA6M96kI8Uzx3xUsO7Le1AcOfbApYKOz&#10;UOF4hzkIW7Nx6SUptC1s7amkZsJOrUQJJZWomWAynQgIKwGV47iJ4mWAF+IaWLmwm9o47fD0tAJv&#10;dr+2Gk2nYns7gQpoS2dcTlWB41HDThjojyU+FmJTZxvgzb6iXZZYNtlnoV7USl0DnqO3mFlWRpng&#10;uKab7Je8T+MdPoZ3ebnLP13PaA936bdiefA1biENHEzfPvC77w0kx6a3xj31f3icMnxEV+MwnJ0b&#10;SgQ/OaIOoRowmGfN/w3JXH0JBq3BEWPyhcxMRErYAO68CbONT9zSsQ9NE8K7IUwIFWsQamnWDJMc&#10;1RqljWX4AgM4eKjCLOnhdV/OI8oIzTHKpSSo5Z1Jad1mxtWvJJf5SeI4GqN9HObUbrea01xvP9Na&#10;2T1PG5tw+mlBku0zQ4DXS4xRf48/ccLpxsTt0tCWcYr1t+usOyK9i3cwk+qf8zhXv0CoFRg9voci&#10;bELhrCHNngb43YVkptqVH+wM4a70bQsOzR+WkSqG+f4u9b6HDyY9eJAjC4TMI+wSgdOITluI8815&#10;4K5MpwpbdmMnISQHDgeVcPdukFbDewWS2ZDWk84g6PK32gfja3VXLBFhv5VLvHZfy0mqoEWF58Kd&#10;vdiPjkmmAZTDX5eXT7jx4TyzMpBTT7rfqwA0GdAzx0mUkpOVM0/JjQleMuSkP3/7+u2Ld98lBnOj&#10;T2KtRIB7rFPFuBnQb797+pYRjzm/0SWYtQC0tmgNpsvPdnVM02qyBhlxkpsjgbg/pH3OfelaF7Sa&#10;bUNLV7JSNiL2Q0k6QcXS+ayvHGqdNxc2XTFRunrNYdYH7y9rNn/AmQuPjs26ybr5a1T5xnfTsV2K&#10;znf1MmxlsAp8GdqfbOu5FTY1xwUE7SILV8mtHd0HI1wrej2cm5KlkGMF/sDkin6sF1j7eXN0H8jp&#10;POjqudeXe7F6BLn3uqtHfzCI4QvdNG/phkwe3s0Ef6PHBaBbxJkpIBHRYKkNLM9KmN1wlj2UuFLI&#10;SS8QthuvpGvwahJM9gPa2Q76B9Z/uDX+dJ81o9c+G/SqFwS6C0CvkGvYfChTf2RV0znWezXhD1kC&#10;zY5sX+vFdFgaLCkcAgSnXzeF6krjrszesmV4xJA1n0RhJ5YY47CWegY1PJWba3Z9f0jqm4vUzJ/9&#10;EM6s4VzAJNIbo5eZXZYeM9fLuX2d693JcXbZAts1tyzNZX9IZ4k0xfysL135uoBr43Gpze2VokUT&#10;VCwAbW9OJo1X9mJlkighF8TkdhuuCYuyboWWqhTjGNM1g3kpJj4ESTV7TBxiK9pUhzYPYpJLdZH3&#10;TZ4a6JZk5EbLlbfcu4CzNylSy8iN607/NS4T4gx/L9ZQQTmjcJ1X8EUJFXQWfc8LSLyYMtRgZVpY&#10;vI6YtDM4ZT1sKWPhlKpGSV3kjcTnGV1bawmO9//8L36adn79619f9fwffPuLX/wi333y83/974+o&#10;aZ4MrYhyRuWcdhIFVNjwYkfzlPKxaIZHCuW11OYGQr05acSWFD4bzkt3jk1Bz/2w+QV9sWt7LjtO&#10;dILKDaUMg3KRcYABawhn2VByMvp9PmVE/bY2SB7ACucqbUFDMxwsXXJ10ygmGEqvnIte7LLDycty&#10;tN1jZvIapOjtPLEKgDSb8VHhWGOS+wnFKgTWnWh6BUiBMbGZgKMDLv6sU+k6oadYDukx61c2mXiR&#10;tER3ph/2rMmT/rlj6LY2aEYIv8i8Cyt7yfGORv/azfIOjpqdJEF0QrO3kcucvFSWZnbqn9PnvN/8&#10;5eGoLT15eP/Hj4MXVTcsfI41azJm7gzqFfXIx09fvvn6xSvu0L4QkJGosjM9vBrjdX31TKEvuoDC&#10;6ZdyJTIzA1EEnBXkGUX3mJ5lRpdU2W4Db2ptt/Z3RyESIlVzWwQj13jKHycRAW+RsqTJz5ucCOfR&#10;ai2kWLpxq7SkPxCNbdTcJG6lXfR3AQt+TPBRcnwKEx5UgAvSXpJcOLar8paptfEoDO4wY33zoWsM&#10;GXLrYKTYqNV1TfgFqdRzQw0yoTDbY0k46idarDUMZJY3wS/zh4lUnFI4aS8mWQS5cAN+OhoSpmqw&#10;QWE3EGBZw7Xkj6SIXg5ySXLu5w/uJd3m5589/osvnvzFz34c6xlJMLzo4uStWx3gmvU8OL0NMive&#10;anJf7fIcXoeJw/qJQ806uOaItQp3u1OykKRmFFY4O0zP7CuDzdMx2j0/qkDD5BzNDHNPbSLzBaT+&#10;OpNuDeOxVEIAVr/FWY36ULOb98KCeSNaKihjsylZkigg88Bu+AB1TYJ2krMKtQgekQCenqdYxxPO&#10;C3p47zbHvQZ9risqGJ0CjnfufPrgXiH+J49+9tmnXXL46KMnD+6lilaGmWt+9uTRL548+vGj+5l8&#10;hmWZgD1KknOnZh99+eLV1697QFS3o75+mz0Kz6ne/m2qb7x5G72MTmdd6V5XxT+pn2xP2c/19l0w&#10;6Gev32Z06WGYnnqL4Vp4h4XEYiBgfeMOD2D3FJp0DZc05AFHTewSpA5nm0OdUT+4m2OSUvgjKUvp&#10;c25q6fIwD2jJWt4tUYoWU7xI3b/obx6pqFgb3YzC6FdNrtmj9AqYmMIsKhRyaPH0fD/LCeNqJ9W9&#10;LVDcBlBgzONG1bNKwcpKBXJc2+4YFQC9im306X1pyZsAQAqol92YzOP60uFNM0e116FqNsVutDpZ&#10;E4rI7VTS4OCYLNyCFpwVWSsOh4BaodixZD0nPTNU0vgI3GvHrHkdMoq2mCN8mWyvf8E21l6LCWoY&#10;L/NwvqouYMlNtqV0Q/18AVZT+fTnTgBA6JplBpuiIFjbdWdjrUf11McTEuruczH53ZPZp3rqK/Of&#10;jkafokTpkWWEGJ9l1rvIxMGteZ/rhXTLR8NSdX86xh78QXa0Y315cREEww8sofHsegR6ZXN7Di1L&#10;HTX1mjgtXu5Lf9pJauBo7mJPcKyD3MXCzyoFsl0lrR9p82UfKdj5EPSkDGi5IfQCHvZXoVLOF60w&#10;oHoEUbvsUaL2OkdnSZYOkE3i6XDW0igd3lgfVLSSpz1k0H3FbEYG6kaJCgqlGX0BBPND1tXFXRLC&#10;DfrsE8mSvgKL4bnZ8ay7T3pynUtFkZghjm/yT1EHLVhli4FLgehmsD/jXXPuBPGFsGcA2LqNTGbn&#10;E4QBylzht5EQYdwzj5sIAR/hV6KKU+blCsJ2pRwuAP/Ns1kjz4EHLAHq+Q1umbO4iUp1GbunR2s4&#10;gcpvFD0RowLPj4ZjJLXEMSBfUEALVL1si5OPtmI7U5J6D+z9hB8suOogaipJTB5/sZIjOCv3hZhY&#10;gCfAJphBT8kmESf1RqZC+SpJ34lhUm5MN+OeG+1fJRxrVpowu8l/NuscZOcThM5rnBXR1dzSzhmK&#10;JmK83oSCU3hdmiE5nk8+8460A4Q9Ba99yrQGgy4yb1BnbjWhDvMFmhrAHRpSaJ6JSR3KSK6if1Yy&#10;mEmFDXHfuHsqIMfdv3r9/OWbF/nUwpxSsjFeK5ibeK4AQOpuF6tzmTyJE7KSBsGAbSImJdebvuC5&#10;kZXV+baPMOiVxPysJK88S/D/nZecx4bac71zqgEmGEoMnKBPmaktSvzfEKQZ0AljCkC/fvvN67cv&#10;371PxMtSdIPPHJxulBI6ZvjJEnh+AGgJarcZjtpioMigTGSZ2IOptwZkTAp6OdW0/dz26tomnjTy&#10;ZI0Nt5ifkEQl3WfOJ71xFzK9wB9Z8OEPj7Ipf87rDz+cUR7zNzRuf1nbw7H77f7+gFO2f3p+/Yhh&#10;/dW9dvXcQrDJsk2Pzr772f07yUJIRkt/9+dWJhc5Vv2Lxw++ePQwSHS0IzkNPZtk15w+GOB1N4cf&#10;N7t9NV4kaV35kNRIzNXraauSgNe9vObGiQk1DYfDN8hzPV4f7etQ6frDiZ0OtZePUv/6yg9YcJ5O&#10;zzfnj8dkOJwo2Djco9A7kmXAyKS5NVjNKtFCkugr6yaXbnPnTt7VknUvS7Bz9RjM+VtfRaTcL6oy&#10;Z33NBUudGdRuT6X/mOV+ZwQxbOXK6Rlg0Vne4U5iPCYRV5DYsOkY8yOKq+uodvVy3dphgTRb+Ht7&#10;dQiPxo2QTM+vyKxb7cTWXjM7HlKcMa6FwMNCqKO7Vyp4LYUz/tHQcQb9R4QpJIzpi/1Pv0LtTx89&#10;eJIyi3eTZnQn5S+MHWIes3cWry10Sn4V9poRMSgzaRQcfPHYHfqiP4XgOMpFXY7C2BNVhoTlwomL&#10;WFAzesKqoR9j7xhmqMiLgm2GMXP24CIUcqiZr/WPHTGJurnB4rPIEL0qOodXTDuT7ux3NiJ0Z08I&#10;MZrFvQI4k4VV8eFS+Wlmpnw3E3xSuQ1Z2r7wMfndQ0JLb0//7Zg1N7K1604TzlIB87bcQVXaAiWw&#10;S0bbpzVBdsDu5nrn7//oL38Wiv1pAHRqQKsqFxODUVOX1JNS/0ofhGivraExYmWaW/g23Zo5bWM7&#10;N5NuHYwus3fpgMmJbB64T2czGxDyMVEj9Xc28kPgtAsTih3DWG1nIFK6wC6m4jibMTxXTvEkYs9I&#10;Z9PlZV/tTMsWtsb6OLNthwTmjrdWYQg+1ZxePBMg+4wOSKVGdUxXGOaMBTz0o+AwyTcUME0LhrC5&#10;8HoOcMxAI8iWVP8467cl1JyYOfj44Syk1lCPzSy5oK1YQNun81CvQynlq6cdhcrgkC/R84j+sEPN&#10;SCOiMJwsBm/pq+9hr+8vkyKjfB1JGxnUdcLQsD75iQG/Pv/04ZNHD1w3SwvpWYg0ADQkbZz36vU3&#10;L18/fZWCvcpS/wUBBHyfTZD9DiFHAgd5HzOkMl9khqyZSi++x897ywjqDJZ6fKYYczg7sFGuoXZe&#10;p9nsUTJio4IeYnPJqFp1MmByZkjmwpWmjd/D+xKJ1r5skY1jbbnDzJqp0L+g82ytXUYXrByOLPcH&#10;jzhgBCwxN4fKpB8/okSDKZmd7YAsOz+hJ1WctDlJMRfnPSLkKHM7B7DcfngvJ9L03Mjk1QZKDgCa&#10;372XAyfTcvIOItR0shwMXEiB4N4LkNqS04/v3/388cMsTgRJfPLo/pPHD2IdM8MpypyWH9zLBSDs&#10;l0wiawfn3gfAo3mcSztoX5/baapnEyCueQ3onK3xHjpESZAeIK6NnrCAnLgatIYv3XN6uHJkm5mD&#10;XrJTlggt1lxJFXBZ9Zm5q0TzQ1dx2qcNfbTVlUk+Kvcv+YndRZvemh4VTUmHP7t/98m9u+18azQ3&#10;2TkMDSlSvSTAcRBY8VBbG1+HmteFd/VYX/VxfGw+evSguG0oFlb+JFxIcZyWwqnTKjxRNLl5PQGg&#10;k/6TkaYSdFeGcc9NhkqVcI4TtHuap4yuac5p9eM+xe0/4fiTB3dbBuTeXRJS+Eml6SQfEU0oHlHw&#10;UAhoVVvbnuvIBGpFf/xd7CwykNV43K2D7QbhbK1wTgKvcShjHr3XAwA1Hcpz9F0o3y3DpsaXp5un&#10;6SRHPO6Mczb7M7HMEzxRreqzbsv0t7ZM/9ZNlDMFAtidzUICGMGRMR6KuZro+ej5xHOSZsIXzTTG&#10;bbgs3sHq78X5WkNpAj/CAkOrlo8nA3pnTHIRjdAdN56i8yJ9FuoZnA7qUeZiJsaaUJVOS1XZXg/V&#10;FvQyYIgFSY8/c/hXf+ox/ZnAnX+T9YmPZisSe9iB+Ad7UpXGrvIIUO+P2w4k5Y10mKUgu5q/DIQc&#10;sh9W8K6ConUs01MacdVkjLu5utH0njDGUZB51ilGkevMkz3wvfigaxtm/tZB46bhviFHOxxyGcyJ&#10;Xwu0+X9uz8UcKtsXO8aGtibq6igX7jT0KtGsw57f5cjYrkqyftxbKkjrxHxenmNhKMzm6GO/wQjm&#10;l2oicfIBYuNkYA6DRSRGi2dhe0/kq2rzuDGnDCrrWWcbUBqtgYKPxbnoagOtGr2hyMZ4MlHe9tUd&#10;c/Zj/tdZ+zh2a03WjISc/bk8cSpfD0i02I2mb+z2hI6zS6AyUNb38NIQuJDfRnCo6+DvOytrtGAk&#10;o3hcE1b3VGVBHlj5ntXoGt7N+6b9me3brJEtYY95QEMrIxmt6DGDkvEEVJYhOgOEHpKxi23HMeaT&#10;RZ8nQpR2ErhYhhkkA9fajN8OgLvsaesY3eO1vFBR7JuB5un2tZ7ayRmeAD2rOCqR3VaY9S8G+W2Q&#10;P11xRHkmXpP441GmDxc115IYbCP0Wq15Pp0ZHV/iXwJjyXKZju3BrZojA13jfJVZbWqUw19+aMck&#10;016GfYb5fj7K63qJAPS4ztkRP2tLTCv2rraqAKSZECWetEvOb94l/fnV2+9ev03uc5Onulwxq8Ud&#10;rT0U5ff2I1S5MqubOoux5EcEiKjzSLZHGEuPh5LvIyhbUmY+vPri6pO9fkTmw2/+yJWQKF4ja+HN&#10;gGby1QGMYHRuQlXAxkLZr5wSHN+8eptdaAGgjSGDbyb8EAnBIaZy3fvnSaB5vRnQpzNanfVuh3HO&#10;ILqAhxZ3FZPLTvyuCmtIkTS3Rzj92o9YPWqqChslEcWh0djDHbzqfwygNlYyn1uW8tP18Sinhb3F&#10;Ll3fOC1M85cH8YCLoP5RxijtZ7A+1E9mKndMwtX9WtH8jvQm+k3uRbDmx9mE112Abolr9Tn3Vmb3&#10;bY4nSYScr3q+/aygbHPuzzvU2FGo1WeY5+GXwa66XXpLl8YUnlDiKtvaRo7+/lGBHY7vlR9wwRau&#10;Pzy8OKM4XXUN/sqofsiBMxaEqr+0b9dPEVUYtATD3U9OkaiL/WxjYIn8t8ThQ8JUDIzSNkZmrbHm&#10;d8z4pbuzi/+4FnzBmD+93fazl1SBfChKIvkFag8Gddi5BEQ47dvRvePftkMXCl9JviKj9Crk05m5&#10;/erbE3LQkL+uRGsU5Ci2/G0ctryWiUdhB9+DFmPb112pMrrDK0HrJxe3TX/XLI18jAZ4J0/O9TH2&#10;SejBpX4fexjAJuhzZ/E5oJX6J5nhxTwO+qy/nZGNFgCcVlYWWGsHeWluEa1W+WBFgVc/HLjVWHTa&#10;LBAcoGyW/QZ+9PAwO61a1SRf1jyGhiC6ym3nsLpuvZ+jta7F4M4Y3XwX+572AajHp51GZpWBWUMe&#10;Z53xmbeiSTuCqcGyVB0yzzQdIqNKgwhPYvKscE8lEEtkyPTGNgUc6tBbBoXE1QnNZFmcVJz1m7f8&#10;vEv5rGcvXj7PFP75y6fPXuR4yRevXr9KAlnSyLqi/OrZ83z1Igft/pt/8Vehw58GQP/4X/7Xf9S6&#10;qI2d2NA9mT0TuU3uUHmuIwZpkytZzvWw7ybHxT2bTJFm01pm/rHjYkxn9qK8SghJz3y7XJmYmucV&#10;rMzRfLDNOtkKCNdbe7490KfKs0ZOG5me4EyL7/R+ZI+gMHkMdcZFhbxkFpxrJlBfZ4B5pZMZ41UJ&#10;yFkkqdhNL4j1azjRq9GCmZhpd3KhKMMlyPv4o0BmP/30YfCFjDFZ/Nm4xs37a8zUjSl9IplkLLZg&#10;HKVqrFuyisyTnMMPxFweVf4A2kJfC4G9biJ9WeYEm+ml0D8n0ZsVghkoyoyIm/nSZXkQkPwVAlJN&#10;jP2zQzNHimHXahhoMl3rFLoXixPNZXoQ0zHSw+Rd5jTtz4Mm3m2qXyM/igOw11/2VQCSW/FNlCQ7&#10;/l5n7qb57gxzE0C0pzBDNG3vlVJateBqJye9Q0WmgY+dXVCVG5rUGO1cImnLKYaQj5OElfoS1Hao&#10;PGQfMTmYk6kKqoXkiPqge/Szfwq+uFXWuV9fGMVxW167UJNAg6cdcuX6MH0Hw5wmxptMy3nQObew&#10;UMui2ItbTdfCjHY4CwCBjJN/Sr0LzxQ6BXOxEjWhrYxBJniIGnwzJKJwf5+/aUTV7obsd26ndEMk&#10;/C9+/OkXjx6kSPEXyW3PJ48eJtfAldC0GYTxs/utpfwSB5YGgzL/2Y8/jXakFgS7whPl33r08N5P&#10;sq56/156G4GIY+v2kO++CzqZwDFpuWkzOyHNaCZ/sDWaC7YyAWjoz8bh0BBIvabp/p1PqMYgEYto&#10;BO/ONKOw9e0eDhZSJIElF+f2zpGyLcW0CG5IdNo/A7aaxIdc6enzZ7QDj9PM7gwzM7TouJYtLWSH&#10;5sv47LRA3pmKU4icfHmBgwVKyp0ksJONjgBf5snFOyqKpAy3kgaA+6d3b4fgyeZIYF3gNQmMoNKh&#10;RrDd1KDImGNd3SEbRZ7MhVTT7tLO25dv32YamZLNL1+/yRaE6ELWtBuX37+X9aFU2wjN0omMPX5L&#10;p5jjQJ++eJUC0C+7+bRqPvmbegrc+eZDzcm80enoeQ4avXv3diKTMCF0Tk3J7H4I6x+QWBTSZSU9&#10;lUDyiYcsx8Wk1kdkj5Mv52RLbEgXhO5EMTkwSn9hcYBQwHW+0C0eOjfKi1wAptwc+S5RQFkZV2mf&#10;LPJbTf+MmY1sUArG3coG2XFweSgnEH6fkuUeFdV0S2baxfg3IVcHqnMBVKU+tcH1rkqyBDs5C6LY&#10;HRSLKBQkHbCb1USTOCyfv5OfccrjExVIid/eatd44f66DDN4/ISSVfCSiGtxze1qrolQWQwk8+oK&#10;P88cY+VmaoYRtU/HkmVspnYkM9dpAOsrmxVL38bAElQQZU9bmzC+iGGPnrM2dD34FaCvudZk5uVl&#10;VJYfS6uO5Mn6hSJKniQWc60LQN/DyJCCQ0d7ewXG0j0uImLMq+pG6PBKV+4EZgLZYTEf6vMu5vwE&#10;u14rvAeoKnF++D5JI6lZY9CgHXWktmNXjamiU4EOY6WzKhaBzGBjh3O7dWN0AlQxbtV70v+J6wZ7&#10;7WJJFgASkL5kgNJND1j1YRRl4hYQp5hDi8O6fOJCnRbexE8I2deJDEufFZuWaMD9hbYZFaAeuecM&#10;CrR6YGux77zMeW9UCU1yuzm2KUFbvuC0GhIApOY51E32iF2dbFd8PUg2n+RRk1C/nv0IjHxc57cA&#10;Iv52CirB8l7AcKS/PyGdmuufJ6JXHFraGye+idgDDKksNYO0JthazKiRQ+r7N3Iou4l5rBOlFKlq&#10;fbOmI+8317UDIsSqHUvnXTJxgSH/e3ptpyD1EY1YXKBFHeb4XCUhl8DEYU2uN0l2NaytqUSyWya6&#10;RBcDRdR92eRX8TbkAit0707aQoYnVlDlqy9Eoenqy2zmxb1O0izGpES+Kqxnf9qT3eUGiYwtjQSH&#10;VgT1lZa1jpeoaTQLGTADwEMpO62dWXo7PzaT+0bCoRJaXibmIhTEVcMN++nEWcTKzQ2eJ7g74do0&#10;2MicNSGi8RHIGi7odsptS21WzTuc/FFXRSiJMnaslUl6Ymu+HHz6nPfdIWcMX21qfys5WfBgTMt6&#10;LMalGOtIix5nlxk6wjPTKf3JFGP+0nCIHScm7Y4DIpB29RT0ls4L9NBUB+IevlEx1XOSgYSkazhb&#10;/h6WSavr15U63/zCv0YwBkuQGyMo5/IVntM03eyr8iwA3X1eXZU/852Mxd2ZEjmsePG2x2C8IrRL&#10;/Y2W/6Lq16wZfFQTmgzo1ID+9k1OVUC8zqMvndG7zU4Cx1v7OesQozpCyXXTu46o0um4tZbIWOWz&#10;8f/kDJWGKiDn8TrVHarYI3CaodAlbrjYzO3yXPXHaH5F+A/GN9QnZjhPOZoL6x3+H7w2cljTPdec&#10;OZQsOx1W/l0BitxFVX/+6MHPP33wac8gyXmSrQ+b/Ie8v59teUwyE+gmzSXz0E8f3E3smyR+LVJ1&#10;ZE3J6f/poUNZqboIpxfgJM9YB97aOIGRjjX8B8iogMwMda4Z+V/3/cGdY/Xc47Jh3/Tw5lIiDV+9&#10;6Ochr1w44zrXnVuWgRMM2BrRo5NBsqFTqWDL8qYtTKhW9Mxa+5yacav05tgeUjG4YnxZ5xizSWUj&#10;3k0N4UZH0ctHsocjfRKGaxa2xSvFFg5X9BIig9Rj0dGtKo3Z7J8XbPRaO7h4xzXDm0EuyWytwrk3&#10;XowQKneR9vXIO4ITUg4phmWY4P4aR3olGBh/ncA6Lwo6MToKV1p+xAvG+F934TB6uL9aOnLuWPiw&#10;fR8T1r8zWwxAmXyjPD6qlL0ESTBKyy2UTEFhYL2u7/e5C/5qOemz/ZJGcnx6ei4I25OuVsA3c1gn&#10;lQBW9dHmZfJDuQxQaj7M9ZlAAitVbuZirN4AxDtmpqojbKckBTa2eEVmzbEIXVsFm+ZBTbWOgW+y&#10;N/WmIUsTc/O/M2vdZf7Pk6nGVAhamZ951gwTuo6tmFUWxHwwq0WfWwqDjK3LqwWvnM9nBkq1EJsu&#10;TWLl2jUmuN253upYwdACNH/z7fNvnj7/+unz4s7PXvz+66e/+fKbv//N73/9u69/++XTb74t3Pz1&#10;t8/z8/uvvv3dV09///W3X33z7N//X/91OvqnAdB/+Z/9N+mKlvpEG0eMsAsyfUTKKaVM4foxMVo0&#10;Eglny39Ih5+zImfn1KFy87Yycz5rENq1lS3UZvwr7VsyYnPQBulvZ1i8aj5Cbx8Dc6XH6xE3QDSw&#10;2ynxzSBjpfoylwB8QdrdZTNYppZCmz+pGUBLE4l2sdvVDH5mvorg9Jz6SVXbbNyTUOB2ORdIGt/X&#10;ECSdMMhIt26xcT79MUo74ZShT+H71AtH5VgnGGMqv/Sv/cFAn2mSc5dcn9KuRRBITvcgF052I6id&#10;2Qhu2+SmVf9GkIDUa/ag08AibBzdSbJZVIPJjWEaS2u8PqaclKtMF+H8MJ04s0+PtDy6f+ennz36&#10;8y8+zzb5Ke+7uzW0tTGirlJEz4KOmWSRXgE0zHDyj85v6lEMZDtU2kE5aWF6qQ1dmVFIaI0sVy0h&#10;gkcU6LSzGtGJMalhGWOodKqjLlV7gTPAtWzT8pKxhwVJf4awcxInDMgYtJMvjcI3ZLGLq54Xx9Ub&#10;yWKT5m2QfZqIJXpRHIF98e5DBxFg92VwrpzsF7g28CUZx5lVElJbnXC3qDC3SdXtFk754XspEKkL&#10;JtUwNxy8d/fThz1fLtBzgM6gz58/up9ILvm2+baZzhzsEzg4iyhVHFawcm/Ka1B5reWS8+0XOVf9&#10;J8nfvZ3LZO6nD5vynLz4XBPQs4YVmY2djSFO9Yba01ddyotIJL5/nVPIc8Z4Ji2ZAwR1fViAW3yt&#10;ggRpnVHnR8lPc2nTohmbPDhRRWN3KpyMEYDIJ5KQQabAHx0JNvT83Xunc0W4P/ooR9OkMqAp2Mqn&#10;4Nrc5XbmnmgHqnJlmgRuzEY3WVveRzSy3Tv73MPfoM9ffPowcHOB1gZ3PxS0DYhL9YnWNmlUNat4&#10;2ooQ7WUTk+tuM3vsQY7v3mf69CLVMAIi5yero/zWrWXzTW958y4LP6m9nt8vk8LD7Ff7kx4hLZ90&#10;feJ9C7kUJ3WevJqWpvLQbNFNdY48uiLalTG9TUW5bIpMYuho+6NkXjf5+laWuxvf5EMXDOpxWrc6&#10;Qza5/m5sqVktDrl59CTg53fed+KXU31Bn2tvAbRGTZoi3fzotNB1yp66WQhV5NfJWH6oklFeqhr5&#10;KF+ljz1xqKdu1jJQBNbzzSpO8ZKG4+KYfSIzea9R5JS6ORNyouotJYYu28/cRXQ+4dnAoGtUsFGd&#10;YXqoqcmPKS5RyRsL1gs04IMmoEINBNdAZ16qnAvo1B3UuVMtF8jbIleoAcoCqmu+ecUAGZ7WaNkB&#10;bupWqxNcTlLdyJXuVXFCvW4uwSUo1bXk64y1k1POaCt4yIINVHTc85PnYtY8uWvLWRjkoLB5i15C&#10;lokOr2BfvMOUfUA4XQ3Eus6DnEIdJ6Kd92uu4rIacD/pQzfcKJVaeMSDobZEQ7s0KOH2k+MZWeUt&#10;jKU9MQLRE8VQhOwa6HzKoQLmyk3lFsdbH83YNTgirTsznVoKOiNI0t+V7cmSJvkaFBivOgfTTVg9&#10;1g/IaWrTz6C6nNj8C5Z5BEFmbxALA1pw+J7fWjntqjuHslu8MDp5fxkce4kUvUpUhDwnCrrwb26y&#10;K6zi0SG3tpEP2zdg2dEmhG1W3xFR+aijL/zRPmxSIS5j4gT5W+HU/m8IlHcGEs2WoLdgiBAkOmWc&#10;ZmRNZ842l3zr2okzaJXRYj42WEHFd8tHHb87cugX7gw/johOJWvritDiRLVdCVOGN+DJNdptAyG+&#10;vUQVaS0c4Yk6uhFs/5AmzibQIDrCS1TdaxD40iH9V25FbK3lhUnhocP03ibKkzfUq+m4aYfaZY5/&#10;LyDMG798ataBJrtOMDVZlnvMYmx73vQpM7ZWvBkrZ1Qw1MDujVKg0FpdOeLnhzaYEkl10awSZHIa&#10;hqHoLnSWp4MVzo1HQE+8t8bk8riqp7ozk7XBlO3qPE7bcywVFO4SoKuYwuKTaDRTBnsy4BEhNIjw&#10;TApQdvi7BXOUZobDKFY9V0pnkF3/g4+5kKh7yhsuGSE1JK36jAnqxY2pFLSRsioXO41uAGRDuCOW&#10;N/5efig3EzfZb33OzZfStq/h7WZoJRiwBnQoqA+suHbXZvbqkRBVon3/4s3bp2RAZ0aQZcJkqKTO&#10;A4cQmviWDK0ejDGHEJaIyIFydPXw/QQfOgYZ941hV7k48eWIMOZLq+VW5/VB+fBqCW3MUE9IRjGl&#10;sD8OX9m2R/P5tnyg/+nvEbA/oKUfKCS+kIHLz3rtuWwfvlf+Ay3/YWs3Gj9O9zzRFU38S4LALx4+&#10;yKwkXCuhlovqCRjZ++7cb2JEI0nzS1LUOxOKUcMdFL1cGpxB7Sdn1FdXjLXZVbJrfqNCdvhDMbhJ&#10;VkzHtdjO+23AP8ckXXV1+qPx299/lGMfPP/w64OLb/b+YpMrLcf6X8zhOtbZEoqrqnweBBIZ2IHV&#10;nU1lLaYVBM9ap1E7LcL0aQNiBEgZniFeabMdM6CtZ1hKaCbxCLoF7nWhap0FzzpB5hWJr3sxa5P/&#10;OP9k8Zrlw/Rhyuyhd2Bw6g+swnoNur0dn86Prn3AmonG1SaeHNLXDotLNHiYkPaozjEdc/30+Gj8&#10;H/TfZvleyFi42TcCvuyRLfTsBY7jAwOMe61Q1E7S5NKhfzBJ7P+iyYpOixSnKgQbbRtLiI8B704b&#10;iEwH3ezYZgFbWwO72xd2YBJu8ifOsU27diIunqfbeX9OPQoFqXeBd6dGR9cnZ+l9KM4tTUvuqA3g&#10;Wa/caWWFsjibEDwsKWWOLV7FU8rtRkactbFXKfSUnOVkYfJTNPnZ82+TpPziVT5/8boHAheRbqmQ&#10;9y/fpAzmy2DHX37z7e+/evrb/Pz+aQHlr55++c2zr74pxMy3z756+uzrb1/k4mcvaaf1M18mMzot&#10;51kvOut/8//89/95OvOnAdD/4r/6fxS5Wyo0lXUF3OhB+duJWb88vq1cJ3xDjYERSQNsEgd0afoq&#10;uJKn/ZKly3linEBZwm98P1biyi9NzNFlCuJ+1htXRNyk2SjVR2su6lGwNZUy3LOdV9lG9PjkTCpE&#10;iGxBaHJjZfiqo3U5aGyRIZp1pXkW6tGgcxK1x6M4k8mNzdMkzTDZxGYou3XRXJKpb8vm8TSXTyhg&#10;eiuaGSkJyiOOH8StCzsrjhHmICIg+816do0unCiJUOZ0MoouimTppRkd2h2u5SnZLx++ZHTxpq3P&#10;ikbOwUEmcZvjQ2slIOakXIYNxignZEsRt/T5blZViIJDuqJQzDx1CusFRVexA2h77UX32c18vBjf&#10;xu8hfXCogJU///GTP/vis8CVuT5a21Wd7OYLTJb+ZdYXPCiFd6cGNKV3WIfq9n4e3vY2mcLs7KSY&#10;Oe1XqJJywKE6Ttxm1qQnJA42Caw/a7gZOjMrv7qOpwRzTe0JCJWZDwUc3eVdM5LBNg123AkfMXpR&#10;BmukZj5W1my2lzME4+wSjc46MVjvM1qg+vIz+LuAyywvMRP+9NbHnyZdjmxEzzMMgttMwC1xe7b2&#10;R3RzxvenUeHbgX07P8yAI1ryDnLVUkfrX77v+SpFptgU6YcRicTZP/vs8Z/9OOUx7iRfNUkERZ+T&#10;v5q1OKg4fsW5qOcbfvRRMM0MMNvi3AEXGDGI4U8/+/TnX6Q7tdSRgdye3OcUZsnKRLr09PnLmNQ0&#10;mAsCTH/z/NWvv3r2119+8zdfPtV6BHp+9ubdV6+bYBK9S9LuTz99xKrgJ6XnImuHgJUIchycwimr&#10;He/Ml0hzZpG9EDD1EBSKri6OFswKRO4K2QP6B6b/5t13zR4FLAj30p9vA+bi7TL0PDTLxANA80jh&#10;2p5vmcRGICfXieaQRpA+yrP2Yn1mMmLupBTMxx+nIvOf51jGe50LRVtiT7KLIKnKtcbJ0mUhMG0F&#10;/86ZxVnCjRnITCk/iHa30AZ9zqk4mRdFkgPfJ/UjdinnS1QBe8rEm2+evcy2g99/++Jvv3r6y/iq&#10;Z0lYf98TI/HW0cpE7Q/vpLjHrXyRatRaP6adPyr1SN55/uZt6rb/7umL3B7lzXdA5LeyaBFe98Rd&#10;srAjcyGsVTlSTCyZ17Ue372PO8SlNnE+YpZM+WyZbIr37dt5H2EQgI6NsopLD1TMPynRmPIRlKXO&#10;7zeczgCSy0po9IIpx2cP7/38yaNqCoLdZEYqw2ycRJlvhFjjUC6QLv2S0r2m0E6VYYxmbiwKjAdp&#10;rtPgv3UTEcdQQ7cbKiXJ2rKDxlX5sCtJGOL0M3QmUuxBiziKGqOpXcvlyip7+XtYZSGtAFvU+ojW&#10;94Ckled0P4t7teHmyjXXe1Y0Z0cLvqSVE2yQdFonb+GQzo4U5iZ6JyX8ScqI4ZOiHvlcjouNVuU7&#10;tDkaC7ymEHOPXaUYZY9c07fwykNfMbR0N3m+EXX9MiGhZrbZyl3VY4Umth1ICw9rvHfMM583+4wf&#10;UueEUyfWtNmqsz4dKyq/6rLNTcCwu1eriC2Q2QHFnO0IMgK++JrWRkttdGMtVHauzFOMLkKHUMM+&#10;8OipeJC70nIzmt+3RkdLE2yEo/NyLtqjbrH/fcrU98y6VJg+E5jJC1YUmcvl4j4FTk1UR8F0xHvW&#10;5DzlL9x/UWtfxLlWyEJ+1AzJV6wgtiscyVv57/4q1j/i+GLc0nxT+Ft6PicKRN66IkuNhY6xJVaA&#10;0Zul20rTw0SEmSJFANAHlbb/uV6XlD+TJe1ai6Bns1mtk8DYK/mUyjlLMuXjJAx1h8olq4ApWYN7&#10;ZF5nV3DHYMa/0V7D5qYS70LveWKv2hwFQ2UPie0hEKdIHWyqW9ndSBm76/fzEAoSevRCr1wA2iU3&#10;Yw/NRdarFKd8SuiCkgbeonrJnHwoIkk7vmKsIzkZo2bHuMbCFwut9jFGO1fPNKgbyN7ICRh9Y/Vd&#10;wglv3GMHNYaSufPkSlPPqsvbahMhonFgowz/1Lp2B8mApU1+3xCP64RBQUjz4xZMY7xJO5gJBGwj&#10;gtKiqol6eL28qHQ+nLRf0WeYy8pxfTeTjIpUSeQK0OynnFLsNYYuta6Z9UHaBzpAGq+24JJG3a1j&#10;osD69MonPVOWxvTNkqTRyhhDrZ2XNK+NCNYiMwLQHdT6IAUH9Lk7J4g9uv/PQynyntncoDPs5Rqq&#10;ZqNks1VK2KYlcvFISydQ+rNaPCsS2am+lKX5sRAKOXdMQAoBZXxKYCk5mdEUZEOGtzzRlnsals1J&#10;GD5mRHpIisI7Tk2hjP/g5TVSrhf4/uqWm9dfLmcsEd0UlDMAqAQCTOSvRA7dEUbCJgB0VujfeBA0&#10;APTHKfuQEIX6oSV+t4Zkn9nbd9/El08n7Mnp+rzX9bSmvEeb0mUk1hz5ES0XzHRYWPi2U1fCJER/&#10;7RIXOyl7u9OBWgOMzxxOs7Q7APShoJdhYMt1O2t35/d15yX/MGGFnnsk9rnFN2v6bjDkihYXrqi3&#10;R7SOJq/UXXVilTwjhFbNWkgAk32Bj+/fSRicaQUnZRIPkJ+bmDmxsd1O7kvYGqaGer/NVvQ3b5Vu&#10;DPsNCPgwbp7NPztbvP5smWVIM4oibjdO5oYA3BTFG7Rey3DIPH2bv21+X7jLyxOHCR+0fkXhmxes&#10;5k2Dh32H9Te4vxqXD2fFaThUwtUYbg2xctDd6kMuprf0MtplcqvrozUW7LBUwu2oeDT+ZWjhxP9c&#10;g+DDhzGkznL650ngUECUyoVP59CCXLc9HPgCKW3MBXB+bTPG6OWCWb6lzdNVxfv6dSEJOqThPOZz&#10;IjkhCHkxSsNg0LrDlOM1bijCqth+aH+PkGE9hhh4k8sQR0HtEBjwZXWQUY3TlHBX1LtILl91Z20g&#10;0QCar169iW3MrCzZY7lDSFoo1gZ1zTbY2TTgMslvlTUw50ZESoX5zLvdpFPgTGUznc3vTGm9poaW&#10;7fJwoQnLJlzXy/C5cPAMhrVz0vNTj6JZdGOlk2rT8/fAtKBerojFaPomsJv4nBJlz7tb14OUmmhc&#10;SEcMXPy39373vkHaHGZYDM2wopHM5DLTGmLcrotpTZA28I8Z0Mkwp1zGq2+evUjycvDiVMwIcPzl&#10;10GQn//+62dfB0R+mrIZmbgXHUyyZpDlJDX/3W9+//e//vJvf/3l3//mq7//zZcFoL9pRnN+fg/6&#10;3JTnF4GY375+XYA7JTjylLDy5cvXzfh82x0hGcv/+//+f0nf/jQA+v/wX/zfQ9/MPEX9mj5AmHJs&#10;tjPfGbTyNdK+a/5IvoGUEhT6tnom+ZIFnaE+lqWNqaoFi6Gl1mF5Nkq0doTmqFoij42Nyp6LMo/L&#10;I47pnNyQqN0YPR6pnm7DvA3CDAKnRuGEx/wpFjZ582sNP/CLeAuNzgT6BqBuHyYmMIWtRx6bggqQ&#10;qa3g/EO3m5l3gDVVt3NvwhH2g08OaSCPgm7ZikhuYWS5JYa5XbdiHpaTpZNNoJrklpx9MWg4WyOT&#10;+xxMKj9hSzGmpoUGzyt02Gw+znybKcr46Y2hyXUlypxAR3Zbk6HBEFK0hr53We3ReWOMimm2DcqZ&#10;TJZT0CrDcPJJaYU203nIx00G/3FK1+dkswf3cJkjiRii7pJo/wtF50icBnIBlRIc95gTtjnoy5gX&#10;zcQSwZiaJ1tP87LBcKYHZibyUiNMIW+ozeR28lXxW6ZENWGNSXweF4AjlaqbEwGWlNA5iaiJU63p&#10;kE8KQB9ri3TN2IsUt95F8Ls00gmPvoapY+N1etVdHDjgIsuUzsUWtpdDIeXabD5Qs8S7mtTu1O7B&#10;KT2myZlk3Tb0r1A5q2HguR7MtLsFu1zEhCSC5AltTlFIhB/C5prgxX/xkyepkpFywDHZsXLm2Kb1&#10;iC4bQYJIzvFQ4dG3L3tIbm706EITltN0LVIA4hZ3bnmHJLpaUK9rMEKW+yZPD6uT4Bz7+OxF4NkS&#10;KM8JPPpl1utevErJiFiEZmK2xN53JvOaRlQs8nYXYEK/JMDmutxbaHizZU0TbplgKiMrqKhYl3OY&#10;5U7N67GW438nw1faMuubyDKfWMcAhKu8Sgup+pemEFSbiRpGPju1EERDm3roc5emcjBgdZNwATbN&#10;JBiHFIYGZg3dciRjjwe8datq3mLKJV2yyZsw/rD7PhNSBztO2vKzlMh49ebrV2++jDsJ3VqjkE1E&#10;hGimohdp6s73Ykn5JCIydXCqgF2NyKzp6ZucsZPU6TjU7/O81PRIWnrWjZJtnTTl9C1MSSgfclBW&#10;uAro8tvUIaloNQ08xCkEBiXYvfs+DjNOM24v4lHO9pTRFnmvh56jFcak594H9+988SQbvCowQKbf&#10;J8oxb4Vc6cYcXSdrQn2tX3ri4kQ+aW0PnP/Jg86VzZumWDZK2kx8y4zUDEKlXfxDHRp9DOwX1gur&#10;1dpY9wDxKM8++pHHymWUXenpwiT74NYxHcujOTWmQeN1l5clkNicU7BFedBJ9c3VLgqBrVNbKY1w&#10;JB3rxx70N8BKAOUCMkItbWuMg+HpeIHGVWQsjr+rNSedOehwz/as7YoliRR1veR9V0DtkoIdLN7M&#10;aBDJ7906bc4vU4iBn7R2ouct0DRT7snmS4dEdtwZYHWFIpiUDLJYAR5klMjWdggVsHBk5upwjPHq&#10;VRYkIo7swOuRT0AEhbHK6Kb1cPqZwYxkB2rxiGNjg1mldvJ/Gjthln5fb1UID/xRQNCe4/aw52BJ&#10;3SRxNkNAW/1UfRPIgjPmk+Ldhe2BL+k6z8rwX2XlFai64g0yWy9jH6c6M2e4uRcNIXEZssgKPXOh&#10;ukU/3r9/kU0wrlLQoOvKYvEct2ue0QykURNklykjIcZsyC9RRt83FroAsmRJb8CQb2W9UgRoQrK8&#10;UwDS3Ibv5xl8LvjCIsGJQHqHGQz2olbLdZHriaPMP61BK0Deek/OGKx2qIjGygI3HNsAGsioKxXW&#10;48aGl0S7GBBCXUPPeV5ayJUBoC1vXV7TA+fz7TYge6WLIa8QtnM8vU/sqrbrZyxYWr1nmE5f0yJp&#10;FrFOaC6kMeN4hXPMwgSZZ7IA87ou4qHHx1KNUsACNoJIdgZYN6eSNugiSIOo+ddTT2aA0rMB+eLp&#10;17ZISR6RhjVaSDRIdWR+wucG6lg1jOoI3RyyUlvnR7AOpZuJPx8JHGuj2sljh4PS6rn66SAeK9CW&#10;X2cwdrUj5MuMG2uAzZmOzrO9RUNkJNxmS22psiOaWYO5w8dCNAzUEa0zqMwRwVq/4mrka3aMkN3L&#10;1QDThYR52oocinaqxBx3oOMTwcEejgvKnxyjPftinR5CorpgVy7P0Ppk1R6OIQfciE+FFDM3gRhL&#10;Samh4eaWeprD2OWvWvAPv/zuiMPo1D9yg5c3ATmhdYuzTSlASZHORFwTdVBgo7wIpJmDlL8mxIpm&#10;eVq1VeDIyivck1glAWoPIUwwemMIYxAvo7l8oL+aIPCEB8deGXtgBuvxdUx5RVU9Dt3Ndqx1HMN7&#10;gxZjpSHJFJ+UWEzrRJ81VlLNeej1S95IXEJKY4qVkr5bFVAxr37bksb0ek3a9s9zLm70Js/WOl6P&#10;iBshrw/qUmjWy1OA7vYtcxhXPSuJ4Qw5jz90UpCS0N1ydyshaPbq/SoJL2/ejYYeqd2O8cH4gBvU&#10;GAnfr1boJvl2L5Wv64evaCUZr4b/AbVtYFtdZqCb8sg3Y3OG9le3zCPXxGg6fcbVky4cPtffpPww&#10;SLN1aEIjN6V5IhsbdNTtoa8VK4k8wErzn2ZVrHOrwazFRQfOJlqeBueL3aGyo8HE8/88ycnypnrY&#10;Z4sQHnhRr9Q5pmOYoYiEutSHxJAlo1/jN+5zL16Lv5QlRDhUPtQ+Xx+qj1iuHzlcOZzRtV3L/ArQ&#10;TfmZFkveS44tQzspnsOLK57O4y4mesh7NF/CyoUTLZwGHD7RWGeCmeplQhcg1LzdMg7H4O2Z6s62&#10;XD+vmW1FixQ6YojdmJtqHkGxc4R92mF7c/YiUJK3wF3SmV0I/Cihaso5Zg7IXuuiKfliUzM9eElf&#10;Y+WKPqs2ynxtz9n77jt5bd+aC5Wi1c2u7vWmeM7sjPdFw1xRpPO5Dey7kpWvcyM1MYLYZqd+h58e&#10;dBd4E6XNgQYiJ17K9Uh3x1zukGfN5xMHgGi358lT/u2X3/zm90/zO9hx/kxOWKozv3hZvDh07u7e&#10;d++ytJb3IZ2VnS21ETMWKDkYWqfXjEqJGosxSBJsUH/hpUEQqqBl6Pf/r//uv8pffyIA/Z//dxl1&#10;MIkQSFPb9MaduyLNswVA64Du2QljBZdEGplpMBorZ4GXKqtAmYL6kyDQa3qZ08Wx9vLv8DhjUNWP&#10;Fza3OuyytEIeKiCY941i4Vm63SMvqFmRO7UC0AoJG0PXPjttbnh0njDXTATZ6UTh1OKwHdpM/oUX&#10;5yS3UTM+ynAa5QupWISCXjYnpckF4LnGmjB2v7X+Tv+iAsYMN5dlCKAtHYgQGJu5Pg58FngoXO+y&#10;7VQkqo4b1VVMUQkz0Hlgv03S5bN3pVu6V2QzpWBTPvX+nTA9txX1S4GeonJzQXPukPsBsnf40gHG&#10;zZq5NtFt41SLnoB6ZyzkppH0REJWXz2dj3JvnUVTysN9ZEVgpwrElITrxIPqDUEh4/iDASr/u+pV&#10;5lKz5s033zbpMjm1SWr89NH9qFHWZ0K9CIwghdk31ZYzE+sseqQ3/24pVfkLujpCKPrcOdXC0EAe&#10;bO91/xog4ySowvSPUyO4tZKZqIc30YWfpAAFVWgajmepCtBER1sZZlpY3KSTwy7epJpnSgxPkhcE&#10;F0ooR2tyWj0r5i3ETBpFZ+PpQ8sPZWa3syjedCmFCWdAZ5TofaDndC83WrI2PXe62LQygmm34Jnw&#10;UrayfFLL+/77VIroUXKcmIe7mshTdYvY/OLJw//0L3/+z376eXDHEDubMvTEqa4Q0DCSVgQc6CL8&#10;yqnoX337Ip8ksEsHMnF9+uL105evGrt75uTj+yntnGPuAmKaYhKd+PrZi7yPR1HvYjpjQLMrJG9a&#10;hwGJTDps6g7nw8DQFXsg9erFd98nhzcVMIgq3md0Jg5HcgXHI1rpXgSpR8HW4WWvRos5RPxCeBIi&#10;pjp81xvc6kGEhfLNm8ukeqK+Mc9j09xEXEcIYETR57w58VMnWiAFAM1dgcAqZVWjiTaZ6sSe5INw&#10;LTfW3p6IBP0N+pyaG7/4/NPPUvmaPPoimym3cvtWUsV/8ZPPksSRBkP5L5++yALANy9eZ14U9PnL&#10;FChMNS4i8HQGg1lqxoeG48lkTC3jTmzYrhs5IeGrVjSM+yb5y6/fhbCxTjHqMTLpxp998eQ//quf&#10;J/k4VwZ6TpJyyJdU88ERQLKyElaJC3JhaRQcS0bkMZLNtk7ydbYRvcBBdtNDTzRKoY/0OdIUf5mu&#10;ponIQ3gXxU82fLZKpKQX0lJnb6UOq/fEAWcEkb+EIz467127TlZ4+F48OjVSGhoUHY4M7MpHI4O8&#10;jynOh61AwsEZuSYIdcnl5NwQRm8CuhpiYtkmz060K98/jzZ9/72p6xSMLjo9PhV8qiymtTqpRZ+v&#10;3WKntRRITcJUUwvPDGNDgjpiPGM7RtbzTP8MzfFGlUPmovmTXRf1Dq6M4oVn1qLzctt1DX4XpZqO&#10;UNnjq+KSGPZ8nnI9eZ+vYvNfJNbc4q3pVxfMellvNCn71ffZIFKXSKF8kmNJ+Y9MxBBFuVq6lyUf&#10;TZmr15AY3OqHH8WCJON1XXnbj4nDVNYUu5WkWw1YIJcOQRXzbb7SVjaG2cIUejTHboChkFfTNvh2&#10;zbdo7CJK9khqmWIG8YEXGawROYsuEx3M7MpIYbDyWRIUshFHVpbge3tVaScCKSBLhESnAF5BS62t&#10;7Bbs+rVNA48LyMkE2g2UDCD7Rz/q6gUYceRPhDodVkDSbRcVEgyo7BlKEwtiglob/VZGW7SFxPak&#10;QmdNJZsXgCAJt7ryvY6S7oGPDIEv+WIig8ZoC/OTNOTkcNDnrNaM7tCrXg0pch0DB3k361zdMzBD&#10;LVSOfXLXEjKlKJWA5A7Ua7g0HplekVlfmMZrNE2yUmFosyhSd7kV4i8G7QmlSpGjZWrKCgTiQX1V&#10;FmzQiKZ0CQltkZw+jkibYW7Q0prXpifPir5M1G4oMMS7HXnTGJEmIEeSoNGLFFuPWrEDICXsq7Bn&#10;+YTnCapWp+qYGexKxeQE5AHVo9FKs++xV/Qhd3lknAQfId80t8oJZ8qFWXmNdozxnMVauV5pYe9R&#10;rnF9riHlbCBz5RtdM11ud3pVj/oXPSTky1/llxi3m8nA7DGqSiP03OmGHVZBKsMjP7Jikhi6WD63&#10;90Fxf5F8M4KR2RW0lYCzVBleMzilpm60BeXgn4/bvFcSbhqNOFU51ngyPwwV8jJ+6G8njet6PK9l&#10;NA1NYsgz3znjqjwzS8onp8JSxbUnVVR5NareTwAsBdTls7eDXK2Zi87pBTosI2dJBEA/JE37HkrR&#10;em5Mfxj7oE7Okqp93SbY+fBiOl2AT93kzvhQ8WoN8+Dyd9VtpnQzeEbOiDSkf+S1ivbHv51PDxmu&#10;rmI6mO4nVi8AzXnt5vF1nbUVDgtAl/LFHd4/e/3m62RAUwM64VN0MBNk5t2AVqSqBJBpBnT+ca4C&#10;S/9op1lIWPPCUhZrA15bXmtUow6ddeDOdFhKWjgSQx2/+SZRKPdoSWzTh5+fWUzF5tFYXxJ/U6Tn&#10;uafHXjV/ws1yGd7MHuWxoJfLNuZkZnHGrMldJhLzz2vE2gH7vBX5yyd78UjFTVI6WJJ4Pv40vKAa&#10;m+1p5A2EFONMLcPQ/ITNgW++fvnqV8F43n3nyqI5ExmTktx7dWoLwNawTNv4kTUxl+EMYflgazka&#10;6PDBZdTq71F2vxjTs5euIFwG7NOPzFz68IckGt97U3EGCpwOjdEaNg9TqrbLoMOdGfSQpx+rigpD&#10;/9Rmzm776tSZKE0jBlGkYqHuHhXjkVSz2XTjE+azzKe6gAcjJ0liLcAw6koSapd2h/dU/ZOehfya&#10;3+Zssb1iNzlLg/oUptB6dgKk/rBxUNNNtzFwCgcD9x3SQTS7CuW3hBbcoRSt57owbj4fXPLaPpz2&#10;SyhN902jd3ihrjiDICcAe74AtLRpJy4KpT5vz+aPK+vk0Ig/RneW4NPzvSBNZuaUpZvffhn8s3Pf&#10;fPOQ6jdUnyBJ5VINuXsx03Dxrtu3M61Lt8L6TPVT8+HbFzkTr4fj5c8MwWmdSK7ePZ/EAmcG2qPD&#10;TC3+odb4UiW5iFld1ODIDDH3ZmrnUlSubGYmlKCAR6u8tmBjk6spxZEvuKXN0EqeHruvY+vosmsz&#10;wDkAdNrMjWYQFwhOy1Yy3BRpx60AiKFrgtJ+kfpC3yT/HXidPLy0+avffvU3v/zdL3/71a9+93VS&#10;npP4HAQsM27Q+d4lsjzYd2p+tjTHq1AvV74s/QYKz3OF15je4Zgs7YugIs6z2fdEwP1IOf7oR//9&#10;f/NfpoU/DYD+s//Tv8+tVMlGi/D27nVqm4a0qsu4niu/MoEgsyMwUHNkOmmhmlv9DXzpGRQcHdus&#10;3p50RwohC1nVBNNLKXpiCNhk55NliQPQ4riB98SOG1hUkZJLyVzXCci8StDVpmNz1G1t2eravD3K&#10;Q8tzx3Eco7dr7b1YRyNRvKfmDxAzf0DVSbjOV+p51YyiqAC1E1jnssSjaaObB8lKBp6vgKZpB1ic&#10;lbzXomPAvQcjIG7o0pBZDMU0A1RlAg/ClXlpgWzTOQOudQs54FHz9ql8ygF6rUA9p9AM3kpvOzZg&#10;VpBKYtAS1pyaFPDNTIY1n47dTBBTcpw2o6KVsR5CVYxVPy0nRaMA7vtzkHr2RuVUsbtPHsZ85KSc&#10;lnlNemzSNl1lckbx9bOXwdF+//RFTh1sAegczfnqzW++/va3qb8QXKY5rdUU9aOuaKrdbUF4pltG&#10;HSUgmCCx9WT15kMomSkimTtM+9uoUyN2gxZS6YpLTqW7lfIQLViR4m6jUH1oy85ggkarTfebKhYk&#10;T4E7FyZOVJoWUncioGcqHWeen/P6csjeo/s/SSUBTt7LSc3/4hc/+Zd//pN/+Wdf/CLlfW998tNH&#10;D37BUXs/fng/hzg/vnf78/v3Pn9wN2nXAb5/nmTYe4muOIbu7p3HKfydGF5OjZ9p1dHEo2FM58at&#10;0t40z25cIO1oko/ISs4yQGowp0spYpDs2qB4ick+e5gDOppy+8Vnj/7q56mxkdGUy5bcMRxv/jIi&#10;EmELeNjdHLWM3xfLuHe7s7hs4giw3gPcWlXGTfEGFp1C72aWBIL5SfsxrDGvgVCDPGtSKvYtE7z7&#10;CcikfvzgPqfkpeTCvcjSZynOEGj74b3Q5LMHd0OQDLN7ZKzMEKSST1w2i99KvnAd2P27lBdP0bfG&#10;Ik6/ScqbSWfGpYJovjrnRBFmKo54ifXz+lHEI+co9tC/258EE0+zRvYozhwClutUseLgUHLm4aVt&#10;G49SF2LzTEiUJfT/57/4yX/0i5/85c8/Tw0K3GBdZgQnSwIBWGPnf/fNs1/+PrFznc7rd6mw0azw&#10;WJvkQpInO4DFpnpNrNFKBUzgq8hWbgHXM4jJ+laQrIhT7MCTu7cjdSn9Edg3XqCx3UcfJRv9t0+f&#10;Z/Uig+00kjMPy4tH95Ow/Gc/edI0eWx1BtYwpHLSmhvhMnuUfpSuZw9EwwgqQSta9TVM4zlKsPVM&#10;Wtb5Tst/R7jqgHN/FybbSN6keSKMOqNX3fRbwLNTXIS8X2Fv01rWP9K39DOf5+Isljx/nZ9W6oBu&#10;otaEnhan5ulA0s7qRUb2eHqRUGyF+JTiHZXvCgHPNWh2olIP+MOcadl4CBiuAaLFGdhdbqah5si5&#10;pUh3qxvt7BTDlp6Y/YQhpHHCprLS8wBj2daDzcSA6Wj/n+hcKNDLyNqeTF6lYwPq/nEl/xY7AuMr&#10;Lpy12Ng3l1WEUDOc3uxq1s6ZiSI80pbLZg/BHKKQ/nQts7jaAEgND82P4zC9hwBtLgLrU+SsaKOv&#10;hrS+WSRlI4H+WzfqOusuDVZzDdnNax6fQlbdOP8TJhG/lk0oO0+ZYh0dV8eOhBiiLNq1RDR8rxHo&#10;nZtoQ8HuPMi90pKF9f6F3dONjb5O+/WqABDIUldBusjBMrl2RiamSwEiQ7EHwJFJ7u9awscxOF0f&#10;SkGtbmI7lXmh2iJZ7UAfZ0ggVYkAu3WDQxElMhTrd+l5l58pvY3fLx3rYTcfX8ooetw4WUVECKUb&#10;YUMojDevtakqdXLCQk5rd0jwZfTwmQBGIZXxRCWLko5QTAI4+04uybbhHePqRXmKvn4w2V3M7hoS&#10;CeZWbnGZoZ1P2Gb29KxnD2oTdVAIXcOu8BM08sk1TD/DqSTHmVK0BEkYXwOL0WkhVKsE7g9CmBop&#10;P0QbHlN0KIcukMd328pL7BgrZiCCTEv42ZgySNWxWMqGCFYc6kyZqykMAaXXPrChAVG87puL94aF&#10;DTngcNpMlJA/monZHwqjadYs72Cu9KTBrmE8U2WFv9QrlFaF3c1/3p4hCD24AtSnMrpowcxQ5uCE&#10;iQ+XyVM5p30lcKXPmCkxKT/Bs+Puxyxrt02JzaiUfW/xtTd6EuBQofqILqR5l7UabWKvamajjEwD&#10;q3SLKZczhtqI+RGRCy5MT2gAPzL1mmv488nkLwueItejC9BHMVDHx7utZ2w8sMJZnZ0UpQotB342&#10;f99SDHmEebX5Uypajqaf1Ft18NLH2oCC1ARIjEhRdKFlQlRNVmcENV8bF2ncmO/VMo8P2wZ2mjrO&#10;aQg1BmJ1/h//d8zIxZocenufjj6HELYqHIw6EWD+YM91vVQjkGzbevX2qyRhZAr8/Q+6wqz1xroy&#10;4e6IE1gmGEuNuADQOuh93ej7jItRaz8LgJIl5sJVQrjwAkUb20sUWvdhVSIC0anLr8lwXa3ih1Qo&#10;k+6G8RzC0wMJbiNKceWRGKCP2x+lCCuyuoA+yF5t42nTy6DVNr5G7Fx1zNqReW+/7tjh0xXlbpLu&#10;it0+rn6QYzYy58oGOPG4aVglYutkuJGZTjFoYtqEzsmV+VX2VyYDel2Lw5ubb1JsPr14tn+wVxeW&#10;9xLFnmHivoQ7L3/veu0HUnzoOco0tujGVbZj49e/NQA8/MPbtGPTygmYpjvz1dyoAu/vc9u0fOWk&#10;HMs+sn+BIIMXsaqnTRCrqbU37lHVxxn1dhxUQ/FDIuSzVw4rHK+vEyEcZ7ZuLbfUsKPGuUM35Log&#10;yj6H0AAnDjFQ1TNucLO1/PiCIZsoENj0ItSEN/MilFSCvAVgaCijdl2esVyDDhPJDxXpyTiYw8Mr&#10;Lh8huL7GaZ1f8az9a9RYOcSWQTopyMPtATcuJ88jHMW8vAyWeHeYS6bg69SLSK3hr3reXbDQ5OFm&#10;Xv8m2btPv83nz3K6XUDSpugym0s1iZYq/vLb3339lJLEr6wFkR+yod8EDQiemlwlDS/ZqKDMc8hZ&#10;WXuRN6HFKaABEt2M7OyfbuZTKiW3jgcnJHK4YI/4K1jLNl+QMcVQmjhVAqc24qCwgbRpNlVh31eB&#10;y9PJZEALVJrZ3R8x33XA2yCurZ0chBzhnFmibSbl+e9+/fvUzfjNl8nxa1rUxYsKGF9xoSHchHru&#10;hGr/hSAJ8A63Loqu+owSXbi9IjJmaoDc//6//S9z8Z8GQP/8P/13XToQc3FbpYg+q3AGCvRzfMy1&#10;7azD2FAsXa67MuBb1FVMuQalWfechgwQ4KLibvga4I9MAbjIJgtITiJ6rUCpvlHscJUYqCSrqAUP&#10;snLT1Up7u13qj3JrtRCM0TYlZvXosnQzASDaeG2tLrrtDOqqqWkSfjCj6H35sHtX9R7jtgWg2/NZ&#10;teNhxsqRwHQoVApkHKTGIERLnsl8Btiinz2Xb05raZuagF2EGQ8K49JahDGLtNkhmNsCEwtAt5oH&#10;64nNs2jOeOjW5RZjyuZlzCHjFHMk2zovGT0W2ZWZLTDiMVnQqmZlZhqddJXAZ81a9HkX4Udyqx4g&#10;Gm0EqBeG9kF5H4iqx3/d+iSgz7MXb4I+Z+0oD1JVw+1UqPldjNfzVwE0M45YqBigZHemniyLlhrD&#10;Ur9nnkDzhoWN2yb+IHGA4Nz6kvit6vkaVsFxoB/zoMuRyfgDfBeC9yiSx0nd5Xwzj4BPN6cETQsY&#10;Fb3Vp7D6UoJHONN4t8SSfZz8jqDMjpol99sBlL94fP/nnz4MohfIMgkVAZr/zT/7xX/yFz/9P/78&#10;J3lcFul++vjhn3+eqhcP8hPYOqjZjwOf3b/bUgwP7//8Sc+gS4cf3r2bKWhQ8pC6mstsB/p3dSEp&#10;rpEJ69vm6cFerRScIbg0RW2WlnQI0JzOBOkLqp4eBbHNc81S/3FybL/4PD2PFGT4gVlDzcCIpoeE&#10;8GFZgLzAebCri58UQ7jdvSGt8BvOhpjdt9hs6VTJoG4J+PWtpO4GQk1OdDoVGQuvs8jw9MXLLEu0&#10;Lg25eL2yWSd9QfxbKYCcn/QtsHg6Geg8CH7CTY8g7zV5RPJxrtBnQ5lAwyFCEup7LvbtW3lKUnED&#10;WrIGVA5SgHVsM06oYrTx/UyPxxkznXPboyFR8vqf3L/X87U//ih55WlTA5Lb3T5f5Qckcm0jWHJr&#10;TAO2imzm60xTKodd/unOhiQ+//kXn/1Hv/giawBBdeVCzxl4/TbI7eePs7RRvv/1b776m9985fJW&#10;M3lbc6NpayT1N0VU3KFu2zkdah71qcfEEYlKIPbNqQzxv00Z5e+KvaafX0TqshbyuOUN84gu8N76&#10;+JdfP/vlV88yuQpXW50jqyMP7wXkzc9Pnjz82Y8/zYO6SIv7z0Omb9SbDmUDmoSD4YWbmyIz53if&#10;/Gm2Ub7JkPThXSSoe+7mrDffdcNRh5tva/g6me/OiTcphuwRFv7ukDu64HFUiH7cwisR4B+Sc531&#10;rFSpThlHK01j5cpxY6wa29k/NKVU9IPCvszo5jCrom8A9wWUsyg4JZhKaJbuZiNRGpxNG5QwEsYS&#10;8rC8qQlranGDHpfWtnwqsWK7l1vSw0o5BrD/DVxYOUTfWahH2Egr43NBBzxPyYYYMGttzKSXj1/D&#10;cc4McKJM7K0+os7FbgOYJm0/EKcnE9YAUp0jn4uAZyzHUpcdOIWuRpBjFbFzk008SNoMXGWMjBa0&#10;cZOjUyzYrR4tXkS/3NdiDENCHxEwPeTtYH/MqFmQ5sOuAAHr5xnWHs0FDesIBmToBkMbmosiERK0&#10;wq9pyDOmmYJoaUXGFbYNT3euh5/KNfRkqoIUIHTxgNIcDlatlJWqpLC4Zx03ANsS2FZsSGeatN4T&#10;TspZgTPoWdNBPiwALktZLqx2xYtlntOgfrmk2CrPbD7zSAzmJ+zjaSPwovW1GevUuQKnCNjdOhKD&#10;XilBB4M7IeaEvG6KcvmzSCt4rnJiaNqIgjUGcOFiU4CSLGxczdcm1GC2UNKNUe7DfU+jtaVuPcFJ&#10;9392JRgj9sJU8O9hHrF77RJi0NruRdW7kuQOXIzJAW5ctHaXuuU+BIYafYE7jwovpqOOTwdn+leO&#10;5ymnwHS+xct0eTV9TltKsqbAzqKtkwWcrVdZcE0wEGOr5TRdkzWk2ZA3pb6swY3qi9tWswzmEVqj&#10;l/wAR1Ygk8uMp+iQMiKPvvTKxlkXnB1LtDFVHT3sa3l3vE98kJYNHLkSWmSTDHqWjmbmWn2nOoQW&#10;pgEnBsHCdMKm5qlgxDS/w/Q8vyu1bH2rRJn6YZd2mpUGNV9IRXssqVHuOUXmzESAHnZGTTuMevRd&#10;SVPZB+pFU8b4gFroPhKXyjh1Ya2X+d1izVTD2LRH/f/MMzfp8viLdmrZVCPcGkcHjkx2S8v32zF5&#10;qhCiU4Nsj4XkfNEGzDSH8dkaGquzMD2rDlQE2sT8YtxX2dbt/C4k6MVqKqBq601PQT8IPqj32AGl&#10;Gl1Rwt1c0l6HMlYzH7HfIWRcmkpUfmYeDFZDzf+rXqNl8skPL3ecyz642obRfA/i/ujjlJwKAK2f&#10;YZbELTtJKYnYeZ3V969evmmyfAqF1RvmVBXyMwaAbjJQ9gjmsI1vcyCPscgaghtdPX8gMOlK0GfL&#10;SWFkuv1Fno6r2VGFQYl4lDQzl5nj1FSGps5nJ1bZdRHR1dKMzsgFbxw7BvHMUL7xAwvmZ6XxkM6l&#10;LBl0bs+fA21v+yrUMdHXnPBD2/+ApReyec00cCHhdmOWzayBlj3BCbM7Z7RcGKt6TgQIC35oJbfm&#10;vnTbXOLJgD0pwZEkp/ZwJUy5s31f3DpdtTNHGsfm3OjXzT9OK7TmYC9t3XzQ9Z0+Qh3f/ozcXhq4&#10;IpOExW7MjYduh3qHmx/S8Q/6/0evvIx6aGKkuWq36pmPnGhT9YKsY4mo69QJDD01yStCGlKUkFyZ&#10;Zs56y4iKAszdYJJEgvipG/xygdNwdHEwh0hIL4DgVu/eCH/n4pU1Gxwwr+tlhitAgSamCJ4Ywwj8&#10;jRQNexnaaK+cvLDyGix2MnlkY+654shxBEtFzMIHF4zDunw6j1zRkRT+NQHGMk77cy4caUGS4jId&#10;r0HgoZXk6jyXmWlw55whFAA6OHLOxqMmcvKjX33bzMKgz89+9/W3yZTOUk/2Mwee/v+x9zaAWRVX&#10;/v8NL+H9XTRREKNCi2IL0bYkttpGsS3SVZKqa1LbddF/68ZdWkSrS2BbCKurSJeu2bY/YV21Catu&#10;ot0C7Yqm1a4JtjbQglBBiQiaKPL+Hl7yP+fMvfe59z739XlJniTfuyzFZO7Mmc+cOTNz7syZj/fx&#10;RXnklabfkveZ/LnK+0yvKNczh5vgJTr3YlqukSda7WJmxyMfx5QObuz/4KFcvM/slOR21+Mykweb&#10;ROH1I290ZtelWpyyJ5Pj4opuGQZWVU7GZ/6HKKA+ZvE0RpzaJBLteSbnFW09Fo/2aUrB6iQRSk0f&#10;tHK1SdbSH1lX+TozM9SkEpgDWFOMhOMcQ4P3Prfs/mjPAQrTLFeiKX3Ql6WGT1kfs2TGozevkldX&#10;P30Qkr5raJ5lpNR13ex9quqGQeYfy1ysPQEHdNbnbrmXnT5yi69pEMilw/4g6V2q2ytNU9ouBfNf&#10;aqOfmvTLQkVmB/rgF3Ney6Cnrw1kScydWWVu8OIclX9ZMlFfHdV7etNSSvYVyhVnlAOtN9QmOM5K&#10;7fXgjYS8l1C9qPq2OkBqdm/6hbmGUZVQp8N4ABaXikS4F+eCcQiSJ096KGG9q6lupqYa9Bi2Rh9Q&#10;mJhRNUrHkU2kxdXSQmWrXM/KE6FrhLIysrrjiQg5dNroMzbnqbYgyb0u+ukPcjmpVZnkKU1vjE/G&#10;vJwrRzlTboSFfkleV7U3h7x77AVVeia1kI+NfFBaFaekot3W5JniDX3kO5Bdh/Rv+np/iPqOtJq6&#10;RoMHb8MpZuzRkIMqxvYQNb+U6Sk5ttjdQA2nPGg8AZVurAyx+DX0HSskCDOn7at6GDW5HUUkpIeu&#10;VCNHKmks/ftj2lZ5lPcjsuR92E3M7nu6MI3+R98TpI/EVKKazdM0mpSEwpIo3VONwqeMLYfaKBnr&#10;jzSc7Arnbenq8jd6JHqd7L1Sg4T8kLKh0jlErwSIoF2rSmBa85EVICPCeClmCB/foN0QJ2g+qoYp&#10;jtki+7upTckxp7xyHF9FQNH/yw5cimGUTT7ZnR/uoXzIw0jOOPKOvf/R3m07WmhnKG13HT50MH2f&#10;5wtJ+SPdKRXoh31z/bOVrSeHIG19UidFaOZErj2yynQL6v7Dx+krBa0AWTOzNLU19eyRwyhiA6Uh&#10;s05x62kAIBNMC1daw5Inl5qArD9to+VTaRK7QAVIofyHDxlELCg9G9q2U7v2Htz58QFpWdZk6tj7&#10;Od4Q355G9eWAMLLXm7eRUiC2wXQWpx8PLUdI104TydEjhowYMohqJqFBNAorPHzoIDK79PGTQua3&#10;7N6/n6M8cyA20ltyU9Ku1VHDOHgJ2XT+HtXeTlGPKU+GL2M//YyPpdDIRJtNjh4/dPi47EzvRe5a&#10;dYklJSB81Jq8RJfPkjIGnGndd+hDIiXDD/dTCS9Af1P7s+/PNNEyuLL+GFNfZbhUiFuKb81xP3r1&#10;yh0ycPSg/oTh2MmThzh4Bd/fyB+K1JU+hpNXXZVG3zZociyBonhbOqkrXwAo16mTQlPpvIu8X9/z&#10;zh5JMZfJUUvVpHGOvtbQwEzVpBpR6xBnifh8ovmjvbQZmaJUUHNIdXhFRFkdpoFWfCUk3gC1NpBT&#10;+epcAknFSiLWnvSVvCHkxKe98CQwNdV7h49RBA9q3OH9sy8YPuT8UcPGnDWcugc1olox/nnnh9ta&#10;9lBx9J/nDh1I30XoI4faIiRqSTGpT9KmbGpN6s5qPJMxnj/fkRHgLysUpI+6kv5Flz/UcYBvihhO&#10;Q0/f3rS9nbSatqWohmMVHTiAPlFQV+Ct3rSHWl6khqFeQz2CpihHjrWpbk6lUw40U1GsqFS18heP&#10;Fo8RhygINX9c5m8PrC3GGM4tK5FYKFtxkPGowQMidzG2M/xDCY9LUqkhnh3B8kVH7Q5W8xg1GRVb&#10;JMts8YKx2eTgEhyuhycKvAFTvzZQjRSUN2Uobhd9g55+96kYdnpF9j/ydyBa7qofqdDzHIZSJmj0&#10;0yFsx7hs7j56hWl4iu21V+MRDaw0HNDxYRlY9e8ianehsn4yBzAsodpEzzaTnR00LaISVfBZc3rA&#10;fmTxB5Nx5B1zeshjNdOQqwg4bH1v3UFvFCEzBK6aykqiPcjYLbt9yZmugttQ0WocVNNfXgO0ayS/&#10;OlSutgpyMdJesgjnOY1aFdP/EW9yqdC/+aOgDHNq2yAl0/2/komKvcPNx55f9oEqtyOxle2c0lP0&#10;e6J0x65ipZZ5asIqEeFNbnqbqmTqUSMpN6mITcGsjBuAZVzT7x7gSxep4uTil0bUFwJqiqI0REKj&#10;cHejPAUFv6J/SxDDKNqrh/ASAXR95h/K1n417su6jf+H/lZfqqRHqMu79dmLcXZLX9EqMWjApUKp&#10;mVQvoNfNrw5ShN4i/J1YiqbsaBe2mlWqUZu0iIL8KOhqHsUxl+X7HIkhrUZx1UnZeHDnT8WiXfxJ&#10;QD96ovca9f2MsqA82WtmzOJUW6tdxqaeK6cq92i6D1k83fI1jiO6kLmmS29JTrLPap3JAfRPsU2m&#10;HNTeZHVzLAfa5rgTEhdOOXrEo0dV4E8yIrxxd6LpwNK1gGfLWtYgvhlCD+eqdJs/KkjED6WWpHWk&#10;GESGh0LpDjwwifWmz4E5wwfrDjL9lCEflaN5Ah/PNJZS1MTqSliqilpEqTtI2M5Id1YzIl4CSb8W&#10;PeeQGlKo1l+qJl/oJaILf9zSZ5lqf6VqYr3pxVhQttRG5rSKY2HLzJ+0lK7BoPoflWAXlD8dnqPq&#10;KxXlP6rjSfNxpxBloHByas+m6hdKhdW5CmV89N3QegLdF6wqRTmykqu7E2Uup/qQPoiLF1vvVIZX&#10;VB2DoEeptyKv5FI2SomhVhZ8HZ8KASQeYVmsqbuFeV8qewblh8rdz6GBpNfL7FoXW2mplKNsub4u&#10;U3aez2PJOG6YWX3uSrkaUcL0y1f4w6dEveO5ZywfWZQJPc7ZCKkhx0e4kqyf8n1Usad/sJLLploi&#10;TBMhGaSUcCyeMkfycZHTK6ur9IS/UclXPTV5ZpMrkii89P/qzIqyCfo2MX03dLt8bZI7NsUM8Uxe&#10;Kq6+XojXVu1blB0erBixIUk3W0qHVEm6Fhn/qeuUajoznfqp+ehCio7wIEX29qwB2Tk0G5exUO24&#10;4q5HkxA6Ttef9i70ZVvRdor8ldv3HqT4znQ18cjsPiP78TnFYXwfh5xFoMuQT51mt+bhYzsPHeVY&#10;crFhwDIgWMcGkZRnUPxHfSlhz7L0Pp4qcAdU0xJpGwHSTvaNfkX/4Dmu+uKufGG6H1k+IvK9ierz&#10;UuwwkMJiRWOSstJRy3Nua30arF7TO69g0/NRHkD6iaNOakRWjSOx/vU/0mo2KGZPN1sy1vcd7eZo&#10;RTFNaljnYKHZfccOH0y7djjupURQ4TFURfOnRSVvoTtNsd1oUwedI6QZOLnM3vv4wIadH+49ckxs&#10;jqLHwunTCYtOmerGshlKrv/DWnPTapnvmhbHWGOalTAMoAOJ/nt2P9lzNuylnkD+U89DtY755cUK&#10;0Czf1u7KCLk9elaWjmWXQtrU8rpYct1oSE1EnSVn0g3FU7lx9Am5PvGWmIRW5VO2RT+mw+nVaXs1&#10;xRIjI1dwiXuK59jcufh9OT3JmeqapXPR7blZff6iKZf0KGH0IcOsm+qGEilRliyirmqUkZmniBFj&#10;xr9RX7XtlVADq74kkI9bsmLhR/dpcSacsfqpWiIZLSv/K78xpmmKqM3I2RJbWlDXL3nZVClLT1N1&#10;0XVXfi6VEGzmbFPlJ03M/0f/UM56lY+4UI1uzVyMiaQcuSYDSH4S3nLH0S/Zk8A0ZB1FSMQ/KZ6+&#10;Xr3YLyyHYvlmJ52hHo6G95CRX4jP9/NuWlq5K/DsaiOPjbqEkMN09OFQiv0pKiOFyuCQHSpuEjcf&#10;NzT7muVGeynfEJtVUZ/k6uqif/CwuCvZZigVFeeyTGFsnkzKlGZUZO7lKDlv4FPeZ9kHTTvh+EJa&#10;+qNQK3+3uN054Af9W7UmKRn9gPz1FOiZ9oPTP+gPB9kgv4SxMlUNJI3p1VmVdshixP5PpTfmD9Uv&#10;VZ1lXmQqmjS36CT9LQDPPPL9v6EfbtiwwaJcnv+cPHky/a732Emf585jaLnasCY9QSorZeixyZR+&#10;WwZG6V36DF6d/DVGGhZMVxADAquUvo2LZdKXRhJVR81NZZrC/1KDr3RqhqhPCkUSE6fs12ZR1aWo&#10;sr9NX1uqZbwOThjzLEedidYtgrlg1gP+Ktcnn85Tm170s2aciZru6yplWEOZa+rbAXixoaK16qsa&#10;vdFVRupRlNSeNdkYrfs3WfPkj2k7YmZLEtNfYoXUdg+es8ouSN00cT9XHwaVnkntlFnnj+F6fB+e&#10;0tEoK04I1m1KwD4FdZO1sOfeZWwQFvXPUmchKSVJxvs0+dotXk3R0o69Y2q7roQpkF3z3Oyyg48V&#10;VNarLIhefelP7FNQN3GpjUICSa3BTHsq8yWGKe5XCT0j+2fJa0bbFcl7xZHU5TQ9f1CimRztSTzO&#10;XxwkPTsdjhw/STFtefMzL12Mzifdidd+Yh6ovjRhpWUqrzf03RnSRrGvrCyHtIvagcX9mqrJV8zL&#10;pWQUQ3lw376D+3F8DDKXHM9OPz6hWzeOTSE+ZLJ0Qwb1p7+l0eWTl4QlovT0Lm3CpakPrQ9p1zMV&#10;QXPREYMHkveZNq+SOebow2rfLm1/pggb5GAe1J8MEeVATlUJUtyH7mejyZDaqEuhb2kDLEet1fe5&#10;k53lCNosAJXIztmBI9mZS3EPBvIf8szyxo0sUgJqmoF9KWwI9ynyDNIe5zGjR9AfEoakUicL2JNl&#10;hCYgLzP5cOn4jOwspnl2NldSxgiym+T15NAHckplPwV6PnpMjcskGPGkmYHa6KTamjoc6Qp9FCEP&#10;KfnVRw8fyn7ho7w/kn7JDu7+FMOX/SqkMrT9ecSwwRI/oY02v+87cIT370sHoK7EEcMHsC+efeID&#10;aG3OykajGn0NYOa09VvunaO2lplHH1oVHDzKlxSSaqnBw+it0k1p/k1+N1IzDhhygpybvNVaTm8o&#10;O29EbJQVlCixMnqseNIz6S/xX/D6kMOzys4gKoRUiwKk0EZxCUzEYHnpLntS2CKLs15t+SSLxBvu&#10;ZKcMf/YgTzTVRa40oIkwhRAZPpAuFeS4IjQ5zj1rxFkjhvBxgVOn5EATeWNpPy9/DpFru9vJt7uH&#10;jjvRbbZtpzjAi/yQJwpqxDM+BXHYQtmgJ+tMdjKSVrD1MDb9KZNF2+pJBsJOP6cI8hSukVYLpM+0&#10;W3/0sMFnjxhClllds0B/tR6gco9RxmSL1PZzCRAkp+0kXAYlIxGMHShixoyxkUM8c7uxiDQR4a3Q&#10;FI5mUH8Bzo8yq8eO87lIdd8CJSfNUdMgPe4TxV6kbz8n2YNMSkJtLaMGl87bPOXCTKWxupHWPeDc&#10;1vwVTeYo7NOUXkxA1PWJVAB9LCSxZXbFbadMK9GgRle2VGVoLiJk9sVDEv2WN8TJr9W4piynNIQ+&#10;OWg7o6mdwspfLAxE08RsqsmfJGZtVDNj3crLyEXvslRizSQauG57lQLzpwvZ9al+K7cXGPkrF4Ok&#10;pwLlakp1v5zMOPSo/fyWDCi85Zw6teo+9Ias3HinIemHmjSJt0WNTbqlVcNZP+p2MviRF592BSgS&#10;9D/kwCLN51GGt+JSTGfOmWrE37F4Cyqvk8XJKzEcJVKtincsWcnsQgZNCoUhEwPdIynrQxmkeAVu&#10;ufbNOPKiHGSyg5JDLpBTW9l/5bXkeJoiiQzo+l4wllbkEd2QNlVf0yWMMqVXC1Q1MupuXNV8Em1Z&#10;Ddni/9KdYgog79ZUIR0kdJUYBGUoFGGuMh04UB/sOTQzxx7pw9c/SjANJTa1FL0i/nG27fwTaQY1&#10;IHK9jI++nI8oqbIJyomm5hL8gUqMNrl/ZXupBIHhzsIoSG3IBTyoHw1qHHpbThqJA1SkIgmpHUlP&#10;9Oz4DfZvqkZXS31qFDrzoQxgbBmvJiSytZmmH1R99bFHytS/Q5C07KdW+9xFwaSP8B9ZsnKQB/V9&#10;hTVWqkwSyjW/yq+nW3zV+2RaoghwW9B/kceefa+ikPJRRCIR65nzu+SwpepTaH51Aoy6vIrLrzLk&#10;EwbisFYiKftp2aHJ8tAkihqOSqDXaIDQty6KBVa9iT9ZGeotNkT38PK3EKmOSseuIpqAmZv0hTAV&#10;Tc5xuu2DxnHmrBZkov/0cOAqiuemDjb1kxuSDYA8hZDoSWpuKV1en82qabx8TGXvs5KZkumOden/&#10;aiBTjSvjHcupXDPcTXi+qEcA4CgNIowiRo98EtBDx/DWZpFB+LMdlvA7MrLKwp5GOArRo1xpSnPM&#10;OafyLqmzCNxkanKpqzdXiKZ/pM+sGMa4zxNCNUM33Mqq5kpF1fZq3fep8lIfTlTpUi9KzoOFnC+W&#10;fq1Xy2xNtZrgfOQ3shmCrTRtA1eno5Ttko3SeidV46Axhqj6mQsh/k/1NcKoKf+aS9FroXLTt90Y&#10;60pd0S0rJtlMY5g+GQQ5H+WyV0CUJTH0Td8xrzJUX3FELOXxZ4nV1ykmKf1a32dtKJgulRE1Ra0d&#10;TNo8nIknV6wla5GaUql+pKgqI8kTJDGS5DPlgUA+EbFH1ehAatA0B9+YnsV0RYhadMeybjOUMva/&#10;ypjozcrGhKyuBN9TZkZpplhZ3muv+xek69Hd1zQZVheHUJfnaFR8uTG7H9Q8gWfOFAOa9krTiT5b&#10;ybpSi5x2kQyt1hdR0q10bZRlGsGSoVAfqkhu9ZFGbiRWY5P6MKzXn7+YyjAnr3DvVhf88gkhw0tp&#10;dlX1D1MiRVRo649NWFl5iS7pOizUZemoFl9GbipbR+ZmoTLfcD5WAxUPybUVGbioLk9++vSmvRRy&#10;CaE4AEUo6dG8C0GtslXkIvpD5oLvmDl6vJX24EgMaMPnHquuo5WUSPzHsOqikbH/MiW0vqh+rX5i&#10;vueoi+Pnwl8pvO2PekvBVn/ECSGZq3/oX9+dKqaLqKyPFOaA7/hPlWF8dYymj4mvG1BlpvSZhulU&#10;Vc4DUQzlMjI1Qp8sibEQgjxoqeNryoDo5kJxUz9Xv1OyywdUWcTxf+iTZwtU02TL60oHVEvRyK9m&#10;FyojtXyQTPSGYjOrZvOi42brOREZL+iNIq5z/WdKaGki3Z+u5g3q5zxtUpGmWQ75jW7J1W8plW4Z&#10;jdZXRajeITnb+auOrzLRxwYjiaGbes/S0+gKaYqrAKpM9HbXHVDMR1qHJ5V6O5peOUMKlQ9vED5J&#10;d+K10W4wOlRAlzzxtuiDEt/5KG2LplidvJdOXK5HyN1BG48kgCftIeOVoxFfQbbzcBh9jsxJW69o&#10;m5oK0EH/oGui+I+EPOaQHZRCJj9UOt9YKIs+8uDSBiSOksz7puWGH8lReSfJAtIYJV8CzLYwMKih&#10;T+0xEgeIHJNlNaMfSu14W7e4tLkkvn+Iv00qbzs95MWU3U7CUeWltJRkIO8zx4sWnztPD2isl7gl&#10;FIGk9eP9FPSZ9gaquAhyWF1vTtUF441GzIrqTcAqQz9Uw5bZSVRf0od09Tvr47RuSnX4hQR2QPfO&#10;uaRQPLaqRPZkqy2xslNSdgzJ72SI0ieRuiIZ1ot7i9p6YPQH1Te4/xvC6/3I6CPSgXWPM2/Q5RxU&#10;EjXJU+t8/UdGcea6Qvlh2ZmlPL9KcslGDYEsq8pB+QuUK0q6goTK0ivFcyPZdKBWCPrKU+mcYiKD&#10;tz4H0juf0VVlHauE1GewyhiprJQMhoaKxVdtbJgDSqA8rfQZhmYhZswj9Q/l51LNriYHyhSq3UZK&#10;awQL52cqHf2HfKyLBS3S20VZH2PhRO/LR11d40hM/aO0NJqCQ6XTf8knLK4RzZmO8J5obhx16TN5&#10;muiePZl26Zv1eAsGd1ldMHYuyCZe/cCjxERjV7tMhpSfjspiDlxDpV/cQrQc4sDH5JYdyLffsQtP&#10;+p7q3vQ3wSEPGu8ApWA9uveHtz9Q9ya/D0fUpaWF3n/UElpfTgsv5ZrXp7a8/UR80Greb9pxVhs5&#10;0s5Xm8mMh7Yz0J14Kg4v/YgdtRRBWOyICu9Afl7yi5HrmZ1f5JCljb30kU08y3xmX45RkFmjr1y0&#10;UZmiEtNGXeWbo3fJ40w5k6tXXNUcXIJ3T5O3RV38KpBJNjKLFC+JznFwwCPaYkxBhWgqdOo0eRj1&#10;0LenT7/b8vH7u+lCOPYU8a5hfovxUUNQrY+fpD3RfGPbkMEDyAiqL3LsVpOrpcTJx83EX4xp5y87&#10;9DmmEv2hfCQoQX9VKcqBrfzxE3yglT82Kgc8X8lKwsuFqrwOZz8v3Xk4oD+7O6lZ2QHM+kuLdnHc&#10;M0z6CTlYOQozuSr47ji6FZMa8Az3yl4qHBhPGPhsjnyBoI29NJDQ7a7kpKYPg6SyZtcgm8AfP2nv&#10;M20d5R21KjIUj0b0h++y463Th/fIqR8axvYeOkIxxD8+fOxDPkt3ivSehGHPPoWqaG+XeC/8hUN9&#10;cSWKapkkkw42t6pV9F6o91Dui6a/SWnOUVmrqwmC4YDIojgqFLlbPnvyjW0qVgC5ZSlwCu1NHkFf&#10;FCjeCF1uQx916VNEX74RUdkx1VWojuSBpQ8EFLwihwI/89lqClLBF+aR8DSk8fcGCocyegR9vaBP&#10;vvS9lz5DDBzAKsqfUvr2GUW+/H59RTN565z6JCArOtY06j68W1b6BVVBbLteVbYAfcn33Z+8z1QW&#10;AeEcTrH3mQLCjBrYfzTFORlMV0eyg5jyV6MVfzjRsqh2HP+Ejy/QPm62NqLh/H2b8pGxn/u1RH/T&#10;7TkbQDHjPPTSfmoSnsgM6E/5K6MhK1Xeokufo+hLFSGlnkh8qDq0n4X/UORuaTsCKOco1W59rhAP&#10;dnLAim8KlhDk6qSzmgEogyAJZTt8L/Y4U0cjK0CaLHrC3+rVQQdzuJYjQfqcj16V3Vi6a5YbjkNF&#10;y31BFCNY7UYUPmy6JTIjGy41UIjKKG+LUh4OMqtmKLE5JSPgk8gqRoS++NTdcKwq4ncTM8udkWy5&#10;ikPNARZk9a4uk1Qb2ZTTje8lU0OO0fRsQ2QTtHIxizubbRL7rOW4uBq16R11OFG9LbMlxmKtIycW&#10;Fy05HHmzejt7KhVjFbmC/ovy51D45DiTYEH0c74DUz9oFVu2KW7q/h+qo5JfXcFHwlDoW74Tj/ao&#10;yrV4fJWc7ErW/WXKaSJ9V3VSChTF4x07FNgnrr6Vksaaczg1kvI3UXnk45PukVGuXr0dDV+M+K/Z&#10;A8itowcH0A/Q6EsTGbbVQMPDkBG1Q63DudVklGRnln6LF+9FpdxoUGRHM7cdO6YpuD+F9ScnCP2D&#10;zJLKh71asjGQvhmQnLLHjWtIP+G7JWRwV64l8iNT43JEF7WLUPZRslZK/H2x6moioy922MkrHgoJ&#10;DK3PmdV0jormU1PiI6b/V3vGTfXmnGVaRdsSqS2o9WU3Nyu82kir9Fxc7dIiUn2SUPZts6jcoCQt&#10;eevUXUDKOavf0qaHYiftI5UmfxA5hUl/6N/KiS97FXm7tMSB4amjirYhfyR6u/R6+WJBwpxRVwTz&#10;LmZlAHj9yWeheJKqf6imxLwmoS5Aoxt3VXUc8Ew7+XwHyfEsqgO7d3vzDjv+eq3CdPDGbRZmAH1e&#10;7c3fV6gKvJGTJy36UlxUQD9oKHMiXQ3NzxgyL+W+INaa8bCeiNGgDqm+Q6gPTjyRE3yyl4i/8PEH&#10;YLVfhk7XkagUa4umK3y/vLpSUrKVJtBv2TUskDSr/o1E3fpoRlogEZSfUakrdS7Vm5Qzi31e8gGC&#10;Mje3ISs7wUHbJWI74aYuLCGkdY+2hKJiBdDtnnjNSE9UrekXrOdiMAWFMUhxx9FDzB8nh7wRW4A/&#10;ckgDcbNIjdRmZHEW6+c4lbFlVTdmjGYfJAcx/VEvsmAStJqPp4g/UY4p6K5epfD6+sdwcJjecLWC&#10;lRbVp7tmSqXkovnsGlOVMtSe4n3RARR9n68y9dLa/A/5SMB/1J5TZV2V416NZjLfVvqofqJ/4DS7&#10;J69ZDEezuHv0nivjAtsCWa2IpTLibMiEWe/dYg34Wx31EfMLn/rSo7496FtP1AlIFVJczInBSi2X&#10;mAT3eundMuIwXjEnhnWVSqtWUGOkepG0S30GU3/UnTR6uSqUOd2CoOy8Mt/qUR1L/VG/4b8Udf3X&#10;KpH+R5pMLVLUo74MGQ5o64tcPZodSfg4noRTNeiM1wE6c0CNSPEcxArJNYyy/01GTep9tH6hgGwH&#10;5PimpWi7zFb5dUFlP6f8n3L083/KyQn6W31WpG7DB9eMj5r8c7WfwHLuU//AoA5zqM9LElFK0OhO&#10;arNwKUUJGYOlznZYkMVY6XSVt1EXN6aH6gOPSGvsBFLZGlDV/xrmmLOIjc1Gs6o0qvqmakkmei6m&#10;uKrlZRGqvsD1pqkprTolUhu/zTphbLwldaMZHE/U5Q+pHC1wDhw90UpXY7eZDmi981qayqZJou8i&#10;vqVe+o88mldJbgAwB1MLcH1s0NPoVsWuyaqZTCCi4JyDOnNAjzIaNt31lsfsPuY/zLYW9PoOSWvT&#10;qB/HlMSokFENSav3QsMK6LbR6GnKNOjmMfb1Tiyl+FvEM0AJRLUoAc/OdANrZiXqI7+Vc2zGrkHW&#10;fzFxurdHSMVcgeaXSOPrl4IlPiKaLLFCSeAyWayqiuoLB72e9ANlhO2flJScjMVqkbg5JGSrfD6X&#10;b+rK4yx1VK5nNcFWfif+W22UNp3AsXors6YLpdpaqZ/+b7NRTBUzuo/e/nrLqG6ot5KhGnpHVP9j&#10;9jt9gFRlqiWv8s7JflajprEaK8WQthD3gTSWkU5vEfFoySpVIlXy7EXfDCShM1S0FtlJqZSBHlmT&#10;iG4LQ8WBGsDMR10VdohW+OrMq3KPkH9ZHDJ88F8qoP6fHlPH1D+s6m3Yab1AVV96TZ8469djiKKq&#10;5mPXB3uHeFenBPcz97xThfVq8j1DtMOSz+9yPGtx5qguSnuhKVzJhx/vbyUPNAWl5TAJ8o1EpFJD&#10;o2767M0qihAzDcqkW42V+reqr9lU1ua2JjaaUG9/+h/1UiKXEOZMLDSy5mzFoaAHoVDf/KUxJBCw&#10;2k8uncYwdrpdNS2E+odM0/VJg3IyijmQHNTwIE2r93nRYdl+wv9Szl+1gcWc7quRQy1+5B/6JYc8&#10;GsheNgszHY5aBpu9V19HSVV595MKXaEORBsapXshxWDLFF9Po3da1WaqLmqM56mwviZRlVJ1Nzp5&#10;bPxUyqA86aLQXAXxl/EmWdJE2prHm+xl64Qe/9owT8rEi+rzHUGKiRQXGwX0H7ZzzA01ZSRR1Pc6&#10;XjHLF3g2W2qjkArjqG9gig3P0kS6A1qZD2XyqBiaqR89yR2T3iXnBS3weJ7Xl6dWVBrvh5LJMU8W&#10;DTPHm+DkOLCSgYRWnmh9UqsfdZSmFCvBL8q6hbIl/w6FEqC/qTJkIsg7KBrIySg9u57ZX6j2JKpN&#10;i3oH4DsV5fit8mU4ephqGUqrFvZqX4C5W4SK0E+NMTp1+R6vTkkw+hUF/aDdpmp2xQZL7nyj3bU0&#10;I+HdynIzHnlmlZDiB+ST/uQWVB+yePktAdDJ8rCrmg5zDR5ABpCcqOSfVRFs5ShKL3aeklmRkyPm&#10;J3cqlSpOxpI+39GhDPJB8xc8qoV8EqDVIx88IcfrmfadH+3Zve8wL8tlwyz9lo0U1YU/cvDOcTJ/&#10;gwZyJGV6hQwxO3ElwgxvgNJ9VWy21Y555ROkvwkIx0AQZZXDIxQT+QS5dCV8PjuR5XQLLXcpSD9/&#10;maRac558mSGHjRaI7bwRV9Y5zFbC3VCL8O426QiUg2zV7SUfJ8lxKZGp5d/yNis1b0nm+wHYba7u&#10;bjV7gexWyOIraNn5KNd4HueN2FwFjq5AJ3f4DzEnsWnkUf+ma+X2Hjux79hx3uDGu7/Zvc4kT585&#10;SJFJKJns4RXvJxsMVhtxzyhboAymsubcv5ThM0w//RcpGJ24VJuwxDiwjtEzesgActSqbf5qDwUl&#10;4G3gHECcIj6zV1rF45ZvHipsjf6wYpDXadAA2hdPW9FpS7haPcqYxo3OAf3lOwcloMYiAdURJLlH&#10;mGOwkPjklqZ82OFLX3FkzBWV4wUVbzQTVx2v/8XUm3tLlfGkzfJ0dFS+Pcj3XvlIQC1EKzGJYN6f&#10;Pzlw2BOepekmgoLkUBwAuQGVzwZwUBqOGc13FstGIcKrNI09wmLE9BFDefbV6lGCQXN08oF8M6TM&#10;AtvlswT5jimYDLubqZq0H5xyJg8LB83nWYt+ozFvG6d9LrJTX1kGUlM1p5Gt7fomLGMElyamNpYZ&#10;h5rqETFagEhUd96HTr8gGZR3W41AMnDoe3nUakl9Z1WTMb4xkiPw6jcK6lZLBhL6S4Ybyw5Z6Sb8&#10;yVxEJUlUK6hln/qjBCM5lMVTkxTl91GjJz2stHxrq34dH7veeD8puwB4iS4qS95wtRgT/6b+KVnp&#10;tTqdQxrCHgFxOSiNpT8SiUgnqZwR3KU5P3ElCBE1yquxj/5XdX8+ci7OI3p4T7E0sfI38ZBNZ0Fk&#10;5yypE/2bryaTYVF5ZLgTSTXV4CdjnDSl+Flkpsa/YTeiOInIpWW413ktbazP1dY8GViNz+rycYjP&#10;/quNxsrtydbe3MspU38p2jxRrg+yIov+KG5q+JBvq+yatH5OltaUYdEohX0uxg5oWR2Ju0RtshZ1&#10;Ul816IccwEcucmS/qjQE/SeBkv+UYKPisiEOcjMbY+GWklYmsZRbh5VaiiBJpO/r319Vicq80S/l&#10;mIju/eUqKX+D4YjnnWCqFxkbAulFde8Cm25uC1kHqmmfXK2saqE+bsk1j+qmYv6J+vjBm3aFvzE0&#10;s2Koy5ZFCdl7zm4R8T6TMMa2dCMyo2gfR7XmM0Z8Eog3L4sM/AGG3WT8W97xZzSQaibe5acfoWM3&#10;LgnD3m3xhqu4EMoWqSbTe58x5WDPF93EIHMqtWlGnSXizXSGd4PkYWvLkrDNIrGpmrwtXWIsUK0l&#10;DjJ/C7csU83JixpTWAC1/1SpLs/oDK+r6j4kNv2SejbFWqEepD72c9wPdcZF1JuXV+pGG5nDqJMi&#10;cgEMBzWi6YRSYmVmLA5oPhBN/6fmWjx9MgKbKM+maIeEcLVsiFY6yaZGGSLpmMZHC9lFIfEWaBSk&#10;F2UHN1sYicYuPVp8kfQubd5WqwP+FkU7FmV/vervNE+S20HlNJX0U6XnlIkav5QXkvug2AReWcgs&#10;l9JQDio8hbKxarqtbBH9S9WF/1aebrEn5NHj3RvifFc6bMYP0Z0Pyugba3/6h8pNtF1t5YmtIfTe&#10;YxgZq2FXBEQYFTeJ20K+keiW32gjfd6ruqf6i13t0kDmw5U1MlRjhKzKeWxSpSg5FRPWIRGSIYgz&#10;mv6tLA+9xB1WrlcVRzMnUzt42PssGapfUeY8e2GvjG5Lue8IW/VBQhWghiylHupvbncBxaGf9DOj&#10;xqEB3dzoCqdk52xFPSRcCX904dNahsKIeeeS5IsFCy/jlEFX71fGOsHQZAs5yz/N7mhZVqgd0LSP&#10;gLYOMEAZ49TDNaUIQrI/g/WNQlHRzXXH2sjeUmvyRQVWB7SMLFRxmozRYbIDtAPabAOHNBYxzN8o&#10;bspMKY3lHiHRn8RkcXvQD1VfUDuglf6YxkQ1OGM0lF99XlKtKe2sL2xNzTQ0TrKy/LE6oJWEqhT1&#10;sH7q44iErdDHU+ll0kyc2PIdTgmp9xSVm7GTOjbPNkpRBZll6VLpahPjaPxc/+RvOKD7k5WWdbE+&#10;/PHozOtf3oxCP+QVFn0R70tfIbNousgOaFpIxHZAs4xGv9HLMttKWiDWckrvVF0c7en8T2XwTdsk&#10;DWFSNTNRP2EFiNXSTKUziSmUJFNjmf5YVNqRgTVD1/7hkkDXLv03amKst6AdglGWqUJiF2LUpO6C&#10;SVVN1w2jj6mphfJRUP8R1ZLJi3ghxCNswDL+V6kHr9/FAS1rMX2XtJqgqhmLWk9xgxruL8aru3r5&#10;V7zrRbSCJwlyXJsFMD1asrXWaCfdaaYaURk5NghSMwXH0GtlimPGkDVQ93jqu6R1U2k43M0GtOqW&#10;YNFHIDN/ZWCd2mF2HBfNsSmnqo6lTnpFdMJGL9aLi9lAvbcKV72+ZqMYdlgu4uOFAWdvmhdqB+Gp&#10;phwSFeq0fg5V/4lya4trW7UdVVDutjBCgesbFvUtIyyb8mXLco8Wm/Q3E5agHLRnS2WnYj0bo7mS&#10;WeZ+yvFsdBhDH/WJmbFM5F+bDa00UNVc8VcSKa+O2lCmXN2qYXhZIaHPVfgPDjbNf/g/hA3nTHFN&#10;KSDqnv2H6A85gag67NcW54AS1ZhhOKyj0fIxfbOonf2XSk2Nv4zmsimPqdoqmSqaNTkBBzTXqvyH&#10;//r0Cy8eOnLUVUHxQxAAARAAARAAARAAARAAARAAARAAARAAARAAARAAgR5LYMiggbfdeF3VP333&#10;4MGDBCFaDOjdWcP/vfoFPsyOBwRAAARAAARAAARAAARAAARAAARAAARAAARAAARAAATsBMh7/IeN&#10;f9m9d/+1BVPoN62trWEI5eTkULJetPc5TGqkAQEQAAEQAAEQAAEQAAEQAAEQAAEQAAEQAAEQAAEQ&#10;6LEEEvMk90LkjR6rMag4CIAACIAACIAACIAACIAACIAACIAACIAACIAACIQkkJgnWQ/RHbIMJAMB&#10;EAABEAABEAABEAABEAABEAABEAABEAABEAABEACBkATggA4JCslAAARAAARAAARAAARAAARAAARA&#10;AARAAARAAARAAASiEYADOhovpAYBEAABEAABEAABEAABEAABEAABEAABEAABEAABEAhJAA7okKCQ&#10;DARAAARAAARAAARAAARAAARAAARAAARAAARAAARAIBoBOKCj8UJqEAABEAABEAABEAABEAABEAAB&#10;EAABEAABEAABEACBkATggA4JCslAAARAAARAAARAAARAAARAAARAAARAAARAAARAAASiEYADOhov&#10;pAYBEAABEAABEAABEAABEAABEAABEAABEAABEAABEAhJAA7okKCQDARAAARAAARAAARAAARAAARA&#10;AARAAARAAARAAARAIBoBOKCj8UJqEAABEAABEAABEAABEAABEAABEAABEAABEAABEACBkASytPFX&#10;h0yKZAkTKF22csXVo3xfb1tfM6Pw4YRLwItdnsCSZ1eVT8j2rcaeNT+4teSFLl9TVAAEQAAEQAAE&#10;QAAEQAAEQAAEQAAEQAAEQKCLEjjwxv+Q5Bs2bAgj/+TJkykZHNBhWCWb5p6nVi2ZOtg/ly21X7zk&#10;gWQLwvtdl8DyX/+26K3Kit941eCqyofzmx+ccc0TXbeKkLyzCUya+dh3r51+2fjcftrxfTuaXntp&#10;8ePP1O/obKlQfgYQeKzuxcI/X5f/gwwQBSJ0UwKzlj65pCi3f3ztTuxY8cCdd9d302qntFpTSmZV&#10;fP2qwvG5w/vAhqeULDIDARAAARAAARAAARCISCABB3THhuAYN7N6VV3Lytml4zTtvqp9G148tnZh&#10;qXclyW/bvvXJ5REpZG7y1nUV9Xu1o9uqarYd1/aueXRdK/296Pn1RwNE7m4c4qrLFXxj6T1Jtty4&#10;W1b/hhTmt+1bHl+SZFad9Prxoy9pX5pV+SWtZsLMqtLxNdpVleVXafR3xcz8Fw4d95Hq9qX7tv52&#10;84OdJHdHFHvv5gQrmPCLqaxVajQ8KYlyS3/w+L7nZpdfdWneiOz+A7OHnze+6Oa7Xl61cvUduQEZ&#10;i3Zxz1J/try479cPLSlyvjT9wSePbV31cvn4pMRM6OUE8ObNf5zqcmzlbQkVmK6X6CtU+6/vTVfu&#10;vvmSSvTvF1jyzNW/efHYhhebfuCW8sEnY0piaEtqjZKtocfNanjjt8d+fe/0QKl7UoJOVKEAzOPu&#10;Kp82bjipWfyfEeNLbr7W7/Vx1y5Z/uS+jYYJ2riqZdVDS2Yow5URFr4jVGzctY/VrWp68Lbiy8fl&#10;DLXb8HBWd9byOuqh25fmp0xaHhpWvXx7yvJDRiAAAiAAAiAAAiAAAt2bQAc6oIvuaqiZXXrRyJzL&#10;Z654+qF5Zw3mpciIwUHOj0D+t7z8xm/bX104yyvh5fdu3vLbY3V3BWaU9gRDJ5RdMljrlzv9StoE&#10;NDh/5oTh9HfZ1LyBaS+5AwooYO/Di033dUBR7kXMmn/L9LP21My5NWvinXM7TYpkC27duG7Nxr3a&#10;O01rXn9P2/3mmrXrG9evr/v1uu6wOSxzemKyrdT13i+qfGhF6fjhvTXtxN71r75U88JLdet27D+t&#10;sTma/dDyOG9yfA3piEbWBPpz6zX/tLY5Z+o9ix6ymdyiisdmjGpY9r1rqrZ1BTr5lVeN105r/Sdf&#10;9Rh9DcXjSuDGextWPbl55b2Wj8TZ/YeIA9HTVX24/kGlJ/qftB3rya18ZOaU1tUlX3lkTajmC5on&#10;hMoEiZIg8J2pU0htju5Y8wLbH/NP/Y42TTu8+fUdUyZ5ZD7ulpefrbhnsrbmsfvzWa/uvP6xdfty&#10;ppbfeWNeEuKEfjVDNGfq8p/dVz5JDtIZNnzNpr38WZpt+I9eDvyOqN0264qRZPTyPnez52w5NBQk&#10;BAEQAAEQAAEQAAEQAIEECHSQAzrvjodalt1SMHRHzTOrVzz9asuIqZU3pmrd/8w1V3wx66oFK7xq&#10;/8dHLpn4xQHFP0mATopfOdKyvvWwdmLPlh17jmuHm//csl9ra3mrZR+5gTLomfny64lsaWl84FtZ&#10;E67L77ww1gVjRmrvbypb1RKZ5W1L9yW//zpyqe4v5FwwIf+CkVrOuCkXjtRGn58/MSdvTM6US8ZN&#10;TFH+Kclm+aqEdltnTk9MCYWulMltlTPG0cn349tfKptRnH9HZdl9lSXf/NaI8ufXHyT/xbhZ990b&#10;wgWtKtxS/+wjc19p0UbnFlgJ1FdeeNmMLuJ91rSSm4vGaet/+Wpz7/FF30n6G2hX0oQoso7InThh&#10;3MTxuWkClKAZ0WvQUnHzjAEzfLzPjoEsaJ4QBQzSRieQ+9glaso3JO+S8VMsfy7JydYObl2z9bba&#10;H1W4WaH85VWzivq9ubjkW2U/W7eec9i25meVl1zxxQE3/KQ5uhzR38gIzSl68K5ZF8oVEfua5ho2&#10;/Pri4ksebtrPPx1cdHdFpe+cOm/+VQUD96554c3joyeVYs9ydD3AGyAAAiAAAiAAAiAAAskT6AAH&#10;NB/9brpv6vB9TVVrteLS62fdlr9/7erG3RGFpw22ry997OEn922RY5ivP/6Yvljh/Sn7nrpFZZc3&#10;Y3bDqy+qg8D7frNUDmlaT2jmlj6wdDvtmJaD5C11FeWpcoOHqc2g3Ck5tAN61MRxo2gHdN4lucO1&#10;7NxP5I4I866Zxp3DbQ0b7MfJSx5qUUcjJ91W+2sJTEHnzQmIBdrmZXe9/BthteXF7T+9xdhMdLFD&#10;oOn3PbT5dQNp3Wz9vLOIUTn/cWkOKYh3QJvxUgI555bHmvLJ6SMtCNwFjiXIm0FiGzV69fHqUmri&#10;matf++2sCzXtwuu5Oro3efy8KkNbNqx8+b6pkgVry+YHKViH1Eiddr9k1HBbE5Bsj7cYSmIhE6md&#10;EkzceuTEsSMUp6Vt/4k2bffhffT3rr37D5/YHyE/UvhVL8+v2Py60vNVTfOp7vnVa3/bvtaywh83&#10;u2kLoSB61EOrWjboiTc/PFNpAp92X7VwyVMrj0mPO/abh+7RO8steTl2aYruWv3rVSqZpWOKGLNn&#10;N4kY0kNtZ6Xd2tGZbUw/n5pg6SauLWt5t8ii2LYX/WpKp5sFV93Ld4w3lTNWawofVFenG58NsbAV&#10;3pQ8Ndy9Q0Vo3+hJHyDXg6ad3lG9qLLGGvG5flnJ02/yHroL88uvjJBtTr9+2uk2pZOOI/+x/zRb&#10;gVp/lWFpbU3z0OYN+pcMRwwN63/aTLqZj5YU3llfnZBzelv9fS807tAmXjFLjKJfB3E1CF5NLxGT&#10;LBFLlHn00B9Nm2rpYkvzzdMwnukjNFPqkt5WS1uhV1UtvzGxLC2NZTHFDjPi0S+8Gto67scYtr/+&#10;pIwI9DgGssB5grvZzys1DemL25+6yx7uw2OkKIpNQkxN2PfEIpehx2Owmz7fMMgxRSJb6m6CoqqQ&#10;b40Sa98Qb91XMUs+ou7ffciWetCoHIpHv/3Nuhnjco/ucTnoc+PN10/Ibq5fUREqVL3XxMNNQ9yH&#10;rfgZgkNz4qcfIaqfbJLr77lKH31bN/+ufgcpXtXmVUtpDty8fM6KLZL7wEuL/b6l5d5zxXht99bq&#10;B9atPzq48DoVekjmjdbTgTxvfLGhXEZ/y1d5m0GO9YhVm79kuVvbnWeyNcf7IAACIAACIAACIAAC&#10;3YlAuh3Q4+c9VVVdOl7b8lL1+xeUyy482qwxZca0vK3P12xt04ZOmhtzfQaBHZFf9olNc2/6Ylbx&#10;inptfPkDcftlxt1V++DMKUdfvaOY0zT0vqBwnG0/bN4DC1fcPmn/rx+hg5wX3vt883nXLqkKv/Uv&#10;SLwO+70Lh6dXvLGXjpObsY/nfT0/Z/emmidueXnFrOm9m+4mINMqq3ZPuOfBWKjliUVXHX/h/gsn&#10;3Fr2y5bcolnV5ZpWSU7k6yfSbpoH2IEi4TuvL78hf8Rbz5dN++KFc55vvnDmiiojVuPQSeVXtVTc&#10;9MULv7lgrv1mvEDOlGDJjbnNtdwQ+Q9vGjHGvKHRT2AGzE18S+HBV7iJqUattOB8aPmVz19/5RdX&#10;bNe07av56PcVcx4l/+kTP6q8Krv+n++koAFlz+zNv73CjFSYN+PGES8+fOGEO6/5wc9pF157yTht&#10;aP4SXuqLA33cjbO+mruvfhnL9s9NA4pm1XZkXJHdO7bQt5mDLc3vH9a0vc20ZV5ra27dG1G5Bhfd&#10;MK7hYar7nRV/0KbcNrv6yqaKV7dp4/LvuVHPqWj21CnatvqftkhwhnHNz1ReKPXt/9W7VlcaMSIn&#10;TC1ue+n6r1DTv9R81tTKh27TaLf41ruKhmoTS0y3sjbr5mlFA7dW3XurtMi48h+Ygd0HF942tfmx&#10;O7OmzSl5+BlbFdzb0Zrk+tWLbinK3rT4m7dmfeX+mtOjTKe3T8vK+54v+te06O2f5E+48+7XtKK7&#10;qyqv3rOEFNusNX3ZKp1efP6hNaxOd979Rr/psxfG4ozHU6L0nhru3aEitnH45OUTxCW3a9vi15wv&#10;NS9rkhj0uXkUbDzUk1t0x8LKKwe31r/kG+gmd/l9txRp69jyFD9SvUMTy+9omgkTA6MPXXnv6gdn&#10;Tmxl+5NVvKy+31XKYieHl4+iH9/w6lzN6BQlJJtnB/EzCG5N/+g3ZxgBKO5fsb1N27d1Tb2n/sz6&#10;6X33fKZfw0/nkB2+/gUtd7TeBn76FqqZUpsoh7dCTxiXF+1jqSHD7fdW3jiq+SmyMLde89ib+ykO&#10;g4sZce8X3g0dq2Deg3fd8xlN9c07Vu3QSKlcBjILENd5grvZv2X5nGtz33+Gh7/bVzQeki2o5uP+&#10;yrW1P+BJiGjsI/y9p/XVsglfHHH7JnrPOvTw11DX0fnGhStuG7/vRTHID7zUfFprXVuZNWHGHQPd&#10;TVBEFfKtUWq1xpJb0XkjxQLs3bJ+2/rNsT/NJxjplvVr5k0Z17z5hfjy8wrH5dBbrzaFEc1r4uGi&#10;IZrPsOVoJofmxE8/woiWXJorPzfRsAw5V85ueP3xJTdeOvGiC/LEKX2cvlLLM/GSGz2LuXLW9Ila&#10;8+vP1mj6XFFCD8m/J+abYYhk3ti0ospbWuo7D1yb17qaJ2A3/aRhGO2i0B/vaUBydcfbIAACIAAC&#10;IAACIAAC3YhAWh3Qlz72i6rKqYOb165uGHHVrMut21yzc66cWdxv3YrXDg8vuqsp7E1QO2pveGQF&#10;reM2Pb14XYs2brzjAsOiOVdN6bej+tuVKs31VxUX2mbS+UuuG99/+9qSitV0kLN51U/KVm3rP6HA&#10;dMmlvVkdITg2qxAcO1pORC3ZhcOKJ5r4OPl8tflr1vUTs2mxseKBa4tGtKz5wYIqArLjpbn3rmse&#10;MWG6cfpy//oXrl/W1Ky11Nz36vqj2ROvmKlVfCvrQTrRqcfxlPCdq6+/8rrcb/6EFtLNq5Y1tWo5&#10;F03Rxe1NyTjn5nVNcjDWfAI52xKsr32k+s/kZpXHV2D6vd7E/yBqwDVau77PuOtvi7+/6K4yUrz6&#10;R0qepoi0LTUPVq7ZNTj/S/o2eW3bq2UPvtRM7td1LXfM+OLcdYe1g01zObjkt+6gMnb8JP+yGZfc&#10;9zxVav3T6zcfzM6bZLwYtaGip3eG4PjE+TkSgsOx5zgw4y1r77yjluq+bfHPqIlzp3xVa170auPR&#10;kfkzrpd388un5JIP7u4d197zpXHahucLGQjVd0HV+raJV1yj539wU9UdK+q56SvrtrT1v3BK+dNz&#10;RkxYTTuuVETgEd9kt/KK7xQPuGrOXAp+suOluze3UPwQ8yT1/tdpj+02bUdTPbtfYk9wO86eXjT6&#10;cP3yORXU03c0VdzeqLZ5aZpvy9LvPV8MqOmK+8gsbKt6YlPzwOx9rzyymBRb1fr8S8nOND9454Ar&#10;vlXG6rSt6rV39/fLnWKeYo6npHlruE+HCmzURBP0p9DP9Jw+4XZi/fCxU/zL/oMCclefHNq30mGC&#10;q3Lff7XyJ/YvCs63p5Kzcv/ON9nybFp9d3nlo+SJ82waz6JLbyuYePrNqpvZ/mibni95ZtPxCZNK&#10;k8MrR9EPN7z4NJXa/NSm9adHFt7AHdyjg/gaBJemj9Vl+sOzZ114eM3Dc6juHvoza9bUkfv/8Mw1&#10;Yofrl81ZbWzz9NO3RNUg5HtFd8yufrii+h5lKKI++sdLtfNXv4HwIjpicmhLDVmYlvrllSWL1mku&#10;ZsR1oPHpRxbOOaO0Iy0N0jdXLFpQtrzFbSCLMz6OeYK72T8/d6i27+0XePhb90xZ+TJbvGn3V0YN&#10;H6g1r5ejBptWV6xv0QZaLrqwDD2eg92Iwf21lob7xCDXrmjcpfUfwvtMU6RCvjWK2tph019/zxVq&#10;ZjKy4MZrSy1/plNYCTqLUHNz/nk7Gn7qEj6rOGeIph1qeSFMSZ4Tj+nxGuI7bFlnCNaCg4etMGIm&#10;kGbCYOunH7o6pf/udXO/Unz9E9qU8qXlk43vIv3MD/nOMmbdnp+n7ahfxn78Fb/a2mqEHlLzxumz&#10;1Sfn2/R5o7eENgKbVt/xwqb9RmKfaUACNcYrIAACIAACIAACIAAC3ZJAWh3Qbz76y1frlq9Yf9n1&#10;0ynMX9zTf9xVsy7aVPH0uvqXX4oKt/6ovunD+uL0C3K1gxRh2Suzz9GZ3/0fvWd6YZrrW5q1kXlX&#10;RC080fQjxxdPHKkNHFf0OdoJPnLKdeNzaDN4UX7wNkDvAmMcXltDx8mnXPkNip+QN39qwcCWxtqm&#10;0nG0cM0tfsI4D7722jxt8AgXX6Y4oXq7tBGXPGnm8qeebHmDY1ZwmIvYc2if+9V4gZynUJQPa0OY&#10;WQYK7GziHb9rJp/4GMMnbmZ047jc3lreV5caJ6BXlo7Thg/TP4EcP7zXP3Zk3oxZtStX7ttI3Hi3&#10;b0c+jaueWbLqTe2VNZW167T1Ly956uXG1156dPmacBdtuUn62iGOscAuyKdXb2nLmXzNPfTPkpsL&#10;z2tb/3/kgxufO5KuYrvNPCq+ZOpgbcgox6cdemPf8TbKRHaxxT/jyyuXbn5VonDQdnLLs+/gOtcX&#10;Atux6ELaMben2b6znrPybVn6veeLIWsquI6f1l0hXOt+2eI7yS2dvbDhN1LHB/KHe+iEQclTw307&#10;VLoU7dH39nDWOROWxEccKplyCWv43uY3Ako3LiGkEw+PVJ+46rGVTy73i9rx/JrNh4dPvWvfr5eS&#10;K1P1T++m8Sw6n7Rz4KXzzEAE9xH5Ibk3JoM3d96VdBSdTodIoTuW1W5oG/6pq+bxf7h2EP5FGIPg&#10;7CBFCx+jQx6/evj6WlU7N/25clzOQK3lfVdXfih9S4fGTLlqGrsIp12SUOa2Swj1Gwh/tWnLidzS&#10;VXVNy2ffM9U7oLTLQOPb0IZ8Va9u3U9HWN548uWHZ83yusjOUhmveYJbK7/csLUt78YnW+oeeuwO&#10;cuE5H7dXtjV/rE2curCcJJk087Gpuce3racTOeqxDj2eg93WlpbT44qqZlKvocMrRePatryuNCQl&#10;KhRQo4QaPeil268pNDbwuiTdsbWqdNKUj3fYogMZ6Vp4ppc9wGq4ONiXTGmcNzd4Tjw8NMRz2PKa&#10;IQQOW0EgEv29fCO0PIfrn7ifPmvNWrqyYbZlMHImM9+4pXTySG1L02I1N659lj4q66GHXluxZgtf&#10;S0gjvnyZ053UXoIW5Y7ynmN78ky02ngPBEAABEAABEAABECguxFIqwOa4tNVljys0YYg8zl+tI3+&#10;xP574GBt0f0ltGWpJzy71s2qb9EOvln19Jv7NdqYvK5Z27vm4dVyBD75R46QX5hfeaV4WLasq3hN&#10;az1xQjv65mLe2xv7k8+BNUI/42h/+uyyCw6vfrzymmkS5iIFT3Z/OoXt9qRAYJXt7rZjWltjla3i&#10;WTeEu4iyZGHDI7cVDdlW9fD9+RN+Uk+3tHXgM/1v7lryN1O1r89acfd07aqbl9x38/Qbb3us4ray&#10;VMiw+L+bWodOKqEIjzdMMk7ath0/oTX/ao5VQ7KuvL8mQnG5S+qqHrvhgv2vPlN2+61ZtaFCdQZm&#10;z1GGXZ+glvV8UUuqprOqqqrL84dvfn5u+Z1ySsD/8dRwiiGThg4VhPPxpvV00+nA8bMWmaHe5ZVx&#10;11Z/Zyp/kNq9te6FoEyM3zevW33Hw+ua+40rusHvdrpHb7+zrOrVLf0mlH773qaNTy4v0rybxrNo&#10;Pl3+/qvX2CxY8fUvJIH3yllF9BVt9NTlhlO78vJs8nGXyNkRtw5CX2sSMAi3vPzgVXl0IGC2/gHG&#10;XX9GZw/wqHpEfQvbdp2T7rVHLrl12Yr1h3KvmEkBr1uesCuhksm9X3g3tLUmT8zJn/N03bbs/K/d&#10;trzuxc0PqnD/ER/3Vm66Y0b53c9u2ndWfvl9S7e/ttSIgy+Ze73yg9VbzrrqsbrfttfNLjz40tz7&#10;ea99/OM52L32yN0v7Mgtmt209bdN/zhp3ws/KZODXClSId8aRWQWMvmsKy8Y7p10y/qfz6L4G39+&#10;wfVzds2WluNa7sRvWkwNX3cs55bCPy4akpZhK7xE0VI+/eYW2yxxcOGddS2v1S2Zlmv9JNy6y34U&#10;zSyj/KpC+so4ceZ23egtpe/xHI+LQw+13P0iXUs4oaxEzRsNJ7WHfP37eWxT0LoUz2j0kRoEQAAE&#10;QAAEQAAEQCBlBNLrgHaKebCpYvJ1AyavNU7Tp6waKqM177ZoQ+mKP69sX6fdssPPPt/cx5RXlJsX&#10;YutfyqQcd9WKolxt6KX33HHpcNqY/PBVedrI6fddPyUwEGo4CeQIeW7Rt+8turCt8cVltMm3fuve&#10;4wNzp/AyI9HnzqlT+rXU3VZ+x89epV0z4Z5Aztta9sb2I1vzDBTY2cTjvkC72l3WXa9taz2anXdZ&#10;IqfIy2fk5xxpqpyxgPbme6znwmFIKFXVY8vm/uc67Qd3Dihepj19/4Vfur/qhafvnu8XlTFCObz1&#10;KbvguqUlnxrMEVr4zfXNu7W8C74Qv7kvdLbfmD4pu/lX5YUVT9dRuIxwT2A71uygTbu019XIblw/&#10;faUd1LKeLyZV05mlV4zcv+7pS8pXVNXTSf/Ax1PDtUQ6VGBxQQl2LKt6hcOI05bkprVLl3+bT8GX&#10;37Nwc20FeyIoSu2Gl0QZUvu01CxbUPilGVnfeam5z7jCaZp303iWW79rj5aTW+w06YnjlaPoLTW3&#10;Wz9NPbJmt352RPYGOjqIFt0g5N7z1G1FA3esoMg/es089OeFHS2ntREjzAhCuQNUsBQtqr6ltuHS&#10;kNum5+/45rdyJ99KfsOcyz5XHF+Ce7/wbmh7Ds2rVpTceuuIiffX7MieOOUL/hVwnSd4t/K2qoo5&#10;l1x13YUPN+0fPWG6GV1I81SMJQ9cn7dphfqkN2JGZZXHuOk92N1FFySsf0xUdCIHg5LzOilUIc8a&#10;paHhKct777nKGn7NUUjL+lXTiyYc3vIbjyjPy9bUU/ecca/N9e8uqN/EI05D0jJspQcg5bqi1gxT&#10;xmUcbvhpce6VxbXvWwtsqX/a9Shh7mPXXdr/6JsV1s940543Qw9pVXQt4ciisoXmvNGnFk00dRs0&#10;JPY1QLdX9EYiPNOGCxmDAAiAAAiAAAiAAAhkKIGOdUCnGUL9s01bTowr+/G9fA530szatas2P2hc&#10;p8ZFN819cdvxC6fVVvKR8LwZd1XPGH98a+OjL6RZLDP7HS8V/srhoWupmbEidXts5Qj51Py8o9tW&#10;q+DXVU+veZ983FVLZtCSgW4Pq9j8a/serviq72s7rg3OHTd++sOPN9CuwJbDx7UheTPGU6yG8oef&#10;tMdX8OIWyPmluo17tYnXv1zO2c6aXzX3M0bswiCB65e+ut5s4nHXLnlk2pRTO1a7rLuernylJeeq&#10;uxrowhxq66m3VK968uU73Dds8iHfQaPyJk2t/kUV3cazZd8hbVBuPhGj/J+6kbcOdeBTfk/Fim/b&#10;d/Dddlf1stkSIiD5p2nFxhZtYr6K0CLZNVWsevM4tYWc+NYmXf/YU082BWwhPHycvGY5M6fcsbRp&#10;Obn4W/cf1UaMvVYOjFdsnub5/ccqfXA71jStPzGy6DvsIaXmq11OX2vUE9Syni8mUNNY1209qA3P&#10;Hc/CzLjr5W9OGh7QFN4ankiHSr7dKU73w4/+UXzQ4/Jn3VNBQX4f+/ZVEw3dzpl2X/h9o9wcP5ia&#10;d2JH/S/YmjXu2kub6aq5v+TfU7WyTI/SM/Uxun5WohZMmThyRO+2/bs0zbNptLpt9O1wQkmcQahf&#10;9lLjifGzlktAA7YVSzfX3TtdSxivOorOp0Msz+pH32iRsyPcHeI6SGSDkHfHvRVTs7f8YtkdsS2d&#10;Ozz054X6rW05V95m0FtquNq90qdAEzo+i7w7FjYsn82D8rhL88/O1vbtlQ97djPi3i+8G9pSjenz&#10;lzY8fEsRGZ5J43OGasf3tfIvHQOZJb3rPMHd7I+7pXblQ4+V0DiVWzBhVH/tUOvWWEbur0yaumXz&#10;Dm3ybft+8+TmVY+/vKxiuRGCxkneY7CbUvRe0ztawXdWbV/15Oa6pbUP31vJAqRIhXxrlBbduHGU&#10;z9WV+//4UsWESyce8TmBsfr6+au3DMxfUvP48m/TxblsB6bfNqtobHy8Y8+Jh5uGpGfYSgtBzvTR&#10;+U/X77Pkzp5f83sV/7z5V8vK4u6Y5V+M+0bRRK31jTWLrbLtWLZmYyz0EF9FOGl8nuX6QS+DXLOW&#10;40fPeuo2Hu5LZjfcbgYASYRn2mghYxAAARAAARAAARAAgQwl0AEO6DaNTn97PUcPh90zGQbga49c&#10;T3ep5Vy/nE6/PndX0elNa9battU0P7hg1hObhn/lXjrcuv2RmXnbn59V/oh7HOMwxUVNM+7aphsp&#10;SrW6747+0GVuuaVrUxllmI+Qk0cwtthYV/I3y2p2jyt/ZCXfHvad/ON//l3ARuYXXli9tW1i6eOr&#10;v5Y7fMil5MKm6/4KZj/evvXxJZ/aUfFCqF3QgZzJHUa3kxWpbD/X8tivdhw/RI5veoIE3vGTkgee&#10;aRh6NTfx2orynB1VD9x/h9u6a83sOXe/sGdiaQUdO93+xG1Fbdu89ufWPNtI3y3K6x4qPW/wiCla&#10;/bIX1rSOKl26kvIv6/vqo69FOeobVSXi0lfdPmPE7c9r1jCXfGGX3I6Yiqd+2TqOxmDxwTUvKy9Z&#10;vkn7HJ/4bn9udtnZLfWv+bfyC9Xr9uZcObvpnkl52bS17elKuu1w8iw+MH7P+C1L+YrC4CewHSnB&#10;snUtOddWr/3t9p/eOHzt6vrdHEODnoCW9X4xek3NejRVPLOuebQI88i0Ab96xuYLcKutp4Yn1KGC&#10;eQanWDf31uL8RS+tb2XHHz+n2/ZvX/foA8vqdnCU1YklC/190MYlhL/d/tRdRf121Dyo97sVi57R&#10;+8uvHyof8uqKDSrC0p4trYOnz15Kva/pOxNaVBgBZ9OsM1WledEKMgi6nSGDQKGK1LNjReGcZxr6&#10;5HNAg62PPzZjVPMf1tNbCeLlo+j66RArsPpn36SLOotu5wMT8R0kqkGYdyM5ZbIn3mwGoF/18u1e&#10;+tMy9x9WrPk4l62Nordur4Soiqxvwe0fOsWj35zBw9NXHtGeIMvzxawr5jyqPXIJD1gzrnnimWuu&#10;4MFLD+7skqftEkL9HsLWlmMXTVMWe3q/TY8+WCljrt2MePQL75EiVnbLu3uHXz3r5bVkvm7L322E&#10;vHAMZFZR3eYJHq28p/nkuLJKGqdWVhdlNyy3+fhcXul/XvEl195z47j9W9at+cO25kPZuZ/IL/v2&#10;vWuq4q/JJYFcBru3cq/Kn3HzrIsOr69f10jXFGePmnjltHkP/kvtjalSIb8ahdaRKAl3Hz52dNuj&#10;xfZwWMZu3BG3rpn11UnaO+v9TmDUcwiXmg9Hldz9EA9SWx9ffd8thSeaVvz053V2QbwmHm4akp5h&#10;KwqYaGl3PHPNA8+v1wOCDS66j++DVedXNK2ttf4n1xjRfhzZFs3On0iXfz6x2vHzile2HTdCD62g&#10;q3fJhf2GOhTFj6dBrr1/Ft32+RkZ7u/Lb655acvRQ8c59nRCPKMhQGoQAAEQAAEQAAEQAIEuTyBL&#10;G391l69ExlfgnqdW8d1u6iEHNC/p6bl389brJxrC0x1f3qv6jK8hBEyawPJf/7ZwvaED5IBWu81t&#10;2nJ1y4PkA0q6JGQAAlYC42bWLr+reBwF92xrXH5d4cMdRocNoAa712G8fQsi+2O/YzZYrP3rfjLi&#10;m643KAa/221TVD7ZPuNwxeRyc8MpgS1pWcafFcM9y1f9tuzQigG3mpGjqZtc3bJoxjXuoaTDZdqZ&#10;qXLLly1d8lVbtGKbOCd2rJj9Lctxgc6UNdPLplNZ82+b9blxw40rEva3blvz+MNl5BRO4smbXbW5&#10;fGTd7be676FOIme8CgIgAAIgAAIgAAIg0I0JHHjjf6h2GzZsCFPHyZMnUzI4oMOwSjZN+ROrHrsy&#10;/sSoLdstz37xkopkC8L7XZcA+R1mTfAX/3B9F3ZDdN2W6QGS6z5obf0T38p/MJWHUnzZwQHdA1Sr&#10;p1XxxoUtD089tnbFHQ8/U7+DgsZ8d0lpbkNF8fW1YUGUVtVVX3Wibtkjc5c3NVNMpAV3lZ+36Y4r&#10;709DlPawIiFdtyaQX712aenR5y+8gS8OwQMCIAACIAACIAACIAACIQnAAR0SVIcnG5dfPGWk9b7y&#10;OAkOb3mhE66863AQKNCbwKSppRf7fqU4sbfxV01YIkKH0kNgPF2wtibUFYupKh8O6FSRRD4ZRGD6&#10;fQ8tKcmfOIKOFFBA6h11y+4vq4n0UWfqkuV36btcKU7OO69WlHveZJhB1YYoXZRAyUMtD+Y3L7uu&#10;UF0cggcEQAAEQAAEQAAEQAAEwhGAAzocJ6QCARAAARAAARAAARAAARAAARAAARAAARAAARAAARCI&#10;SCABB3QHXEIYsRJIDgIgAAIgAAIgAAIgAAIgAAIgAAIgAAIgAAIgAAIg0C0IwAHdLZoRlQABEAAB&#10;EAABEAABEAABEAABEAABEAABEAABEACBzCMAB3TmtQkkAgEQAAEQAAEQAAEQAAEQAAEQAAEQAAEQ&#10;AAEQAIFuQQAO6G7RjKgECIAACIAACIAACIAACIAACIAACIAACIAACIAACGQeATigM69NIBEIgAAI&#10;gAAIgAAIgAAIgAAIgAAIgAAIgAAIgAAIdAsCcEB3i2ZEJUAABEAABEAABEAABEAABEAABEAABEAA&#10;BEAABEAg8wjAAZ15bQKJQAAEQAAEQAAEQAAEQAAEQAAEQAAEQAAEQAAEQKBbEIADuls0IyoBAiAA&#10;AiAAAiAAAiAAAiAAAiAAAiAAAiAAAiAAAplHoNeQQQMzTypIBAIgAAIgAAIgAAIgAAIgAAIgAAIg&#10;AAIgAAIgAAIgkEEEEvMk97rtxusyqBIQBQRAAARAAARAAARAAARAAARAAARAAARAAARAAARAIPMI&#10;JOZJ7v373/x69979f9n+XtvJk5lXKUgEAiAAAiAAAiAAAiAAAiAAAiAAAiAAAiAAAiAAAiDQmQRo&#10;7/MdN19f9U/fPXHiBMnR2toaRpqcnBxKltXe3h4mNdKAAAiAAAiAAAiAAAiAAAiAAAiAAAiAAAiA&#10;AAiAAAj0ZAIHDx6k6m/YsCEMhMmTJ1MyXEIYhhXSgAAIgAAIgAAIgAAIgAAIgAAIgAAIgAAIgAAI&#10;gAAIRCYAB3RkZHgBBEAABEAABEAABEAABEAABEAABEAABEAABEAABEAgDAE4oMNQQhoQAAEQAAEQ&#10;AAEQAAEQAAEQAAEQAAEQAAEQAAEQAIHIBOCAjowML4AACIAACIAACIAACIAACIAACIAACIAACIAA&#10;CIAACIQhAAd0GEpIAwIgAAIgAAIgAAIgAAIgAAIgAAIgAAIgAAIgAAIgEJkAHNCRkeEFEAABEAAB&#10;EAABEAABEAABEAABEAABEAABEAABEACBMATggA5DCWlAAARAAARAAARAAARAAARAAARAAARAAARA&#10;AARAAAQiE4ADOjIyvAACIAACIAACIAACIAACIAACIAACIAACIAACIAACIBCGABzQYSghDQiAAAiA&#10;AAiAAAiAAAiAAAiAAAiAAAiAAAiAAAiAQGQCcEBHRoYXQAAEQAAEQAAEQAAEQAAEQAAEQAAEQAAE&#10;QAAEQAAEwhCAAzoMJaQBARAAARAAARAAARAAARAAARAAARAAARAAARAAARCITAAO6MjI8AIIgAAI&#10;gAAIgAAIgAAIgAAIgAAIgAAIgAAIgAAIgEAYAnBAh6GENCAAAiAAAiAAAiAAAiAAAiAAAiAAAiAA&#10;AiAAAiAAApEJwAEdGRleAAEQAAEQAAEQAAEQAAEQAAEQAAEQAAEQAAEQAAEQCEMADugwlJAGBEAA&#10;BEAABEAABEAABEAABEAABEAABEAABEAABEAgMgE4oCMjwwsgAAIgAAIgAAIgAAIgAAIgAAIgAAIg&#10;AAIgAAIgAAJhCMABHYYS0oAACIAACIAACIAACIAACIAACIAACIAACIAACIAACEQmAAd0ZGR4AQRA&#10;AARAAARAAARAAARAAARAAARAAARAAARAAARAIAwBOKDDUEIaEAABEAABEAABEAABEAABEAABEAAB&#10;EAABEAABEACByATggI6MDC+AAAiAAAiAAAiAAAiAAAiAAAiAAAiAAAiAAAiAAAiEIQAHdBhKSAMC&#10;IAACIAACIAACIAACIAACIAACIAACIAACIAACIBCZABzQkZHhBRAAARAAARAAARAAARAAARAAARAA&#10;ARAAARAAARAAgTAE4IAOQwlpQAAEQAAEQAAEQAAEQAAEQAAEQAAEQAAEQAAEQAAEIhOAAzoyMrwA&#10;AiAAAiAAAiAAAiAAAiAAAiAAAiAAAiAAAiAAAiAQhgAc0GEoIQ0IgAAIgAAIgAAIgAAIgAAIgAAI&#10;gAAIgAAIgAAIgEBkAnBAR0aGF0AABEAABEAABEAABEAABEAABEAABEAABEAABEAABMIQgAM6DCWk&#10;AQEQAAEQAAEQAAEQAAEQAAEQAAEQAAEQAAEQAAEQiEwADujIyPACCIAACIAACIAACIAACIAACIAA&#10;CIAACIAACIAACIBAGAJwQIehhDQgAAIgAAIgAAIgAAIgAAIgAAIgAAIgAAIgAAIgAAKRCcABHRkZ&#10;XgABEAABEAABEAABEAABEAABEAABEAABEAABEAABEAhDINMd0K0rS7KyFjeGqYozTePirKySla2J&#10;vJpR76zjetTsyiiZIEw3JJBEX0uKRuOirKybazKmo3aY3WituTmLnwyqe1LtmNkvC+1FCY0kmV2x&#10;VEvXYfqfasGRHwiAQM8lkGGGK4l5e8SZWIZVPJ0aGJFMOkUJzDsJBQjMuzMSpG++2oMUuDMarjuU&#10;GanjR0psp4NlQnfQFk3rTu2YPsPb+W2dGQ5oHqodTxiXq9EwsVcTc1VHaYYERY1SRIi07LOL4pfP&#10;MB9fiBpGTbKrhr9UrIv6GtJnIgGZQLhagAyeqkbTQLJduWWXNbTT82xpTiY2gqZ51kgMbzfwm0sF&#10;I3ykjNbEmdmoSUklHTNwpE5ZJ+02w1YSK6Kk2gsv2wjI5C3UJKHH9PRu08VSr+pdUwfQoKnXhNTl&#10;2GUXbvb5ariugVEvdYqDnKwEUjbD7FJYk192dSVuPXEgc5mgJmJ4u5BWZ4YDmoEVV+9kb4zx1JaO&#10;CYdxoThx5GlYWFHYEZuFI4rKo3UYf3q4+lKqXTVLFlQ2tM8r8Hoj5SWGFq1LJ+QJU5dxq/FYEmot&#10;3fWapHFFqVa9ky1Al2qRKKB31dc+p1VO8+zBUfLq6LStK8vLtOqWDveb84wkpVuYG58o02paam/1&#10;9P+nvMSObqq0lEdDj+VpzC8bm8jXiAS6dpdpDoy/aVG8JDNtXFxQUdnYPm9q5HwS0NXIZXTIC92m&#10;Ih1CC4X0bAIpN+Ndd+HWleerPVuJUftuQqCzll3dBF8XqIbbBLW7G97McUCnQEEK5jdUanW1v8uY&#10;0/wpqFN8Fq01c8ryG729z26FFszP4I2WKaE0prS2PZG1ZUoKRyYpJNC4qLCppsrj+1PBvPZ2H49h&#10;CsWInFX300DXGu2qKS/Nb+hw73Pk5gh8Yd3iwo3VVd7eZ5cMul8TB1IKTDCVemRD5XNlubFvAynr&#10;pN1m2Mq5lUenLvm5KVABukgCGVZawnqfe0xP7zZdLPVq2DV1AA2aek1ITY7daOEWrmtg1EuN4iAX&#10;J4GUzTC7DNrULLu6EreeNpCFmqCGM7xdRqs1rVs5oDWtoGihVvd2cxdqgARELVoKT2sC2PBKlyDQ&#10;mnd7prqYuwS/tAtZVNUtXGmtY2ZlbvCTtDdiap9Tr6IAAP/0SURBVAsomFVTrC2oR4Dt1GJFbqkj&#10;gGEldSyREwiAQHQCWLhFZ4Y3QAAEiEA3WXahLT0I9NAJajdzQPuoN4csiD2Wo9zGsURLgkQPettC&#10;ZHIwB4naM7asTqvjc8qxeKP26NXOsA9WUZ1RrRsX5ebOMW9ss+UjwUzdS4yPp2OP5mkpxRbkOjBy&#10;iKeocSjim8YlTrxNTuMEnMRNU493jG9bVDI9PIVFBkdFbMrAgSzk9dzSOo228klDya2Pej66AKwV&#10;8UGUbLXQdUly0yXmsNSWZooL8WEFZQ1H66OWIk9hhaZVFEghDmUOHxLdIifFHon/bmMh7xPuI562&#10;S1xdT32z6wWdM8odK63s3SL2oL32rmSgsBcXoMZB1fTrjzHxQ2sgF8c2QW++WBwV765n1yupjt47&#10;LNWXuofU+bhYFm4Y4yP9kYRjc6WDmH1EB5CAFfXGHtc9hUzhAk1bUGizA/aI/I6INPaeZddu2lAw&#10;NteDvKifa4muQGLdzVQzf/MeUxkXaA4T511BPR6FnkAZxrDligThtDrchDHnCyXFWkW9HoLfYSQT&#10;NrZabDjwUgCbwvsOEKoidovXaLni2CVgZdwtUl622gLJffyNz9xL+fVmtcgZF6M8QsMlMMonMISp&#10;zmI8fsY2UOHdtDpOsW3TszCjD8fRy5UJmGO45IazCW9MMMye7j4MqQa3KXZgKHl7i/v1EeeATnMG&#10;XR90tp6jm8+UyaMisS5m7RpmYwaOp/ZhyAuCveM0Wu6DDZoEKtCxGWD4sGORjGHg8Bcw8Qu2qL5D&#10;lcMuBe6g8QHimOq7zsPjjYxL6LnA2YhV/50rJruNchpSz7WYy2gTNEcNYZONXO1ZWc/Jdp2Fm/t0&#10;127E7H3E1b65Deteg4XLfNUlBrSLMXSMelHm5MmsK8VckEJ6N7c3rvgVn9POB0WB82gg34lKiEHf&#10;M1u9Jb16qxeEMHbbRXNCmWv7mojGLF14c3Tw7rMhjXacNfa1Ev6K57dMcOkmvrMvT5vpPVUI4+UI&#10;XHaFdTh4jGLhh3vf5YC3zydopuTGLc5nFdAFAtsxYModkyHm/HGfMQYuOrxXGY5lu94juOjYBNVc&#10;liZseCOuBMOt8dKTqps5oBvrF2jFF+fFs2pduURrNCJX7qwuXlBomyuz27G+SP0+/rfh0FMHyKXD&#10;6XohLdWX0Ws5pc9KhkaEaz16wLoVtTNbzMjVtvPLrLt8VlT/baNWWECeRtfHEp5cxM7nVB4l2jMg&#10;zc7lMLtm7Gz916zxBU3mz1tqNPKbewYatosqAbj19ZsbinAQnanYcV8/TcnZUn1TRWHoGM3knC3X&#10;qozg4JSP6bwma2glXMllytGGFtrHd1O1oI+FIG9aWqILMD/cEWrSpTl6wQ0LyclYUnJzbvMcXRD7&#10;WXWeKsV0Zme1VpobRi35cAode9c0imjJjy4YG2iLBgaFROdRjWK5GPo6s7aQ/O+xh3OjGAW6IjZW&#10;Ek+fkNNEyaTd3lhZZ6tIRMGUDN4tYhGSmjKX4xEbiixtyVPGFc+XxDrYQmvrOzTMXs32Bq2APfux&#10;x1vJAxXaSwO5+dgm6M2nToWH6Hq15bpemcpJ9SrXlkrlGyvJOVtyc0nu23PddJ4c0z4G0AujrYrB&#10;Ekawoj7a5dY9Oc4D6bOm6RH/VTSD1pqlmhmPmDov9TX5bqTztFrjkucLy57zaDHqCBajx6XQ416i&#10;LQee8UhUWd081YgBpsfHvLuIUFtuDj3KxMV80H4V5Jw2LilZq0YtARK+3CS02h3imDyqfFNzfPCr&#10;FBlbLwVIpcUL6NABtlp/O8z4G2Ra6SuLMYIoWxozvFEaLvFRPuIQFmHOwJR8FF4gOrSaq2zc18qq&#10;3lBJfOzTAL/Rx/91175vVQSvYYjXDJZZhIzd3r6JgFEmYHZKxGyW339085gyBY6nksB8xAxWNuhT&#10;i4DxtHaOPgy5RseydZz2Fj9T7NIFgzqLV68NbwzZkeo6iwgwCLZfB8zbfS15wEzMIUbQjMWS3G8e&#10;Tr3MNDIqhpKlTyU11gctYYK03VKBIDLhbLIalK3T3ZZqLVbfrrNw81JUb+0KtG86bL8puut8NV75&#10;K8zbmPSlqENvQ8/JU7Ku9FPvgGmVY8UXQV09LUmIFVDAoO83AnpPRD11XrWNn90OqznBRtJRil+f&#10;jWC0w1sJP8WLNjb5zr78WiFgquDn5QhlikM7HOytlfzyOZaf51gTNFPy5GaVNWgSGNSOQbMI6n36&#10;SoqWYHVlc0pKspbkKf+Y0x8Y1JeDxqy4fudpjhI3vIn1o+CunIYUljln5/2TvCeOR/cDik+Q5sHu&#10;opGumC4J5aDUDAei7qErNj259hwsvgxVhO1eQf6tIYCzZG9RrXna3rI4oF3rYfF7Wp0spl/DJp5F&#10;NosL0pFvXIm2GnEVHPcoGj0t7uc+KOJ+xfIo4J4obHI6mk8Wl1by4qSztaCX5MpMmA5Zcc4aviqz&#10;aoa71rs5rA0hr8XlIz+xK5WtFk5dEqmsktj02SYzl2f9bZBaxrU+w3H0FBfCRgvwrxy9Q19zqhRx&#10;qL01IZ6SvdsGCWbN2dHfXVvEFNuvn1o1zacDxstm1zofJXf25fAa6FRX2zcqM9s4LPY+6+wd0tZW&#10;BYjTLqvA1h7qidGagxtDfwmDrKiHyfVurCCrYukRLpnYtdRStTgdi3FylugEYpgU9+HJYsA9RpP4&#10;Pq5sjsewZevytt7qJkBAvWwiWQv1EcBnOPbIISljax8O4oeVIMNipxJg8VxmGlYb6Gur3UyBTb1t&#10;mfua1rhmtdnwCOYo0VE++hDmnEv4dPxAhY/Xapde729p7cOo/+uefcTe3HHJXHQpfsSMaUXQKOPQ&#10;H//ZqZ+yBU2Z4uvr3lg+Ey198DIaPb5Eh3wBpjhoEhhxHuI14Y9iDI0KxKmZz8QvXs3cVD02tsd2&#10;D8iyxW8m5uAZpEvWBvUaMV3GjtSN9RFR+CwWgshEsMlxamZ513NekWELt7DTXcveFB+1t6lV4Ejq&#10;QG37T89Vht/i3cbWNuVIel0pGuVYCvlNhq3TKpe1jI9xdvmV60wvCG/woG8691WRoSaifjqvcvCy&#10;lvpS1KUuQebaxfjbS4nQZ60bwhwzT6vCBFkJn/EocJlgf9dv9uWpYEFTBf8hO+qyS3LzdDjYFxdh&#10;7UmQGVSQPKxoqOqbm3icS1RDAwMmgYHtGGnKLS4+a9ewgQroy0HaGNTvbDsLHT3d+Z8+7h2b4oYd&#10;BXyXsWF+eUCeV8I9KnHm7IC2L2PCX3KlH8qmzfLykdDvxdgefj7NvdGyX+umkqIxMRd43sXF2nPN&#10;3ufg3EXltxwbq30/GJgnAiTygyqOd3BXTrPttM3hvWWuT17eTbzB1tz0F/LzROPaCs1eX/Vi6+9q&#10;6+J+XjCtUnuutt7YV2gpQkSdU5pjwUbyqADcUVF4S15c8gVLCWPyirW6ZhdhXDKwYbRu0ON/+2yJ&#10;dWbluqHeD7WVoZTrlYMAr54lG2DVI23dFKtgFLXkZl1YZN+knVM00yM2K1+uamerWs14JLe51psA&#10;/TuFm9LqFYkmWEglNjpL8cwii37YXzbP1EgMHFe1cZFNmszE4KPkgZJ6amDcm+G6Xn6exUZJHtYW&#10;zMmjIxc35bmc/ogV52oA5dSID8bwxiG0uvppV8TuaTloyVvX1SZcN55sLV0f7nS2O/QCG5YTcBFa&#10;ZZGl8zpeczPvbjk7TS7LabvGIHaeK1ZBPSO35g5Rrp/pDlX58IkitmYkYxvNsARZPP86Bdvq0EyC&#10;TavNjEu/1ucqERouqVE+2hBmmzsRBu85gzAKVHibVrvMiLQxRSU081kbCznuPfoEvJ5Y39fcdEmb&#10;WuR1A7a0hd0y20YZpTres1Mt3vJbIoc4R7fEp0y6CpPBKagojr8H2Hs8zc/zHIQjmeL4PhTcWXz7&#10;XUhjGDj8BXXucPN2V0se0S4FzVhskvrNwx1zRcsMOdRsxHOsdzmE6raE8dF2owpBZCLYZMmq+nbL&#10;7NhS36irlU5auAXN09y0K6R9izaSOjoDs3UuWj37S/CcPEXrSm/1jlk5/YC9c1rlNgkJoa6yeHe1&#10;JKHw+g/6dp+AdQT0nIj66ryC4GO3Q2pOkGF0lhKmz4Yw2pZig6yEntRN8SKOTX6a6d8KNicGCeSc&#10;KngO2ZFNsa/Dwd5YQfYkuKuGGGuCZkqByygpI2AWF9iOwbMIa+9jL5Nn1wjoy2IMHd3K6lfx7Hc+&#10;qzyvPhZkeKP1ozA9OQ1pMscBnWjlrN8GvYMkSGPkmoEv5JNjih++81cOzPK45hspQkWrKTSOj8uH&#10;Ynl2NTdFEIpP+zZweAEJyMoBoMM8rc0bNe0ylxVD89vWCAxBWYmoegxifSDPNQ+5h0cRVEw6fk9X&#10;waqj7vz4hJXwNBYpEoqB6yGnjSBMnuFWAouUZg3/7Gr2bWzJLfZph8XjzySJPBEFC1+EaKD7FEpZ&#10;8wKjg6nPwi5PkGy+Sh5e0sCUobpegHM5oBBPA+iD0ZJlKAkD66kn8Neu8N1TIouNrS3RQwnJ7hV5&#10;oklL4R1IQxzRpYPqwkV4tIineQ/KM+73nhXUU9rNeNhy06HVnKfzg5YIGb41ObXPiigOTlDndbwQ&#10;YPEC2iZ1tjoJ0xqh4VI0ygdpbLSOFpSbi1ZHmxHFFRD4ekJ9n+ZpUcZCz7YwxQ2YnTrsTNjRLSRu&#10;R7LWmjll9F286laLTzmgxOK4L6OxPJPTkMQ7SyRjGMXsuFENVDMVLtltqEpEl0I3bGLz8KSaLMR0&#10;IuxaLKiXRbDJnJW+UDKm2rFIa+EpdebCzQ+st3aFsm8RR1KXgdXPAujJQ1qtjlhXBkyrHNYgvLp6&#10;rEeSxevvE/CciPrqvDSKb6uF0pwwlshWin+fDWu0rcUGWQl9h4rbYjCaofPVTN9WCEPJPU00CSOV&#10;k4Lls608dysa1Do+y6hY7kHDaxClxGcRkRcdXN9AY+hIELTK82pW77IS6UeRlCd1ibu+AzoMi3WL&#10;CxfwtmXXEHVhMgibRkJV8i56dix63JhH91+V1vGhg3h3ucu+mICSJRwwB0xgx3eouxNlR5XbE/+h&#10;xq9sEdXl6IRZqWAUnpKEpZ14OonUKWd1yYce2ndP5Xnuo0xAFgbucsopFn46Sp4RYcpXPu9HcnMc&#10;+2JgKvZuyEft24ooWMi8KZlnZ5ElNAsfKG2QbIFKHl5a35TRul4ChfoYwHA2J6USBmpXqO7ZuKiw&#10;gruPS3+JLK0e/1R9lwp1psSzCB/zHrrh1B4cnwq65BS+3DRotetODUPIUK0Zmo2ZMKjzOnIMsHjq&#10;9InnkzpbHaj83kJEaLgUjfJBrRK5o3lk6LnzPZx1cstVRp8wr0fv+5St7+gZRM3x+2iz0/CjW0Qx&#10;JDldAlxGe0WXWk+2JVVikIb49+JEO0tEYxiClO/EL0jN/Cx5NF2KaPSoYsHz8FjtlestqMlC0PJJ&#10;El7bg8hEsMmclUvUwdh6MAylzl24eetYwDwh2L5FVypr+wY1k7IrYefkgWNcmJbyUD+l3tGmVVHU&#10;1WMCkSxev3mJT28N1PnAfuyiOcnVRUnrteYNb7QjqJ+f4kUzdL6a6ZlVqN7hO+0MbKbEEqRg+RxX&#10;cHzfDKp+qCYIGl6DMkl0FuECNln9j88ymjkKo/mJ9aPEtCjpt3qGA9qJibf0p/MpmMebLi2xFPwK&#10;a61/3txPI1E1LGdLebyk85uBz9R5vI3aGlTE+xU5cVYfO79qpJRDN85oG14neZUr1iGqW5lBKGwy&#10;p7tdnALSVzvaC2878B6IWnMckOczF4k9rsATy4recmtWUS1nXA4pQY7G1/7OdhO4RQ9dc/MTzUVp&#10;jX1b0QSLUP+QGqiiJbg/LrKtq7f0t7BFRJDaLWnErpdkaWxULAYwVB1TK6GXCXJULFr3tDSci7Ry&#10;XinoIVcpbaMOFeQndOe1mne38h0m1+0Ml/6aTTODqqL5lBuqxQMLiCVYt5iOR9jDMbm8Ha01QxQf&#10;zbAEWTwp0DZkW0fe0M0dLHdI5XfLKELDpWiUD6hOImYhvMJz4W5Vjjt76D36hHpdKhmh77uNnhQT&#10;gwYO10MAboGw/PpytFmQz+gWrIuOFLJ0cQm+YU8WqcRQpth7EphEZ7EKnRpjaI+MZB1QIs7bra0f&#10;yi7F6hI0Y/Fq87h5uGMJINqrdrIn0qnNYuPC4/Bsw28J463tQWQi2GSXrFxBBa1WbC918MIttPF3&#10;ty1+9i3aSOogF5atnZ3nnDxkNYNaylu9nQ0fbVrlY5w9JU8Kb9AI6NkLEmoXt14RpzlJrNkj9Fm/&#10;GaxFzCAr4aiRdfAKNTZZTK+PxyNaK3hOFZz4kzLFAcN/yI7mt3z2KMHSN12V0FL9cPoQMIsLbMcU&#10;zSJkPuriPbO4WVzisAUtAB0Qw5ujsB08ogCRZ41JvdAzHNASO9h0t/E3h6Sgub/cuCi25VnMnBG5&#10;z6Eo8j3HXDLJlhMzw5zSOZW2QNL8AdZL1sbFsS3PomTmiWxf1cy5tUo2+sWk1SWfOk8CesQ2ANJO&#10;ft45btsO4y0qf1vW8/REYa+KBIssKzeCh6SpXZz4dtUsjoUrsUWsC2EN1WKy0AjcId9XE9alqbP4&#10;xtWxlp3yNtn883UaZbdmpaAo5kX2jtwKZtUU0655MwKJXQ+1nFvnVmoVhdZIMusW+4UriTGhXVSk&#10;NrH44BEFs8np2yI5pUslckKsF6geIV8pzQmoLKq9UMZVs3GxLQpKXH+0KHnCze7yYrSuF71kPwPo&#10;hdFeSkol9NMu7+7pGPv5P2POLHvDOXuWXz9tXbk4Fkbfsg73mG0YWFyASD5+5t214ejO5RrjQ1Dj&#10;YoroasSF96tgfE4Ryk2lVssl3RV0FGaeazjspIyts5IOBYhoWAIsngrMF2sLx8gbyVYHjL8RTWsM&#10;Q4SGS9EoH2RqEjELngrvVpibdaI+srDBpm+eo0/A6z593ypM3DBUME/OnMXOTnnFTZZcAkaZaLPT&#10;CKNbPE/f8dQt+IaIH348dRvaHJMcpyn2nwRGnocoCSIZQ/dZhKMq/hO/gHm7ryUPskt2QYJmLLbU&#10;vvPwikJz4iTaG7vzI5FObZYbtISJoO1BZCLYZGdWvCd3kT7sdpGFm+c8zUe7wto3lyWhz9rBuZSI&#10;N4aWFZZKHN6G+I1xIdeVUqKnekedVoV2HXg2UMSJitPyuCxzrCOg10RU89P5oHGdFnHus+Jk1+w+&#10;fTaC0baK728lfBUvyjKBP1E7nDPWxaB3K0SaKjjbJSlT7N/ICS2fOZCO+wlRj74ZNFPy5GabfwV1&#10;gYA5RoKzCNf5aICpDBqz4vKMZo5sr7uwZcObYD8KNAnpSRDmcsO0p5F7Jx2PCu/gd5Gu3B/tFihA&#10;v5aTMo3dZWkpgnK23msZf0ekX6HeotrjSldSCADzMaM86/JYgtLST5zFWYugSAL2GzwtksdinjI6&#10;e8AER4nxF57apLW8GwtIzZnaauGiBvbouiZtHxSOTKzFOdpFLuq1n5vzucs47spye3gQy7W5HjKL&#10;YKJR/KhyrfcjxwS31I6S2ZQwTpds9zu76rMXq2C1NPXE0ny23FxvZHZTS65wvB7GaAgSz9wUJROd&#10;Sc/W1D6COTujTetcWsR+d7OtFxiNbhGGxPa7AltvZcP4kMI7m0xdGG0+njdHh9dAKtNNJJ+u53KP&#10;bVzvcPZxRxHeBlCPGmSpo47R/cZqM12cibNriK/ptvY1u3b50TbbWi/aolTxDedQSPtgYamaHbvj&#10;oK69RH8gZvX9zbujA9JbDoNvSeBTQa+LoXX75dKd7abXk3Oc/ntYDF0PXAL1pMzYul47LuXGdC+V&#10;Fs/KJG7kZUthuzrCb3B0jL9xfcGqnDbTGt+srv062BypXm0VONwon8AQFn7OoGfur/AeGuVR5TCj&#10;j22MsBpwz77v7OmOYUjg2nuQ603u1q5smePGGasos1PLLEU0xypq8JTJWRFTu9yvRdHbwns8dbmA&#10;Pn6e6GuK9Um+3rzOSaBtVhY8D4k1bmgjHH7485n4cSaB83ajivFzDKseus3EHEit+uzUJau58LJX&#10;ysg4CvWZmTsWAhGmpmphYl/CWEG5NbdNkEAy4W2yrYEs8QO71MLNdbprtfM2ffCd2zj7qd9I6rCH&#10;8dNXmzHUJ1H2Uc9nTh52yh2yrQPV23ta5bbiC5g5+/RNW4zKgBWQfdTznvnI6rSmxa+3Wufhdn9F&#10;bJAKsts+muO3ZneI5VGKZzt6G227Lrkuq3XzGmc//ReDAWOTs5P4LgZt0Kyt4DNVCB6ylRMs5LLL&#10;3+EQP7ePtnx2WYcagPz6ZtBMyZVbxC4Q2I6hp9xxxi1OEvu8Os4x4jdmufUIv2VsQobXOjUNMZ2I&#10;n7Al+JMD8rwS7lGJs6goi3LjnyAAAiAQiQAF0S/UvLZARsoJiUGgJxGgswK5z5e0PGuNuNqT6t/Z&#10;dWX+pfkNwcHiO1vQ7lJ+GhS+i44+XVTslChia83NuWWXNbhcgpKS7JFJEAE6tsJXoHvf2R6UQcTf&#10;r1ssN0IH3skRMVskBwE3Ah2t3mgFEOgZBKhnLbm4Je1XqXUvmGmY9GYooIMHD5JkGzZsCCPf5MmT&#10;KVnPCMERhgfSgAAIgAAIgAAIgAAIgED6CNhD/aSvHOQMAp1OQC6SyeN7dfGAAAiAAAh0SQIUsLRy&#10;7q18kyee0ATs0XFDv9ZDEsIB3UMaGtUEARAAARAAARAAARDoQAIUOTF2UYGm+QaM7kCxUBQIpJ4A&#10;bfiyXhbie5FM6ktHjiAAAiAAAmkgUDAPp1iCsDYussXIblwUPph+UNbd8fdwQHfHVkWdQAAEQAAE&#10;QAAEQAAEOpcAXQtDl+Waz9iy/MZ2nGPt3DZB6WkiQBddVhTElF1iHNWWjklTacgWBEAABEAABDKC&#10;QN7FWtnY2PBXuLG6BV5775ZBDOiM0FoIAQIgAAIgAAIgAAIgAAIgAAIgAAIgAAIgAAIgAAIZTgAx&#10;oDO8gSAeCIAACIAACIAACIAACIAACIAACIAACIAACIAACPQgAgjB0YMaG1UFARAAARAAARAAARAA&#10;ARAAARAAARAAARAAARAAgY4kAAd0R9JGWSAAAiAAAiAAAiAAAiAAAiAAAiAAAiAAAiAAAiDQgwjA&#10;Ad2DGhtVBQEQAAEQAAEQAAEQAAEQAAEQAAEQAAEQAAEQAIGOJAAHdEfSRlkgAAIgAAIgAAIgAAIg&#10;AAIgAAIgAAIgAAIgAAIg0IMI9FQH9K6akqySml2Z1dKtK0uyshY3BgqVkcIHSp3OBI2Ls7JKVraG&#10;LCIs55DZIRkIMIFoSpjZzFprbs7KWhRsilJdi+7EULHhGi1e582JjblvglQjRn4gAAIgAAIgAAIg&#10;AAIgAAIgAAIg0PEEeqoDOog0fJRBhLrN77ufzyvRpknCF4b+kij08O95KqrAz7jPaeEr5p/Su3YZ&#10;2HPFcX9zTdhPYc6aZ2CNUtWMyAcEQAAEQAAEQAAEQAAEQAAEQKBHE4ADOs3Nj93KaQacEdmL65Ye&#10;2epITqgQ29gzQu4MFCJox2gGity5Iu2qKS/VqnfWlo7pXDnSVHrjCqN2jYs6ZVN2hHq1riwv06pb&#10;ni3NifASkoIACIAACIAACIAACIAACIAACIBA9ycAB7R7G+fcWtvePq+g+ysAalgwr7299takXEat&#10;v6vNb2xvb2/JW0pe6NzambO6pOaMKWWln5qISqC/JEIt2juuitpaM6csv7G7ep+1xkWFTTVVHr71&#10;FPTcaC3gn5q/BOQ3JOV9zrAapZIO8gIBEAABEAABEAABEAABEAABEOjRBOCA7tHNj8qnhAC5X8Vv&#10;m1P6LLmhk3Vnp0QkZNJDCBQtTfCbQVfg05p3exfqTUVV+GbZFbQKMoIACIAACIAACIAACIAACIAA&#10;CHQ8gc53QPPBamfQTJ9QmPyr2GO5Jks/oL3O/L0KimpJ73anFr9lPNarouJj2nql1Ms1gjBQZsZt&#10;eBIPdGxZnVZXNpbLsP3cLNUrYKhUxO/2Kqqbh/ASBcJCyVaE7Ve2i/ssVfAJY8pkOENrQ9gjTsSa&#10;wIxKoSu2vY3UWz6ixncH70L9u469as22xA5lsylYnEroVK3cvBXALMZex/B3u9lIWiH7cRDVNeVs&#10;tNwm53KznK332WJA66EwYjqmtMgikn9/sYsRC4rrg0vKKqzQtIoCkd8Cypqb50WdbjGs/YNTu/Ug&#10;t/v3uNZ6kGW7JF6Rl+MtmCPbALV3q298nvST3FyxLRbzorRObz5LPgFBou3tZe8iRoampfS+nTC+&#10;3PjbQcN2B4pokTtW1F60rnCBpi0oVKFuRABXIDG7F8be2jh7mOJ4jbWax5iCjcnRj1FYtCVmAmy9&#10;0itGdMgaaT5KGKZGHT/PQIkgAAIgAAIgAAIgAAIgAAIgAAI9nEDnO6ALplVqz9XWs7NYf1pXLqnQ&#10;Kue6RUWgX2kc60CendXFCwptLlRyT6wtkt+1VN9UVzanpCRrSd5Oj8SaVjsnq36anllLTTG5vTwc&#10;vuwxKdxY3aLSNlY6U1K5c7Qq47d1pbmSj+yHJSG14mqRQY/zsG5F7Uw9p/b2hsrnynLDeyQt2uon&#10;vGcRVJHcsssaTID5ZobkNBlLZ/nVb1qqtbJcv6u0asuz6hVoQV1RqLuEKLvWmqWaUUC7ULV7vjYu&#10;KdHbSCKchKfB7kU6j6+ja1hoLdS3F9uq1t4ys7awtM7jBXIAxYqghjaTkRMql87XG4qnleY6Fc9F&#10;AeRtFtvCnFqctCXMNWUkdkGT0hx6GhYasvhysMnZ3lLyfGHZc4mbONJzvYOQGj9XVn5zSdbSPNUA&#10;Li1rKScxXAXzuaIEvVLp4XwVyIR7Xww+o6Cmd3OnjikquUmrWGv1jlIE4briGteIKF6dOqdoZrG2&#10;oN6Wy9oK7aaSIg6y3Lji+ZJY711I35YSivftq/ZCj8I6xzW9tSXZy2nR1Z3VpJNWlz2lpeYrN8xS&#10;g6+oAWoTses1LS0xy6VORPYw1lkS6w5TKUyOdIGFqgu6BUcSISv0BGx4dePmjZp8tRa9aqm+zLun&#10;kNUyO7gy2mG6sJGfHxCf3ulVI28ljFCjxK0C3gQBEAABEAABEAABEAABEAABEACB6AR0J0dn/g95&#10;ME3PgnJoWv/TTzKLS0J56CpN16fyHhYb/krdf3GT4URmv7Dtt44E5F+L5cZZ6U7kmDfQyMpZrkN+&#10;iwPatSZckJGVrVCfegcJ73jVUoTFu2dLFMdcitD9gPbsREgbDeU0tKK2vGErMY6Vs5JWGo7f8btm&#10;84lL1lKojwBcNYdsdjEs73o1VhwNa0v5K4BVRfUaebO1VtkLhR8HF/m5dobbzqVn2XKzCWZ9UXBz&#10;/7K2u425TXWTwGVzQCsc3Pss/Zp/5G0iHF01rufGCPt0aqf8Xr3G9nkpSCH9zJqtrT1ltgJ30WoB&#10;ZTaQs/nkS5h7j7Z+JDP42F737XrObmrRN/1Xzs5i+ojV7+O0zuytDnsY15WcQAw99xsyrKhd+qbb&#10;qy5WyyKzi9H2bwj5eBNTac/qhx4HLb0+ZI38AOF3IAACIAACIAACIAACIAACIAACIBBE4IA8r4R7&#10;VOLO3wFNO4VtWw531dc+V1x9u88tbrET3Hwoe2Nz7DzzwqLYa2PyaJWfn+dzuVxxyRdsv827uFh7&#10;rtnl8Dntf1w413oRljOltVwtJ4920lmlcvsqYJ79z6XduG6FBn1KCBberYi8PNoi6tiSTCXFMx+T&#10;R/sHmyxobfLou0HNn3G2dW9byMVCXnBEBVs+N+XlxdUtBI3G+gVa5ZxSS4PFFeqKTKrm0tCuibnW&#10;Lnta6Y7BupuqZ1lu58tReMxt+54KIGJPsyuzy0ZdF2m4CJfd8X4cWE5Sed6oa2uaIF3y/L1VctZ5&#10;Z+buLyaByyXDRu59ln7NSVw2KetvTi2q1Opqf6ebBHnX1nPNAuJ/FevUY0rnLtQqlkrIEXrW1dOB&#10;jCLr3YxmHBIJsBNTg4igXdWeBXP2r7h83bRas9edP8dZFc+7R0t7qf3drmoTues5FN7SWRLvDgFo&#10;GUhcR7O844qaW9xxhsarGIcG+pvHuEy8gXhXK6hGsWA4FiWMUKOIuorkIAACIAACIAACIAACIAAC&#10;IAACIJAMgUxwQGs5Xygp1irqOWyF5uYNiVVQ/Ai5ZgiLWFyCZBgEvNvavNGMPaoHGGWvcaKPitFZ&#10;aISpkN1wKX68i+CoIHIY3x40dlezGajaCKHKjuOEHglPPLa2RA8gIFsprc9ltm8CYWnsam4yQwMb&#10;jRAquARXLfxTME+PKGKLXt38Nn0kKMu1RNXOKgiHR8RO8KGwAxJkxhL0lj4V+HFgOd38+wkKkOhr&#10;ieNyKVF6X4SnoGihVvd8vfiO3dydelYBndoSF4hCylg84OrLSoHRe2X7agKPt9qLYPY+4pJ/NK0O&#10;EJDby+dJuOvF55lMd/CvBAMptn96MVra297S3aEqQgh3sSghNRJo8civeNdIovq4K2FG1ygyArwA&#10;AiAAAiAAAiAAAiAAAiAAAiDQfQhkhANaU1sOOXhra/3zdcUzi9z3La9bXLiAz5jrwZTT0Qou/jvZ&#10;0ew4Ns570d3ikAaKtKumvLSOQ1vo8W0DX4iSQAkfVIRE2uXIBux5UeGnebe4I6oGJ4nEufhiLrxx&#10;UWEFB8qotW4Y96xDkKixF2XLoUtIkECMshE+yiORu/UYx/r9abyv0Bb9Qx1FCFFHETvxZ0xprcgi&#10;UbYl6nHCHFgI0eT0P4njcpEtsswFt1O4aokpH79zOZZ/UKc2dxPbDge01swpq2NTENj3eXt+Qmof&#10;rr6Rtdqv1WVvu/eTlMqZ2crG/CS7g6+Q7nUItDASXVqPxR8LZB+qk6jjNbK/O4HHcVIhLgfPJg5S&#10;wiRqlEA18AoIgAAIgAAIgAAIgAAIgAAIgAAIhCGQGQ5oTeMth3Tx17oVZc+5Xz/oVhne4ZjEEzuq&#10;L5mw79t176Gca7ZdSpZEoY5XpdBEnrDC6/WKL2LqPN58rUKFSOgJM3BBsDj2SyMlgodHtBN2AoZ/&#10;fGhI8BDb/XLhsnWpWijmtJeQ9teruCISDcN2T2a4simVm9iBh+uduZNPnDaSq1APfhzi7/NUTWN7&#10;bMFhkuxB7hiSwOWSoVvvkxZ0xuUw3uUIJ6TMjbRz2eP6QU4Z1KkLZtUU007qRpfwFDEhJeaJ52MP&#10;ShPXEJZsrEYgSDB5zbXDcl9zRpsJo6gu7WVTm8hdz9FPJaiICryTku7gVqewFsyr7xfM483slqA6&#10;jkIc9l9QWzZc217k+tofbyDe7RO2RnJmyCWboBqF0QykAQEQAAEQAAEQAAEQAAEQAAEQAIEUEcgU&#10;B7QEMK1YsrTJ068kbpdia4BX2mybHIW60nLeVSpP46LcMo/Y0zm3ziXZCq1ntNctXiwBQ4Ifhx9B&#10;9gCa/ojWleWecST4nLVsevV4PIX3K6JxsdryzI/V4S7uttJcS6VaaxYZMXBdBKgrm2P+tnExBSE1&#10;QiRLIF3TV9u42D9URXgaWk7pHPpEUViyMhbxu3HRYrMy3g3hrJo/88Wx/Nk5q7Z1a1NnVd9kjw29&#10;q8aS0kcLckqXShiNGHbBtbBhnoop7N3KrSsXx1o/5vDy5eCUUzZLWqQTD3VZuVFH3q4erMHRUySO&#10;i8py+ihzbq2SDeCxtpauWtngufmdI0TXPb8kPva3tSaBnZrjAj1XVkjnFWKRx2V7sumLlN21HnRU&#10;lOpCo0PZG8JX7d3qG6/nBfPkBEOsO5AiFZDDvSrUyQOH0AFqE73rxSquUbARitRvMAzqDr665uua&#10;dwHCPdQXtdWAuMVPt0pTUWh2YUEdiy0um+Vj9pCP6cRVwxOIT4U9aqTOMXgooUeN5NaETIsxEt2u&#10;4A0QAAEQAAEQAAEQAAEQAAEQAIGuSyBjHNCaOAqfq3Pe2GZFSxEJzJCdWVn10yiccTLkKejE3GaJ&#10;hsxBmRdUNngGVZDQwJolCvDSPOuVdL5C6A5QKkK8RbIxTQ/sm1WuVXnFgPaPha1xxAwv4X2LMIqm&#10;UNpllzWYkUBU8NCKAjPOcW7zNOuNf/YqUjyKOc1GTOTCCgpK8KyeWDYO6zGmqYmK2uNiQNtyCkuD&#10;X5KYyJoK2CrPkotn+VxVaZZDIhFks2o+zOmVplj+hU01LUYQEhU7m9ygxjO2uehWn/stLZXkMBoN&#10;lTHsnK2J3beVm1Sobn4Kmqp3GhE//DiQnCpeh3rKtaX0nxZhZNu7HvQ2BT3IS/GTwGV8aWDxdZef&#10;M7fCjRTjxS8IBjuXn6uLu1jPIW1Qp5a7Iinui/X6wYL5FrxztCrvGNBqB72hdY6G8Ff7uPpqjjsY&#10;pSIONRhblt8YLWaOBUew2kTqepWNLXlLdRXMLdUoaJL+uYWK9O0O/tZc/2bAGbt9eXICqc3jO2b9&#10;Ucd6dG5pfoOPUi1saLl4iV6lsWWapQvrRZgx4tcWkSF1VMQPiE+d3Wuk+Sph6BolM3LiXRAAARAA&#10;ARAAARAAARAAARAAARCISCCL4l9GfCVdyWmvXO7zJS2GKzNdxXSRfOm6xSUXmw7QDBIazZTCxkh/&#10;K9PmR760M1I47xRWsJOyopswC7VGi9+zk+ToecV2Q/LUSfnO2MBw8z2vsVFjEAABEAABEAABEAAB&#10;EAABEACBnkng4MGDVPENGzaEqf7kyZMpWebsgG5cUep9/WCYCnWrNBT/IXws7G5V855UmfS3sk94&#10;7u4LunXlkgr7zuXuW1fUDARAAARAAARAAARAAARAAARAAARAAAQynUCmOKCVz2huyLAGmU41efko&#10;PoBfkIHkC0AOGUAg5a3cuNgW6dUebzoDKtwhIsinrJpQ4Vk6RB4UAgIgAAIgAAIgAAIgAAIgAAIg&#10;AAIgAAI9mkDnO6AppAPF1gwIwdmj2wiVB4GQBPLyrJHKs2zxpkNm0ZWTUfwHDuduCd7dlWsD2UEA&#10;BEAABEAABEAABEAABEAABEAABECgWxDIoBjQ3YInKgECIAACIAACIAACIAACIAACIAACIAACIAAC&#10;IAAC3ZNAl44B3T2bBLUCARAAARAAARAAARAAARAAARAAARAAARAAARAAgR5LoPNDcPRY9Kg4CIAA&#10;CIAACIAACIAACIAACIAACIAACIAACIAACHRvAnBAd+/2Re1AAARAAARAAARAAARAAARAAARAAARA&#10;AARAAARAoNMIwAHdaehRMAiAAAiAAAiAAAiAAAiAAAiAAAiAAAiAAAiAAAh0bwJwQHfv9kXtQAAE&#10;QAAEQAAEQAAEQAAEQAAEQAAEQAAEQAAEQKDTCMAB3WnoUTAIgAAIgAAIgAAIgAAIgAAIgAAIgAAI&#10;gAAIgAAIdG8CcEB37/ZF7UAABEAABEAABEAABEAABEAABEAABEAABEAABECg0wjAAd1p6FEwCIAA&#10;CIAACIAACIAACIAACIAACIAACIAACIAACHRvAnBAd+/2Re1AAARAAARAAARAAARAAARAAARAAARA&#10;AARAAARAoNMIwAHdaehRMAiAAAiAAAiAAAiAAAiAAAiAAAiAAAiAAAiAAAh0bwJwQHfv9kXtQAAE&#10;QAAEQAAEQAAEQAAEQAAEQAAEQAAEQAAEQKDTCMAB3WnoUTAIgAAIgAAIgAAIgAAIgAAIgAAIgAAI&#10;gAAIgAAIdG8CcEB37/ZF7UAABEAABEAABEAABEAABEAABEAABEAABEAABECg0wjAAd1p6FEwCIAA&#10;CIAACIAACIAACIAACIAACIAACIAACIAACHRvAnBAd+/2Re1AAARAAARAAARAAARAAARAAARAAARA&#10;AARAAARAoNMIwAHdaehRMAiAAAiAAAiAAAiAAAiAAAiAAAiAAAiAAAiAAAh0bwJwQHfv9kXtQAAE&#10;QAAEQAAEQAAEQAAEQAAEQAAEQAAEQAAEQKDTCMAB3WnoUTAIgAAIgAAIgAAIgAAIgAAIgAAIgAAI&#10;gAAIgAAIdG8CcEB37/ZF7UAABEAABEAABEAABEAABEAABEAABEAABEAABECg0wjAAd1p6FEwCIAA&#10;CIAACIAACIAACIAACIAACIAACIAACIAACHRvAnBAd+/2Re1AAARAAARAAARAAARAAARAAARAAARA&#10;AARAAARAoNMIwAHdaehRMAiAAAiAAAiAAAiAAAiAAAiAAAiAAAiAAAiAAAh0bwJwQHfv9kXtQAAE&#10;QAAEQAAEQAAEQAAEQAAEQAAEQAAEQAAEQKDTCMABbaBftzgrq6RmV+SWaF1ZkpW1uDHye933hV01&#10;TGRdl6pgoq3fpSrpLmzjoqysm2tau0FN0l2FjlES6T70lKzs7DbpmPpKq7ES8gNDmm4lpvxba27O&#10;ylqEISvZob8DmiojisjoAb2R522dbipT0E4d1ythbC3NlTD2rqt4CVeZB+q0d7fQsw6svEJaHYAK&#10;CaqnTo1S16lDd97QLeKZEKNY8gxD55DMkBG6kC6asAN1vosS8hE7IxzQXgMk/xyusTBKl5IlYkoy&#10;CSMt0nQRAl1+5ppZKi2juOVx+UhDAo8ty29sp6f21pwuoiZxYkYckmkqWbixuoUrPa8gQ+vsOUeX&#10;PpLIl0ujok6tYAXpcO9w5FpkVs/KUKWBWF2cgPfKnE1chnxlj+Y+6NnGtovrY0jxYZzFUe584kbV&#10;lO296MLAo1mPkArYkclS1ohJCe02i4PvIjzS7rdk8LYJkSfbToxdcsnQ5Z0J4ZUZKUMTyAgHdGhp&#10;kRAEMpkAT+a62NbvTMZJsvEonox3L2OqxxOs3LLLGtjLqp6d1U0Fzr3nrb+rrdMqi6YmLHZX1MDG&#10;+gVa8cyiLulu31VTXqpV76wtHZNwk8mLCy2KQboxP8APz4uuVDqpG1cE1KIr6lVyLdIl3u425rFL&#10;0I4J2bi4oKKysX1e4oa6syoMY9tZ5NNYbqqHgzSK2pFZF9fIR239aaneWJjIR6PoNhYbpyK1cvfR&#10;XvssruGystxucjonUnt2QGKMYlgydICaoYi0E4ADOu2IO6KAMaW1tHswyeVQSjLpiNqijA4ikHMr&#10;q1WmbkoNASFDVJrWMAUVvByyOhZZtobK58pyU+lJDMEESRIhUDDPZU96a80c2q6etPc5EXlS+U7j&#10;osKmmqpoPvQM6VmpxIC8QMBBwLXXU7wg6i8tyU63UgbbXciUZd8JGXVnY9sROGGcXSjnlD7b3lJT&#10;XFEQ29BQML+9/dnSFHz57sLAu7z1SFkjprpnsmCNlXWludiTlGq0XSE/d5vQc5cMXd6Z0BWUrsvJ&#10;CAd0l2syCAwCINCVCDQ+UVZ3U3WVS0iNgnmNldqCJQmEnu9K9e++shYtTfqzX+fDac27vSvHe+l8&#10;gJCgRxFAf+mc5u4WxrZz0KFURSDn1rmVWl3t7zr7dg20Rw8hMHVW9U1axVrct9FD2ju4mt1iFMMU&#10;KLihkSIMga7jgDZOQhmx591urJLAfMYTeHLfGibM7fIr4zYwzjBKOCcJdmM+jpxt4Xs8Ls/Rzztb&#10;87Gm1E946eJJNe3xhvQzTRb54wqyhUjTf2vLJEAG/boGs5a+fLwq4sgkMRpGlAYdbCyTAGXwbv34&#10;cFQu4ZycAEUtCys0rYLiKtijuPrqgy0fn0/lFrV3RPlIPgdPQ2EL2+TTAd3CXTlCs3nIH69mZreV&#10;Bh1bVqfVlY21Xspnj+5n2T4c2C+4np1gInzPi00tMlZEXK/c0jrSID4parmOz6vp9W6u12jx4+4a&#10;aI8XFmDH0mISfcyRKBj3GtonQnW2WAA3A6X0VNdDa3/XtSgGSlXT0tb2nuXPxP5bXcHiQyXST3Jz&#10;RTPtksfixvgNVWEGZ6e6ylAilSpcoGkLRE0MPbEbGefYZ7fAzdbCW1eW5461DFK2DsI/d7ds8V3e&#10;vWd59lY3AHb1s9rhMDY5wnjtr+dhZXZ0QGOV6ZV54JBKSFx1T6GyK/miVR7mUU9pjMx+t3r664y3&#10;hkbk49UuLh1Zygwy0f5DoX0WEX95jidht2E6vtfT67Febw+D4zOWubP06ZV6k+tXs0o/97zV2Sak&#10;cfzf0kbGEJmRxlYLh93b2Br9wpJPwMw/CHvQIOjemD6dIsycnzMNmPBb4xqb0x7X4SDOOPtX2d8O&#10;eHe3mF1ytTa2bP0mHgHAvZcPIQdRa7KCooVa3fP1ygPtmKPGCew+BfWbZwp5nsXRyTaZF1j2FnhO&#10;abxiwrpFN463SJbaRRgBzbdsGfpM1VyEsatZyrTX3hHiGZIl1HVSekGcYD5jqIvCpMcamAXlFM0s&#10;1hbUWzzQAdODFExiQ7hKfDt1KpcMiXXeRJYMPtOGTlkyuDsNuuGSId7Ouy4ZXGJAp2DJ4Gn9Gnlp&#10;qc9+PYq2zROiKKrvgGWrFCKyBozRXccBzRVhV1T9NBXTq6X6popCy7SGlb6gqXqnEfGrRqPEnrN2&#10;tg58jlJP3agVFpAbxPKQGhm3gXFZWlluKB802+7c0nwzomfDQnInWX1qljiwO6vzvVunaWlJuVZl&#10;iMcHeewrq9ryOerXHgfAyT2hJ4g7ByR1rzDjVXmL4SfDuhW1M80Ia36RBKhdYkB2VmuxivBaLhYV&#10;NykaWu2ccm1p7Oq2AGUIbH3/XuMGkM9bUUQFTaPQkPzowRb89YEMmVUJ6W3XhzMxbmnj1iQft6HY&#10;yecQaRLv0QHHFJU4v/Nbva4+8nPpVB1T1RsWUhFq2OAjkxQouVgrVp1aXcrXunKJpghLGOXiBYXh&#10;+0XnmIhdzU2alp/nddAzL+8mre5t8gnyWUg6IkoaJNZDRT4JQKdtXFKytkhYzLvTVQND91Nx7KbD&#10;JIqCeZgjOZbFvUaFa9TvXeQh3CKJGA1HyGNHf1dapA8NpBXPlZXfXJK1NE9ZKMfBW82PCXs6yjR1&#10;I6Leo116SLCEfkNV2C5HpVhGtIaF8t5UUpN2/rduwJWeNK54viRmjmOdSH5ntcDtLSXPF5Y95yGC&#10;W4kels2WA8/eJCquelpq9JEtqLdaMglUP39q4cfroIIiyEwiWTogN4Q9cxn9bS5gvyGV37WGiW+o&#10;pF5jn3XQ67qSz5/hah4DBbBQ9NMZH9iR+ZjzEBVxyF6jaAO3wx62N2gF/Pkq9OPZu6WPUDB3o9ur&#10;vuZ4QjSQx1jmkllQrwyy/D51ZudXvRoVrENk5hlbZZqCsAcbW68pRHTsQf3Xi7p3pwg7y/WeJ0uZ&#10;Hm3qMRzYxAzSNB87YFfC+O7mjYtGBMs6qKX6Mg9yQdY4AEvonm8mzLu4WHuu2fYNVn7nJrD7FFSS&#10;e6y/5Nw9z+JuUlMIY3UWQofjq1IwrVJ7rraeNhgZD6lZhVY51/V66vAjoD80j6maizCWC0tSqr0B&#10;A5NlEIyLDhjCRFtrH9A1ErUG1iJy8mgu1NSsGjEowxRNYqkkn/lnUKdO3ZIhqc4bZckQZmWHJUM6&#10;lgyudr6DlgzWbmazfu0tM2sLeS9X2CeCogYMWK01SzXT++dceIYVpyel02fcnfo/FreLTQ7LQK5c&#10;UbqfQk9Ep9cN55TVUWVmwat0fR7grJ5lAW+umTl7YwVC3m17lHcp3VxgW7OzCc8iKf+R+Vizsjgo&#10;/YBzMse1VNZS5N+mqMYywyKeuCqsYlhliKuaKYmtjgEyOMSPbymdVRw3S0VSQ8NFMSxeS1dlCGh9&#10;q16Zq7gYXm+AVge0etFfH9zkdNGLOHliip18DsqZ5dFNbLrt2wGdXdhacR/5hZhN1R0KE1RBa1MG&#10;9IsgrXCQT5mJ8DYdUqJNndww2nq6tbHiujnlFtCnbP3UXuGU1VdX+5jYvuZIl9lyXxADsV8fpPqR&#10;kWG8HsZpkZRo5Rbzccf3LysT775gzSG6hPEmxTFA2KccynhGaixbvayq7qL2tk7nHFncTUGcXlm1&#10;OkDDY6LF65jNPtvv8LF156g22VukID13KkiAzPbhPk5/rGoTMKS6FBQ0IsdPe3wF8JtzuM6g9Bd8&#10;2zcSHzVYW+cGtp4eaKLjx1ObNYjv5jbr6tm7PbunLcPIDeTDLahX2iyeNEM406Q+YXoOGdavfebo&#10;01nGNr6OhoJGMbaBUwir1gdhj9J9/MYUi6qEm+X6zZMD29T6PVJq6+xl9sVCPDEvRAHdLV4nY0x8&#10;zIK1tABrHIzFsdqKjSfmV22H1bOOd87ZlOMqYPVmnM4Err/iBu6gCYOnYXasNXyWHn4rVq/1tbIr&#10;VlC+UzWHwlsqFdxMPhYpTnsdNGz8XcbQgEZMwghHsQbeTWMZXCJNDxKexAa4SoI6tUt/ScyL4qsV&#10;TpW3D8HRlgyB04ZOWTLYqh9kAXwX13HmQZQtM5YM3nbeOfDFOxNc/WmOyoYbR1zwWlXIxQDGrSit&#10;wvgYzIjLh3Cjv+/EvAv98oA8r4R7VOKutQO6uOQLlo2EY/KKtTr1abGVPsbeVFI0xtYp47/ZGr/m&#10;7ZmV02yfT+VDpfHsqq99rrj6dkuCMeo7ZkDssMa1FdrCIvtnWesZHN7taL0Ew+dLh5t4xndUfi0/&#10;z15ZZ1Y2MXLyaAPCRpGeq+asu5cYQTIYJ6H0Q2du2wq4XapnWW5HtHwQTiEN2w7TIGUIan3/709R&#10;AAboAyuVueHXs1TJZK71irDYJo7kc4j2sc2zA0pwvYolK/UOYq24n/xSuk3NQnW02BkxjkWgFFt/&#10;PPtFkFY4QAQpSaImwpV38cV5rj8PRKfdlOf+pj0788CdHA516ae0TTZNJlEXxMscxVdbwNrsPKWJ&#10;BSoxm9m5o9yqRdxBgiykG5Nwl2uHktCzp7h3OPvSV91vxqYy0h2V5uEvCVzjPTKy4XV9IpcouXDP&#10;0iqLPK/A9emtphRB6hdsk0OO1yELCiOzyGTrgJL5HOutVub5Br0C3kOqi2Ba3MkSL0Nh4AkWwAnS&#10;TWdCjAmh+TimQ3Hm3Xo0JNBEu4ynkmG4x7N3c7Zxs8e4PEM1UMixzK2mtl4ZbPl96myvi9eWT84g&#10;lClzOb6TCmOrhcIeTsIUYY/efWyt4NopQs1yRR+85snKzthWN35taleMQE3Tk7vZgaDu5oeLJXSe&#10;TotX2QBrHIwlXM8PkyqcwGZOQesva5HhdNhNSHsAh/g5p/lOCqejnlO1glk1xXWlK/RoEpZKBTdT&#10;AtrrPTB5D4KhTLTJLKhrJGkNPLQ99PQg0UmsKtdz/hnUqXWxk18yBGuFf7cMvWQInDaocuIPoaZi&#10;FOvpS4aIZlNv8lQsGSza42ZgpfuEeqIoarjlQywUEp/PC3QbhpKymybqWg5oz0ZofjvCfntNDsX7&#10;PbuazcizRnSzMCc9W5s3+ufLR7okyEBc2NCo6hXO8eSSK1etOMB5HUIYFTGn0DhtIJ+MXB5uFz0a&#10;mgEyFuokdTTsNQpQhsDWD9aNkAAD9YGiLkgkGRXM1T3Io2Six3vVGUqkYPUkn0OIxg6VxBJcb1fN&#10;ktgHHn/5Q2VtTSQTo1wz/It857Q83v2i00xEgEu9ufk5rwAdIdBd5hnaQ0EJ2U/TZhIjty9JEsKU&#10;h+yA7qV7MgkIlmLkFkrC6BWPf4OibdDOCHusZ/d81YynwDDHsp9CPdHUPnyJFjm4CI9+F9BbzUxS&#10;YJP1UTVgvA5RUFiZlfDWDiiZ63cAGKbaM9qJoyFDCEZveEfykewiCeCtM/66G41PQD+wdeQgXQ0c&#10;T30L8+zdkm2QIQ22kFF6fKiaeg76UUryTxvKlKXH2GphsYcYDsICCTMzTKz/eneKULNc33ly2Nq5&#10;pgvSNP3+GLexI6i7+VobjvfSyJED2RB6RS8MMnrpwMJ5OjcJMblQApuII62/QvUy91bO+UJJsVZR&#10;L0sDV0eb/lqCK9ZoqmUVRi7W1j+KpLiZggYmz0EwSJ0ctU2fNbAW1EqTAgUq0ugc1DJhJ/bOfII6&#10;deqWDCnWCm8gwSaO303PKNbjlwzRzKbRiClYMlj1IQkDS9lEUNRgCyPhocfWlujB3OTEBh5vAhnh&#10;gLaFSbLIypoRuDCQ9OE/d3DqwF0zvLfacWyNN8LrIUo9acpG46BH4uPocZkdgU2DXo3y1d0rL65a&#10;Mo/IsKumvLSOzyzokY49M+R2cTm/E4tbnQ4aAcoQqvW9EUUAGEYfJMycHqbWegmbKYBk4nI2UMV+&#10;pSf5HJLRh9i75oED+xfFQPmjlL5uceEC7phBPdElz84zEbZ7b5ySraunoH4eu0eTRhe6n6bNJEZp&#10;XJU2Qv+Knjm94cMk0DJ0jITWaklMSf3CA9uNRtZErTVzyurYRJg2IfbbaGrP/MOUaCPvWUT43hpI&#10;3l8rwo/XgQWFlzle+yRzl3OFAaOkDKmBgoVR9ggC+OmMX1HJ8DHy9fIgBOlq4HjqubVfGRaPvdKB&#10;2ep2KfRW6+CmClVTv0E/uIhQKTrR2NIBjxCz5dQOB2FmhtH7L1+b6T8tCZzlBs6TQ7WmW6IgTfOx&#10;A0ENFGht5LoCDvLAe1DcbkMNMnppwOK2SdbkFihwYs2QTC8bUzp3oVaxlrYdt9Y/X1c8s8j9LpHw&#10;I2BiVdBnPuZdL7bdwSltpkQHJj8L717ndFkDW2mWVgvsL+GbJvzE3plnUKcOn3MndN6E2jE8Va+U&#10;WDL4M4xuNlOwZLCtkgKcWrbwBnF1iWC+gnS+cVFhBfu7PC5mS14Vu10OGeGAjj9hLZx95wr2lpCz&#10;w7brGvh9z5OVciyOB/XYw4nNRyIb1P4uIOBGvDLIeQTrjbeUhEcgl0/uU+fxrmFb9ABbfi7iRfrq&#10;7qWpUaoWWgapo9vj2i4uCVNKI0gZglqf5dMPsCtR5cCI8UQBGF4f6EMibeaVy+icj1smLgiTzyFZ&#10;4zZ1VvVN1GsaHRPlkPInVDqbiJBPkFY4sglSkihqUHC7XItnxCexWp3FBRXFNbPi7lLRk6QanWc/&#10;pU94aTKJIVsnwPaymz4uLkfkrF1fsDJxgeDyjmvTp1FCEoE+MtG3dJtR8qm91V65qL0EEQp6IpQY&#10;1sjLgO7xBKlfymxymIKsMkawMK6dyFFf7yHVTfeihHuSgsIpsFsb2Ma4IOWwWrAAC+yYDkk38TqA&#10;FWiiXewhZ2h7bGOoTdU94YQzsylpIF3UwF4ZTqQI7eSetKNNmW0AClXHlEoYhD3x7mPH62E0vGe5&#10;oU1o5BYPqrIzQ6sdCOpuIXEVzOMTOdb4gWahAdY41VgoRgo7CKwhAd2A+ggcmT+/kJwO88YOsqLr&#10;VpQ953H9oFcRCQnr+1JO6RwljG3bRKqbySZClIEpmokO6hoh1dsPWOOiXEurpSBDj8J8JvbON4I6&#10;tSN94kuGtGqFVcrAaUOq+wGWDK5EI5jN0LoRbvrtYmDj9dY2AFndfaGFcZ9g2zyHDjBxs9NUq2KX&#10;zy8zHNCaCi+Va4lCEHKuYDTA1HkS2qKkxrgymI6o8K6EpdaAjGZrqXG0sMR0CfEWBmtbusmzqCbQ&#10;IZ1za5VEVIh97VcjUIO+B6px8SLT6y09xGd/94JCk4bUxRFcMmHNK5gnJ+Nidd9Vs9jFNSb5e8kg&#10;H4LMtXTrynLPg8bilCwba9n+ECsubTQClCGo9VXkzQJDZvn+acHtA9A5wwjQBxt5CSblFgtYhVcu&#10;tB5jXLdY143kc0hYj1xe5Ih1daWFjomyn/yBpTuGFgn7bn4Z4u+NgTmYCTrRRNCuUnUcNdb99Rux&#10;KxY2+Ozmjo7OroHh+ym5ONNjEsO3j5HSpX+VsJu+yhoGPXq2xht+THJKl0rIi1gzWW2UWWaaJTTK&#10;aV252BzONLvnzr6KkF0tpqfPYa+cFlh2GHmtYzxL9F07ufQskTxCbw1SvyCb7DJ/cB+vAwtKwsLE&#10;dyL6Cr7IvvXPc1h30z2K5b2wQQUEd3+cM++42sULoGfkqzM+vStCm6pcKgrN3kRnqykAl/0+A1tR&#10;QSY6zh420gc8Sw4qZKo5cXKoumfvdhum4zdsJtRAXiSDemV0y5+YRUyzKfMdgMJhT6mEAdjDdx87&#10;bb9OEW6W6zdPDm5ZP1d+UJV9xo7A7uacM1isjdXuiQ/R9fhmkDVODosNHAd2yC3TqluedV0S2gy1&#10;TeAoWw1UiXEejSAd5njHbjvEVXZ8AUbFkqVNrpFDzFlT6BEwWJ38UogwhY5tE8k1U4TJTIDsEU10&#10;UNfwUe8QEPkwfuECuiTTclbVMcf2HJ2Dso8wsXdmFdCpI+TcgZ3Xn0fQtCGIZtDvsWTwXjJ42/nU&#10;Lxk4zpV1BR1rN6e/zumSkjuEyuYYHjyHuy+C+QrQeTZlsY2wjtlpkJr1yN9niANaj8Blib8mYV49&#10;5gquLUXH3FpqNBVemcPEluY3+OyEp1MDZoQySr22SK7kjj0qtI1VnuZp7hMXuzAq4pse1ZejJG+k&#10;DfmWk9GxuH65ZZc1+ISwqGxsyVtq1kWjsAN+C9FIuiuBPjUVnU0C1uRZr3a0ZOUtg3zsMupSrlV5&#10;xYBWASKsQLLGNhfdahwjSxuNAGUIaH21+89oxDlalSWmqswIvQDq5omp6oYyQB+azFbIKmyqafHw&#10;RUqgZ42OMRrP0jxzE0fyOUTSHf/EEiSOAoY47uH0kz+odH1ooZrzJxPTkysk6qfJDdqhn840EXxM&#10;qaV6owr3rfc7DhQVcDw/KjqHBobvp6LVaTGJoZvHTOjsX2X5jYkEXfEo2JcJB6BoqIzZpULNflet&#10;nmfKJbTHezWCZjaZw1lWQVP1ztjBLn0VwXrEC9eC+bFQ8llOe0UmyPLbrHJtqcsl2gYrrxLjLZuN&#10;rrNnPZ/HQQ8j9dbkbHKE8dq/oEgyx2uYQzGyspZcbDvf4Desx+kejQiB9kH5HXTzGD82xQlgiuyr&#10;M959NiqfhQ0tFy8xLF6ZFlSjIBNN9lCd6FdPfRH9p33aRiOCMW2LU3XP3h03TGuOIUzKSKSBvEgG&#10;9sqolj+6mVVvpNyU2Q2D70QxHPZUShiEPaj/ulP27xShZrm+8+SgtnUMB/bkAVX2tQMB3c2pPDZr&#10;E1sEyVrMJTyUrn5+s46ksOgRqK3TLb8VpZfA9iloUFtIpdS2G7bK+idkXx12u6vcWowI8Fyd4wJb&#10;hyARRsAwVfBMwwHlnHfc+a/ygoqLMpkJyiuaiU61NbDN4go1ilHpUPvEzItLpaNM7J2v+3fqKDkH&#10;z9m81/5BLRnp90HThkiZxSfGksFnyeBlNlO+ZPCLiEDWj3xQpr8uziUlLWjOG53uviijjK/OyzF0&#10;8zYa5+w0SS3slq9nkY3slhXrypWib6c8eqXM45wIi0yQQcmdOZIkwhHvgAAIgAAIRCZA+8LsbvfI&#10;OWTWCz1uIKMdK3xNcdBFEZnVSpAGBEAABDqOAB32zW2e47fcoyOwuc+XeO3d7jhJURIIgAAIdAoB&#10;OsIytnmu14fMOJHYZvp8+OyUKnT3Qg8ePEhV3LBhQ5iKTp48mZJlyg7oMBIjDQiAAAiAAAiAAAiA&#10;AAiAAAiAAAh0YQIUp17zD0vduKLU+/rBLlxziA4CIAACoQhQWCTN+7akUFkgUeYRgAM689oEEoEA&#10;CIAACIAACIAACIAACIAACHRLAhQ1wjfUZOvKJRWa9/WD3ZIJKgUCIAACFgIU3cLntiSg6qIE4IDu&#10;og0HsUEABEAABEAABEAABEAABEAABLoPATpFTmGkcZC8+7QoagICIAACIGAQQAxo6AIIgAAIgAAI&#10;gAAIgAAIgAAIgAAIgAAIgAAIgAAIgEAwAcSADmaEFCAAAiAAAiAAAiAAAiAAAiAAAiAAAiAAAiAA&#10;AiAAAh1DACE4OoYzSgEBEAABEAABEAABEAABEAABEAABEAABEAABEACBHkcADuge1+SoMAiAAAiA&#10;AAiAAAiAAAiAAAiAAAiAAAiAAAiAAAh0DAE4oDuGM0oBARAAARAAARAAARAAARAAARAAARAAARAA&#10;ARAAgR5HAA7oHtfkqDAIgAAIgAAIgAAIgAAIgAAIgAAIgAAIgAAIgAAIdAwBOKBTwrlxcVZWycrW&#10;yHntqinJylq8LvJ7XfqF1pVc6cZE6tBac3NW1qKEXg1Z3DpuyZpdIVMnkUyanp5E1CaJYvGqHwFu&#10;fX4S7pKNi9Ksn2g/G4FEDW8nYUzC9HWSxGaxSRjG9Nc6vBqET9nZwFE+CIAACIAACIAACIAACIAA&#10;CHQvAnBAd6/2zITawKse2AqEaGxZfmM7PbW35gQm75QE3m4jduIk8xkg/Q4pO7CQCkkutoKm6p3c&#10;KPOmdgry7l0ofH8Z3b787eTmmugfUTO6UpGEE7vkeOI+RoY0JiEKBvAQkJAEBEAABEAABEAABEAA&#10;BECg+xDosQ5o9oYkvM+x+7Q/atIZBFp/V1unVRZ1TS9n46LCioUN7fMLOoNcqDIT24bcuLZCu6mk&#10;aEyoInpiIna9dcjhgJ4It6PrzM7Wnu1u9iBe2cBfoIynMb9sbCJ++egmCBOSju4CKA8EQAAEQAAE&#10;QAAEQAAEQKCDCfRYB3QHc+5JxY0pre15e0hzbuVKZ65TNroCutdo3eLCjdUtyXmfO5pVj1TI6A2e&#10;7jcK5mXwfv90Vz7z8y+Y397+bGmGHsfoLHxTSWcbKp8ryzXjPqXOmAB4Z7UqygUBEAABEAABEAAB&#10;EAABEOgUAnBAdwp2FAoCXZJA65hZ8FJ1yZaD0CAAAokQKJhVU6wtqE/nzQOJiIV3QAAEQAAEQAAE&#10;QAAEQAAEQKBrEcgcB7TcL2c+suHIJVZs3FVI1riN1vvcjCPGEq9WPcYmJj4em1VYoWkVBbaf20NA&#10;Bhw2l0z0xy2Uh6Xc8BfuGXegud2EZs3QI3iIcUbeIpvzrj8vXKK1Lk2gtNm7sm5SxUfJNC7c43rd&#10;XNNs7yL+2O0CO15l0WLt6+Bsg+lz52FAS/kSi9XEpqt+DcHF5ZbWkfYVynV3hl/DE77On7RXrxG/&#10;oqu3BawooSUTx/l6P9XSjJyV3umaH9/76Ce5Y3NNrbd6ZPQj5xZ5fC5XDM1K8Lq3ox2XWVlJXLhA&#10;0xYIXYXXqZBxSisJ+C3a6igqakTC9dUNm2B2c+HJwUPsuN7ndzWle7meOdtVxdq4pgGLs3XOIiTz&#10;sWV1Wh1HJLDdnOmBSO8CulRSHUsMaKtBcNpnH0T+tshhDRxhym3ZeuDVwyD4d3m7vbIZFr0XWPqp&#10;/2zAz/Qla77i62K0ssBnE6S03ejvcSGJ/Q2jrRM5I8L7GnxjZNcb3t4WIYa5gCFJH7I8x4XoE7Sc&#10;L5QUaxX16q7gQGPiaoJE+clE6yOpTEVM4F4TEp8ROXol8AYIgAAIgAAIgAAIgAAIgAAIdDKBDHFA&#10;0/Ist0yrbtFDLzZUhsNCK7fc0nw9aOPOaq0017aa5QV2fZHKc2d18YJC9Vs++krnajWtUm6BM6LZ&#10;Nq54vsQQoL1hIblavLyW7MvgQASGtFoBu7NjD69RC5tq9N83LCRXo48D1HyvtWapZgagbKkprigw&#10;HUPEJ5Zhe6MPHvYQ1U9TkrVU31RRaHFE+uLyagJ7ZRsryWtvONzDSUULcuPCPZZpZm0hu1/Nxw+7&#10;TeD2lpLnC8ueC8fZcqEcN/ZCD32yt1R7o1ZYYGvJAAXz01KvhuBABNS4pH3S1hK1g8XILbvMbPyG&#10;SvKfOjzIG5eUrFW6bAT6IPWeo1XJj6iCpC0lN+c2z1FNbz82To5pT9USX3ZBhd4XWLZ8t2qxGsT6&#10;GpdIWm13XJLMhjykonWluaFjrHsrrVc7rltROzPWWWNn5PnIvDQ3Ram2srLom0tXkmP1/NZN0qlV&#10;IALfXuwHzYeDl9j85cCiADurXduAhPIs1zNnVfPacr1paks5yLVfp3MrIqf0WTGhWrG6pFG/OTPI&#10;0NXOKdeWWtKbrSDAzUe6Z2WDiuviV5EAw9u6commTDo9FoMvjrxQeKn8pqUl5XqvaldqbBlTQvSC&#10;+H7qaSW8WyEh8xU/0JCtNusSG9EEPpsgpe3tSiXsT5Bh9EYtX4z8DD47Xj1G7XADinxmS8P4623N&#10;x+RRf2xqjr+g0U1gbxNEqqUPzfYQRu4TkjCDgt8AhN+BAAiAAAiAAAiAAAiAAAiAQIYRsPgBOu2f&#10;MdePXQSLn874BftedSeIOEQMJ7L83ppe/m2kNJx0xpJbPHT2d52Vt3hbnL9iGexXFYkkxTGPs+HJ&#10;0t/ksszf2nKLq4LVLROT0EcYa3Z2Mfg3oXF5NYEtBwdGL6lslSInuLPuur/JVd2sebrkL18mdN+i&#10;xWMYx9niXvHTaounUk9mUxtfBXPka9NV/4awKyrrYsxhanGfWfQznphTvaVEk4yjL8QhsCi/twba&#10;ahSv8/x5w94Wtk5h+23CrEK2oyOZk6e1jt5dydEF4nqEpRd7Q4trqSAOuhMwyBwpgn7mwsbYCiTe&#10;EvrZOp8i4tAFIrIbPQ8zaLVRcZpqa9kgw+t426IG4fDKoGDtRM5+FLkXOOvjMqKZSSx4Q6q9H//4&#10;uthbNr4Ia24BhjHeoMQsWJDB9zGqIYe5IDUIxOI+FseZZcdYrL8V3pgY45QaNuNVyy6nU0UDBwW/&#10;gQ2/AwEQAAEQAAEQAAEQAAEQAIE0EzggzyvhHpU4E3ZAN9Yv0IpnFkW9/qj1d7V1N1XPmhrz6Oeo&#10;jUq7jJ/cVFJk2duVd3Gx9lxzfBAH2xcB8+CznDePZWVJ1Li2QltYZLtuTnZIGQ9Xp3KO9TanvLyb&#10;tLq3A0rWX48dXuZd1fquK87fZ0e2tQbFJV+wgByTV2zUwheXZxNIZedat8jFMIaRald97XN2kTSN&#10;c3A8bthFYFsL0qtEMgxn1gTrzVHuX32kpabZWlJUSH+CFczvY5JnQ8S95CKGNqao5CatYq0lysVN&#10;eXmON61wRAOLL3Ymsb3hplpcR62yyNKJXOvkovNaTtFMe2hUW6fIybtM0za6bBp0y9+TlX87mpFh&#10;JJ5AUNdWBYdRWk7n14sDoAVxcBObFdty4sFdsQIbyxtIfl78LlevThdCH0S+YEOXnxdk1EknCyqK&#10;a6ocm3BdKxJkeBW0WKgNjqmia2AovOp9N4OgjymhekF8P/WzEpYIM5YRJ4L58h1obHXx3MYbL1+A&#10;YTQNpBk1K4Y6yOD7GdVwfTNIDYLV0r9BIvw2nMBmhgH22VZwuEEhgqxICgIgAAIgAAIgAAIgAAIg&#10;AAKdTCADHNC7mps0LdhVEQeq+W0ziqURRtQePyEaWuWeKzCCYKgtpS5Pa/NG34ylOnp0aV2uXFvg&#10;CM+3Jfzl2NoSOeSu75nSE1PcBomnoeLaqmCUER8/XJ5NIJXVw+kalYkF0Agh1a5ma7gNF5G9sbPA&#10;Po8/ZzoHLWfwY4GA47OSHHyeFCuYV0lBYujvXRbozPOpiqdqcR2DXWZBOh9RFSMk92hHFTy30Ois&#10;srE05BNCaSknX+0KB83NdniKzTEuJEiCI8KyLROfcgOAOJrYv9MF64NIFWzoil283rYKtdbMKaOP&#10;iFW3xvzU3hUJVkJxW+easVksgXdC4Q1SoGABOIfw/dRnxAltvhIaaIIqGsIieaIOMvi+RjVM3wxq&#10;hWC1DKq++0jh/IwqqcIIHMsuwiQnRBNErwbeAAEQAAEQAAEQAAEQAAEQAIHOJJABDmjb9mEbC+t2&#10;1HhIvJFWP8Bu3VnuFtEymLC4QvjMrBFg1/MV2drp80h1zIi6McnsYR/jM2hcVFjB1fGSX8KwyjFh&#10;cjr43VHmIZsfLs8mkMrajhKrCpmUgqTiLdg+jx92l43S1pwCOetxZpXj3u1KSW/FU+WkVMG8IQSJ&#10;Eay8QSl8VCsAsp5zkM4HCZDU7+PbcVdNeWkdd7GgPuVRbpDS0mu+2hUOWlzhQWJLKFg97rDzVjdT&#10;IV2rFJSz/aUkOl2kDhjU6q0ry8ueK65eajks4leRICVct7hwAcdc0uNTx5UeiNdbXrV/PEiAoPqG&#10;bwVOGc58JTDQBIsZaJF8UAcY/ECjGtg3g1ohcFwIrr8zhdtZHDNNoMDRyzPsT0Jv4iUQAAEQAAEQ&#10;AAEQAAEQAAEQyFACGeCAlrgKtmgDNlaWkBp06psiQhiPnFOurTcDbqSUsJx2d3/Y/bSg3hIcgY5R&#10;11uurvOvTmgpbXnG3sq5tZZ29oUN6GEpzReXp8wulXWrgadUcki59nfW65ta65/33Npsxe4iMJ/v&#10;NosPyZkcBBRe0zWaiksOHaZgFopuFZGaOqIBhFadoIQW1QrZidzUQNrREYsmqOQkfu/Tjn4a5VOi&#10;b1fy066Q0IIq6yH21Hm8odsteknocqMBCeh0ntUI2QE93hdfc3zwDXtqW0WCDK+jIA5i4PJ441WJ&#10;HSMRGwRjS3hae4HHiBPNfAWpXMjfBxjGuFwsqIMMfkgd9umbQWqQnFrGE1q3mCL82GNquWBMeFz2&#10;mmW4TIrSOiiEVA0kAwEQAAEQAAEQAAEQAAEQAIFECWSCAzqndKlES1hkOnUbF6t/Ty0i12HZnBrd&#10;f8kbrywVnTqr+iZ7ZORdNYtXxl9V78rGsUyVfVWmW1mcI15Ic26dW6lVFN5sSKU1LraF/sgpnVNJ&#10;YSusm5QbFy22OazdspbYyqY/3Z6nrV4Sr9k/2q+r6H64PJsgrrIctFSPARJKqoJZNcV1pblm2BDZ&#10;9mjK54vdKbDs3IxVzY9z68rFNeaXCfa3ukYDiMshlQoWvke6waeAsAsb5gWFZg5Zhp9qTZ0nkR9i&#10;O8Rt6IwCcm6tko3kMTVuXESBZSobEtyDHFJwzb0dZZOj6Si0axTn7PfVJJTSUh6+vTgcNGcl/cQ2&#10;LB6/I15X10gOXuUGAbFL4t/pvPXB6VtM0NCJMC7BN/jHvhUJMLwS79781sW7/mPVDodXpV9QaDFW&#10;JTTimM7HlPYCv1ZI0HzRB9oQA42qpa8jOMgw+qH2N/g0pnuP2uH6ZprGX1eTxJFGCipom7m7KfYW&#10;OOSHW0uhzgmJy6TINihIVKXYlCmsRUU6EAABEAABEAABEAABEAABEOgsApnggFbHjRsqY7GGCzX9&#10;ariCeRTJl26TU/GH1xa1N/Jl8sajInvqkZE5wdjmIks4UV+m+hqb35JVXMH8WJDlrDlalWcMaE47&#10;j6Q1pcqqL1J33JuPRPDUSnWpqYQlF8+yXXXnJplsodKDwGbF5dkUy62wqabF65h5QJV9cPk0AYWf&#10;1owmoMoszTMvfgwjFdVLhQ1RT7lWZY3Y64ud2tfSKPTqUvrPkJybVDhdfgqaqnd6BDahlmqsJP+4&#10;njKVChalR8fBpyZONL6ES7n+qkWhCVpqNBNX7vN51qs7vfpa4UYKFxMYryYKBPe0ru0oZsEwFw6N&#10;omx0F5XES4//8BNGaVkW314cDpqjSr5ix6xfbtllDV6t71FuABCnHL62zrtqum+RsOpf1xIydCSM&#10;fL3Q+JpQo48adti/Ir6GlzqRpS/XT6OhwVLvcHjphcrGlryluli5pRrF9LA4H50jTjK9wNf0hTZf&#10;0QcaHYruCObGjH2rsw5hPobRF7W/wedPO97DULi+mZbx16i6ZTphRJn3+RDoJbC/CXId/9V3a3NC&#10;Ej8pSu2gkLxpRg4gAAIgAAIgAAIgAAIgAAIgEIlAFgUdjfQCEoMACIAACIBAtyNAu0oLNa/trt2u&#10;tqgQCIAACIAACIAACIAACIAACIAACCRG4ODBg/Tihg0bwrw+efJkSpYZO6DDyIs0IAACIAACIAAC&#10;IAACIAACIAACIAACIAACIAACIAACXYoAHNBdqrkgLAiAAAiAAAiAAAiAAAiAAAiAAAiAAAiAAAiA&#10;AAh0HQJwQHedtoKkIAACIAACIAACIAACIAACIAACIAACIAACIAACINClCCAGdJdqLggLAiAAAiAA&#10;AiAAAiAAAiAAAiAAAiAAAiAAAiAAAp1EADGgOwk8igUBEAABEAABEAABEAABEAABEAABEAABEAAB&#10;EAABEIgjgBAcUAoQAAEQAAEQAAEQAAEQAAEQAAEQAAEQAAEQAAEQAIG0EIADOi1YkSkIgAAIgAAI&#10;gAAIgAAIgAAIgAAIgAAIgAAIgAAIgAAc0NABEAABEAABEAABEAABEAABEAABEAABEAABEAABEACB&#10;tBCAAzotWJEpCIAACIAACIAACIAACIAACIAACIAACIAACIAACIAAHNDQARAAARAAARAAARAAARAA&#10;ARAAARAAARAAARAAARAAgbQQgAM6LViRKQiAAAiAAAiAAAiAAAiAAAiAAAiAAAiAAAiAAAiAABzQ&#10;0AEQAAEQAAEQAAEQAAEQAAEQAAEQAAEQAAEQAAEQAIG0EIADOi1YkSkIgAAIgAAIgAAIgAAIgAAI&#10;gAAIgAAIgAAIgAAIgAAc0NABEAABEAABEAABEAABEAABEAABEAABEAABEAABEACBtBCAAzotWJEp&#10;CIAACIAACIAACIAACIAACIAACIAACIAACIAACIAAHNDQARAAARAAARAAARAAARAAARAAARAAARAA&#10;ARAAARAAgbQQgAM6LViRKQiAAAiAAAiAAAiAAAiAAAiAAAiAAAiAAAiAAAiAABzQ0AEQAAEQAAEQ&#10;AAEQAAEQAAEQAAEQAAEQAAEQAAEQAIG0EIADOi1YkSkIgAAIgAAIgAAIgAAIgAAIgAAIgAAIgAAI&#10;gAAIgAAc0NABEAABEAABEAABEAABEAABEAABEAABEAABEAABEACBtBCAAzotWJEpCIAACIAACIAA&#10;CIAACIAACIAACIAACIAACIAACIAAHNDQARAAARAAARAAARAAARAAARAAARAAARAAARAAARAAgbQQ&#10;gAM6LViRKQiAAAiAAAiAAAiAAAiAAAiAAAiAAAiAAAiAAAiAABzQ0AEQAAEQAAEQAAEQAAEQAAEQ&#10;AAEQAAEQAAEQAAEQAIG0EIADOi1YkSkIgAAIgAAIgAAIgAAIgAAIgAAIgAAIgAAIgAAIgAAc0NAB&#10;EAABEAABEAABEAABEAABEAABEAABEAABEAABEACBtBCAAzotWJEpCIAACIAACIAACIAACIAACIAA&#10;CIAACIAACIAACIAAHNDQARAAARAAARAAARAAARAAARAAARAAARAAARAAARAAgbQQgAM6LViRKQiA&#10;AAiAAAiAAAiAAAiAAAiAAAiAAAiAAAiAAAiAABzQ0AEQAAEQAAEQAAEQAAEQAAEQAAEQAAEQAAEQ&#10;AAEQAIG0EIADOi1YkSkIgAAIgAAIgAAIgAAIgAAIgAAIgAAIgAAIgAAIgAAc0NABEAABEAABEAAB&#10;EAABEAABEAABEAABEAABEAABEACBtBCAAzotWJEpCIAACIAACIAACIAACIAACIAACIAACIAACIAA&#10;CIAAHNDQARAAARAAARAAARAAARAAARAAARAAARAAARAAARAAgbQQgAM6LViRKQiAAAiAAAiAAAiA&#10;AAiAAAiAAAiAAAiAAAiAAAiAABzQ0AEQAAEQAAEQAAEQAAEQAAEQAAEQAAEQAAEQAAEQAIG0EIAD&#10;Oi1YkSkIgAAIgAAIgAAIgAAIgAAIgAAIgAAIgAAIgAAIgAAc0NABEAABEAABEAABEAABEAABEAAB&#10;EAABEAABEAABEACBtBCAAzotWJEpCIAACIAACIAACIAACIAACIAACIAACIAACIAACIAAHNDQARAA&#10;ARAAARAAARAAARAAARAAARAAARAAARAAARAAgbQQgAM6LViRKQiAAAiAAAiAAAiAAAiAAAiAAAiA&#10;AAiAAAiAAAiAABzQ0AEQAAEQAAEQAAEQAAEQAAEQAAEQAAEQAAEQAAEQAIG0EIADOi1YkSkIgAAI&#10;gAAIgAAIgAAIgAAIgAAIgAAIgAAIgAAIgAAc0NABEAABEAABEAABEAABEAABEAABEAABEAABEAAB&#10;EACBtBCAAzotWJEpCIAACIAACIAACIAACIAACIAACIAACIAACIAACIAAHNDQARAAARAAARAAARAA&#10;ARAAARAAARAAARAAARAAARAAgbQQgAM6LViRKQiAAAiAAAiAAAiAAAiAAAiAAAiAAAiAAAiAAAiA&#10;ABzQ0AEQAAEQAAEQAAEQAAEQAAEQAAEQAAEQAAEQAAEQAIG0EIADOi1YkSkIgAAIgAAIgAAIgAAI&#10;gAAIgAAIgAAIgAAIgAAIgAAc0NABEAABEAABEAABEAABEAABEAABEAABEAABEAABEACBtBCAAzot&#10;WJEpCIAACIAACIAACIAACIAACIAACIAACIAACIAACIAAHNDQARAAARAAARAAARAAARAAARAAARAA&#10;ARAAARAAARAAgbQQgAM6LViRKQiAAAiAAAiAAAiAAAiAAAiAAAiAAAiAAAiAAAiAABzQ0AEQAAEQ&#10;AAEQAAEQAAEQAAEQAAEQAAEQAAEQAAEQAIG0EIADOi1YkSkIgAAIgAAIgAAIgAAIgAAIgAAIgAAI&#10;gAAIgAAIgAAc0NABEAABEAABEAABEAABEAABEAABEAABEAABEAABEACBtBCAAzotWJEpCIAACIAA&#10;CIAACIAACIAACIAACIAACIAACIAACIAAHNDQARAAARAAARAAARAAARAAARAAARAAARAAARAAARAA&#10;gbQQgAM6LViRKQiAAAiAAAiAAAiAAAiAAAiAAAiAAAiAAAiAAAiAABzQ0AEQAAEQAAEQAAEQAAEQ&#10;AAEQAAEQAAEQAAEQAAEQAIG0EIADOi1YkSkIgAAIgAAIgAAIgAAIgAAIgAAIgAAIgAAIgAAIgAAc&#10;0NABEAABEAABEAABEAABEAABEAABEAABEAABEAABEACBtBCAAzotWJEpCIAACIAACIAACIAACIAA&#10;CIAACIAACIAACIAACIAAHNDQARAAARAAARAAARAAARAAARAAARAAARAAARAAARAAgbQQgAM6LViR&#10;KQiAAAiAAAiAAAiAAAiAAAiAAAiAAAiAAAiAAAiAABzQ0AEQAAEQAAEQAAEQAAEQAAEQAAEQAAEQ&#10;AAEQAAEQAIG0EIADOi1YkSkIgAAIgAAIgAAIgAAIgAAIgAAIgAAIgAAIgAAIgAAc0NABEAABEAAB&#10;EAABEAABEAABEAABEAABEAABEAABEACBtBCAAzotWJEpCIAACIAACIAACIAACIAACIAACIAACIAA&#10;CIAACIAAHNDQARAAARAAARAAARAAARAAARAAARAAARAAARAAARAAgbQQgAM6LViRKQiAAAiAAAiA&#10;AAiAAAiAAAiAAAiAAAiAAAiAAAiAABzQ0AEQAAEQAAEQAAEQAAEQAAEQAAEQAAEQAAEQAAEQAIG0&#10;EIADOi1YkSkIgAAIgAAIgAAIgAAIgAAIgAAIgAAIgAAIgAAIgAAc0NABEAABEAABEAABEAABEAAB&#10;EAABEAABEAABEAABEACBtBCAAzotWJEpCIAACIAACIAACIAACIAACIAACIAACIAACIAACIAAHNDQ&#10;ARAAARAAARAAARAAARAAARAAARAAARAAARAAARAAgbQQgAM6LViRKQiAAAiAAAiAAAiAAAiAAAiA&#10;AAiAAAiAAAiAAAiAABzQ0AEQAAEQAAEQAAEQAAEQAAEQAAEQAAEQAAEQAAEQAIG0EMhqb29PS8bI&#10;FARAAARAoHsROHliz4Hdv/9wR+2RA1u6V826VW0GDZt4zriSYaM/27ffqG5VMVQGBEAABEAABDTt&#10;6O69Oxv++GbNLz/a9BZ4ZCyBsyd94tLSr40tvHzg6JEZKyQEAwEQAAEQSJjAwYMH6d0NGzaEyWHy&#10;5MmUDA7oMKyQBgRAAAR6NIH29tPkem555+nD+zfRv3s0i65Q+ays3oOHT8q96DZyQ9O/u4LIkBEE&#10;QAAEQAAEAgicOX1612t/XL/8mQ83bKF/g1eGE+jVu/c5kydOueOWMVdeTv/OcGkhHgiAAAiAQCQC&#10;CTigEYIjEmEkBgEQAIGeSIC8z+9ueuTQvj/B+9wlmp+aiRqLmowarksIDCFBAARAAARAIJAAeZ9f&#10;/eGPW/64Cd7nQFaZkICaiRqLmowaLhPkgQwgAAIgAAKdSwA7oDuXP0oHARAAgUwnQJE33m6aTw5N&#10;N0GzevUZ0KtXv6xMr0S3lY+iaJ05c+LMqWOa5hJQa8iIT1+cvwixOLpt86NiIAACINBjCFDkjbX3&#10;LCaHZnyNs7Ky+g7o37t/dpaG+UjnKES71n76eNvJY8ddw3vmXj5p2qPzEIujc9oGpYIACIBAeggk&#10;sAMaDuj0NAVyBQEQAIHuQuDjXb9q3vigY+9zVlYfijU8eOSn+mSP1M6ccvV+dhcAGV6PLK1Xn1Nt&#10;ew/v/TPF5m5vp7aIPRR/I++yB84a89UMrwPEAwEQAAEQAAF/Am/9Yu0r83/k2PtMgR3OnjQh5/JJ&#10;A0cMaz91SsPlRp2lRvQRoE+fo/sOtP5x00ebtsY309WLvveJG6Z1lnQoFwRAAARAIOUE4IBOOVJk&#10;CAIgAAI9ncCbr93huHUwq1f2OeNuGnbWZz7a+cujBykO43Es+TpNS7KyevXuP3DoxLPHfu3Ax3/4&#10;cMdz7WfarMLQd4JLr1zeaeKhYBAAARAAARBIBYG6W/7Bcetg7+y+l5XdMLZgypb//vVHm98+dfy4&#10;dsblMFAqCkceQQR6ZfXp3//sSy6e+PWv7Gxcv7H6F6fbTlrfoTsJi5/5cVAu+D0IgAAIgECXIQAH&#10;dJdpKggKAiAAAl2FwO/XXGkVlbzPYz/xd32yh+3YvPT0yUNdpRbdXs7efYeMu2TOqbYDO9/6d4cP&#10;+rPTX+v21UcFQQAEQAAEujeBn176ZWsFyftc+L1Z/UYM/d3ifz9x6HD3rnsXql2/IYO/MO/vTuw7&#10;2PCjFQ4f9Hfe/N8uVBGICgIgAAIg4E8gAQc0LiGEUoEACIAACIQlQAcsae8zeZ93/qUK3uew1Dok&#10;HTUHNQo1DTUQNVOHlIlCQAAEQAAEQKATCFDkDdr7TN7nxkeXw/vcCQ3gXSQ1BzUKNQ01EDVTRskG&#10;YUAABEAABDqXABzQncsfpYMACIBAVyJA8Rwo8gbtfT554uOuJHfPkJUahZqGGoiaqWfUGLUEARAA&#10;ARDoiQQo7jNF3qC9z0d27+2J9c/sOlOjUNNQA1EzZbakkA4EQAAEQKBDCcAB3aG4URgIgAAIdGUC&#10;WXTrIMV9xt7njG1EahpqIGomTcvKWCEhGAiAAAiAAAgkTICuu6NbBynuM/Y+J8ww3S9S01ADUTNR&#10;Y6W7LOQPAiAAAiDQVQjAAd1VWgpyggAIgEAnE+jVZ0Cf7JF062Any4HifQlQA1EzUWOBEwiAAAiA&#10;AAh0PwJ9B/QfOGIY3TrY/arWnWpEDUTNRI3VnSqFuoAACIAACCRDAA7oZOjhXRAAARDoQQR69eqn&#10;nTl15vTxHlTnLlhVbqAzp7ix8IAACIAACIBAtyPQu392+6lTp45jNpLRTUsNRM1EjZXRUkI4EAAB&#10;EACBDiQAB3QHwkZRIAACINCVCcgpynatvb0rV6IHyM4N1I4jrz2gpVFFEAABEOiJBLIoxhSNdGcw&#10;G8ns1qcGaqfZCOYjmd1MkA4EQAAEOpAAHNAdCBtFgQAIgAAIgAAIgAAIgAAIgAAIgAAIgAAIgAAI&#10;gEBPIgAHdE9qbdQVBEAABEAABEAABEAABEAABEAABEAABEAABEAABDqQABzQHQgbRYEACIAACIAA&#10;CIAACIAACIAACIAACIAACIAACIBATyIAB3RPam3UFQRAAARAAARAAARAAARAAARAAARAAARAAARA&#10;AAQ6kAAc0B0IG0WBAAiAAAiAAAiAAAiAAAiAAAiAAAiAAAiAAAiAQE8ikNVOlwjjAQEQAAEQAAEP&#10;Ar9fc6X6Td/sEedccMuH7z5zsm1fIrSyevXpO7TfgHMHDb904JCLEskhA95pbz919FDzkf1/Pnli&#10;76m2fe3tZzJAKJsI8c302emvZZqQkAcEQAAEQAAEIhH46aVfVukHjhz+6W/c8Kef/+Lo3v2RckDi&#10;jiQQ30zfefN/O1IAlAUCIAACIJBWAgcPHqT8N2zYEKaUyZMnUzI4oMOwQhoQAAEQ6LkEUuKAzuqV&#10;ffbYvxqec/XQEZedbDvQdnx3+5m2rsg0K6tPv4Hn9u4z6OjBbR+//+uP3//VmdPHMqoicEBnVHNA&#10;GBAAARAAgZQQgAM6JRg7LBM4oDsMNQoCARAAgU4hAAd0p2BHoSAAAiDQnQkk74Dukz0ib9L9w0Z/&#10;tu34h+9v/Y/DBzadOX1Cy7y9w6FaMSurV+8Bg4Zdet74b/UbkHNo75+3Nc07c/poqHc7JBEc0B2C&#10;GYWAAAiAAAh0KAE4oDsUd9KFwQGdNEJkAAIgAAIZTSABBzRiQGd0i0I4EAABEOjqBHr3GTL2k39P&#10;3ueP339xc+Nde1pePHH0g5Mn9lAcjy7558TeE0ff39vy4puv3fnhuy8MGfnp8Zc/1Cd7ZFdvJsgP&#10;AiAAAiAAAiAAAiAAAiAAAiAAAmkiAAd0msAiWxAAARAAASYweuzXRpxzZeu7z+7Y/CgFTe42UGjX&#10;8/tvr/jgnZ8PHfmpc8aVUIyRblM1VAQEQAAEQAAEQAAEQAAEQAAEQAAEUkgADugUwkRWIAACIAAC&#10;NgJ9s0edN/72g3vWt26v6aJBn31alHzQLdt/vu/D10aPnZHd/yy0PQiAAAiAAAiAAAiAAAiAAAiA&#10;AAiAQDwBOKChFSAAAiAAAukicPYFN1PWe1tePnXyQLrK6NR8yav+wTtP9+4zcNjoL3SqICgcBEAA&#10;BEAABEAgWQK9s/sOGDGM4hfT330H9E82O7wPAiAAAiAAAiBgEIADGroAAiAAAiCQFgJZWX2GnXX5&#10;yRP7Du55I7CAXr36DR7xqaGjrlB/hozM79svcE9xFl1vmD3gPPOtoaMuHzDkYvpJYHEpTNB2vPXI&#10;/r+MOLsghXkiKxAAARAAARAAgY4kQK7nC67+bME9d1z36D9e96MK+vvz88o/8VfX9Bs6uCPFQFkg&#10;AAIgAAIg0F0JZLW3t3fXuqFeIAACIAACyRP4/ZorVSZ9s0ecc8EtH777DF0eGCbb7P45E6c+duTA&#10;X95eXxGYPntA7vj8f+434GyV8szpEzvf+smeD9bGv9ird/9howuHnfWZQUMn9M4ekpXVu3fv2B6l&#10;M2dOtrefPn3y8LEj7x3as2H/x79vO7ozsPRkElD05/Mn/sPoMde/8b9fSiafVL0b30yfnf5aqjJH&#10;PiAAAiAAAiDQKQR+eumXVbm0PfnT37jhTz//xdG9+1MlSb/BAwvuuTPvy1/IHjo4KyvLzPbU0eO7&#10;XvvjKz9cdmxf9zzIlSqA8fnEN9N33vzf9BWHnEEABEAABDqYwMGDB6nEDRs2hCl38uTJlAw7oMOw&#10;QhoQAAEQAIHoBLJ6a1lZZ860hXuzV5/sob37DD518hBtne6TPcx2rV9Wr779Rg0ffeVFkxflX7t6&#10;fP6i0WO+2m/gub3o6r/2M6dOHiSvdJ/s4eQZP3P6OBWX3X/0iLOvvGDS9z59dfXEgv83asxfZQ84&#10;hzZZh5MkWiqKwnGqbW+v3riEMBo3pAYBEAABEACBTCBAe5/z/7/SCSVf7jeMvmrHvM8kW5+B/S+Y&#10;duWXf1TRd+CATBAVMoAACIAACIBA1yUAB3TXbTtIDgIgAALdjUDbiY//8vt79n1EO3b18BoUT2Pg&#10;0E/k5pVOuPxfLr68cmTOF44devej9/7nvb/8+9sbfvjWH+Zubizf0vh3Rw68RSw2vvqNNxvu3LLu&#10;H97Z8MMdm/91/0fraH/0kBGXXvSp73/ys8vGfPKuwSM+3d2QoT4gAAIgAAIgAAJJEMidPPGTJV/u&#10;1bu3Vx45n/nUlNu/nkQJeBUEQAAEQAAEQAA7oKEDIAACIAACmUeANhSfe2HpxKk/pj8Trnh4zIQ7&#10;Bw69eP+HjW/94d6tf/z+e5v/9cN3nz348bpjh94+eeIjq/inTx5qO/b+gY9fP7RvY3b/s2l/9L4P&#10;Gz7auYb2RJ8zrmR8/mIKl0GRozOvxpAIBEAABEAABECgEwhM/PpX+w0f6l/wRdd/afA5gVdTdILw&#10;KBIEQAAEQAAEugoB7IDuKi0FOUEABECgxxHoRYE3BuT06Tt4/0cNm1678+31/3hwzx9Onvj4zJkT&#10;/iwGDvvkxVMWDhySt3/3680b//ndjYv//Oo39rb8pk/fITl5t3zycz8eetbnbCE+ehxaVBgEQAAE&#10;QAAEQIAJnFd4eSCI/sOGjLzo/MBkSAACIAACIAACIOBFAA5o6AYIgAAIgEDGEThzuu2D7TXNm35E&#10;kh34+I/bN/7zsUPbQko59KzPXDz5BwMGj/v4g5e2/3nxKbky8fTJAyeOfUj3E9L1hv0G5FKC3Au/&#10;ha3QIZEiGQiAAAiAAAh0VwL9RwwLrFrv7OwBZ+H4VCAnJAABEAABEAABTwJwQEM5QAAEQAAEMpBA&#10;OzmOabMzSTZgSN4Fl8698NMLzp84m24a9JeVvM95k77ff+B5ez54+b0tP1beZ3roYsOBQy7UtPZt&#10;TQvo51m9ep93cdmYCd/p3WdQBlYeIoEACIAACIAACGQOgdOnTrUdOpI58kASEAABEAABEOhyBOCA&#10;7nJNBoFBAARAoGcR6DfgnBHnfOGsc6eNyLm6d2+/a+gHDZt4waX3UHqKvGF6n8nFPHbi7JG51723&#10;perNhr87sPv/du/8n21/nE+7oc8+f8Z58EH3LG1CbUEABEAABEDARmDvlncCiZw+fuLoh3sCkyEB&#10;CIAACIAACICAFwE4oKEbIAACIAACGU3g8P4t7235txPHbJcNukp80eR/6tvvrN3vv2hG3iDv83kT&#10;/r9zxt2Yk3cTRY4+dugt/cWsMyfb9tO/cy4oHjvxH+itjEYA4UAABEAABEAABNJDYPOzq8+cPu2f&#10;9+43t+55Z0d6ykeuIAACIAACINAjCMAB3SOaGZUEARAAga5L4PiRXR+//+tTJw/27jPwrDEzzrng&#10;FvozYDDF03A+dGPhh+/+93ub/9WMvDH2k3efff5fnT519N03f3Ty+IfqBRWmo1//sw/s/v2Jo62j&#10;x3z1nAtuxp2EXVdDIDkIgAAIgAAIJEyg+TeNu//0F5/XTx07/sa/PXXqRFvCReBFEAABEAABEAAB&#10;OKChAyAAAiAAAp1PgOJm9OrVz1+OPn2HnDf+b8Zd8g/0Z9DwSfGJP9q5+v23/+P0qUP0K9r7fMGk&#10;7599/tdOHPlgy7q/P/jxuvb2U/RzFaYju/9Z+z5seOdPC5s3Pkzu6XPGzRx61mc7nwIkAAEQAAEQ&#10;AAEQ6FgCR3bvfePfnz7QvNOl2Pb2ox/tefEfFu5+a3vHCoXSQAAEQAAEQKC7EYADuru1KOoDAiAA&#10;Al2OQO++Q8654Ot9+w33l/z0ycOt7z6778PXvJK9t2VZ+xneoKQib5w15ivHDu1o3vTI8cPN6hXa&#10;+6zCdLRs/6+3N8ynjdIH97z+3ma6k7DPBZd+r9/AMV0OHQQGARAAARAAARBIksDOxvUvzX3wL8/9&#10;6uDOlvYzZ1RuJ/YffOdXr9T/45Jdv9+QZP54HQRAAARAAARAAA5o6AAIgAAIgEAnExh21tQRZxdq&#10;Wpa/HKdOHfmwmRzQ/+eVTHmfe/UeeOGn5lPkjZPH925bP//wvj9pWrvyPnPkDQnT8cE7T6rE9Awe&#10;+amsrD7083GXfBeBODpZFVA8CIAACIAACHQGgd1/eef/HvzJL//2+8/e+O1X5i355d/cW3fr7Fd+&#10;uGxXY9OZUwERojtDXpQJAiAAAiAAAl2MABzQXazBIC4IgAAIdDMCtFt53KXfZe9zO7uJQz4Xfur7&#10;n53+Gv25YNL91lf69h894fJ/GZHzeYq88dYb9x4/TGdm27WsXsNGF+Zddj9F3lBhOs6cPkZv6WE6&#10;xs44eXw3BeIYPGLSMATiCNkASAYCIAACIAAC3YJAn379+g7oT3+yemUd33fg8Acfvf2/v/to09aj&#10;u/e2nz6jftU7u2+3qCsqAQIgAAIgAAKdRgAO6E5Dj4JBAARAAASIQO5F3+ybPezwvjfpmsHwQA7v&#10;27S39dXTp9iPbD7kfR53yfeGjPq0NfIG7W4+69yvXvTp+X36DqPIG2aYDgrEcf7E2SpMx9sbFn64&#10;44U+fQePzPkSXXUYXgykBAEQAAEQAAEQ6IoE+g8dfNG1V17+7dLP/+NdV82/2/9P4X3fnnz718+d&#10;cmlXrClkBgEQAAEQAIFMIAAHdCa0AmQAARAAgR5KgMIuj8z90qmTh/e2vnJadiWHfHa//+L7W//f&#10;6ZN836D5XPSpBSPO+Xzbsd2xyBtZvUad++XzJ5b37jPAGnmDwnRc9Ol/Iu+zGaaj5Z3/PNl2gF7v&#10;229USBkiJevdZ/DZ5399whVLLrvq5/Rn0uefvPDT84ee9blImSAxCIAACIAACIBA8gRGfyLvqz9Z&#10;dHXlPZ/5+29+8utfHX/DNP8/l976tc9972+nLZt/zUP3DRgxLHkBkAMIgAAIgAAI9DQCcED3tBZH&#10;fUEABEAggwgMGTk5u9+oE0d2Hdjz+0hitZ85eeb08XYJ7mw+Q0dNPnZ4hzXyxvDRnz9/4t20qdka&#10;eUOF6Rh61pTjh3eaicn9/fGuF3v3HXzWmL+KJElgYoorTQFALr1y+QWTvjf87IIBg/Poz8ChF591&#10;3lc++dmln/jMjwYOnZiVheE4ECQSgAAIgAAIgECyBHr16X3xtM/P+I+Hz5l8SfaQQVpWwP0TZnlZ&#10;vXsPGDVi/NeuuW7pvGFjc5OVA++DAAiAAAiAQA8jgBVvD2twVBcEQAAEMoZAr979h4z4FP1N3uEz&#10;p/UrAZOR7uDeDdv/VHn8cDNloiJvXPipB8i327J9ZSzyhneYjtFjvkIvjjq3KIVXEdJW69wLv3Hx&#10;lB/2HzTWtWrDRn/2oskLho76bDIVx7sgAAIgAAIgAAJhCIz7/BVXzr+73/ChYRK7psn97Ke/uPB7&#10;Iy86P+Ec8CIIgAAIgAAI9EACcED3wEZHlUEABEAgIwj06Tt00PCJtJF5zwf/mxKB3tnwT0cPvqVu&#10;HVSRN7J69dn51s8+ePuJ9jPs4ObIG95hOigGNG2s7jcgZ8jIy1MiD4kxMvfa3Av/2j+u9IDB5184&#10;eX72QHcPdWokQS4gAAIgAAIg0OMJnF+Qf/WiObSROZDEyaPH9r61/dSx414+6KsXfg+xOAIxIgEI&#10;gAAIgAAImASy2ttt55eBBgRAAARAAASsBH6/5kr1n32zR5xzwS0fvvvMybZ9YRBlDzhv4tQfH9r7&#10;p+1/WuiafuDQ8ZcWPn5gz/qtf/ieSkwu6f0fNQwa9ol+A889tHcjhXgekfOF40d20r+Hn1PYq1c2&#10;/ZYuD6RQGwf3bDh54uPhZxfu+eDl97f+7OL8xUNGfloXNasXRd7gvc+9+ry/bUVr83/p8vcfTd7n&#10;Ifxu0/Y//fDkib38c0vij99/8dTJ/edd9K3Wd5+jHdNh6qjSnDf+b88bP8sEZb6Y3f/s8Zc/OGjY&#10;J8NkdWD377f98f4zZ06ESeyTJr6ZPjv9tSTzxOsgAAIgAAIg0LkEfnrpl5UAA0cO//Q3bvjTz39x&#10;dO/+SCKNvGjcdcvmD8+zfe49c/Lkgfc+2Le1ef+775/Yu+/Q+x8d23+g5U9/UTlnDx74ub//1idv&#10;mt67X7ajrPYzZ9767183LHm87cjR8GJQhgNGDj/nsgl9+vUL/1aHpfx4a/PxfQeOfrzv1Ilkz6XF&#10;N9N33kzNboMOo4GCQAAEQAAEfAgcPHiQfrthw4YwlCZPnkzJ4IAOwwppQAAEQKDnEkifA3r0+SV5&#10;k+a895eftW5/SjmgafdxVNAfvfdLqwOa9jhTbOUxE+5sbz9F3ueP3ntBZdin77ALLvs+3TF4cM/6&#10;HZt/dPzwuzwEZvWRjdJ3q8S7d60ZcfYX8j71/aMH396y7u/CS+LlgB557pcv+vS8rKzeYbI61Xbg&#10;7Q0/PPjx62ES+6SBAzpJgHgdBEAABEAgAwkk6YAedPaoq3/w3bFXfSbLEvT5dFvbxief/9OTtcf2&#10;HTCrPPics/r0yyY3ce9+fdkrfejIF38wO++6z/fq29eB5dTR4+t/tvKPy/Xv3P7QevXuff7nr/jE&#10;Ddee+7nJyQQASXfTHH7/w+aX/m/DE/99ZLd8p0/0gQM6UXJ4DwRAAAS6BoEEHNAIwdE1mhZSggAI&#10;gED3IzBwSB5V6tCeP9DfJ0989Nbvv7vx1W9E/fP+tuUmGYrdnJP312M/+Xdq7/Punati0MgN3GcQ&#10;7aSmvc/K+2wN06ESU5iOE8daKSRI3/5n9cl2P587cNgk2gZOf4dpjlHnXhfS+0y59ek7ZPCwT4TJ&#10;FmlAAARAAARAAAQiEaCNzGM/f7nV+0yvf7xx68bqF86cOv258tuueXDuX/3nI7f84v/d8NSjM1b8&#10;y3XLFlz76LzJt3+dYnH8bnHV/3zr3o/Wb3aU2Gdg/ynfufXSm6YHSpLVq9cnvnYNRe3I+/JVmex9&#10;pooMPu+cSd+48cs//qfsgQMC64UEIAACIAACIBCeAHZAh2eFlCAAAiDQEwmkbwf0J6f+ZPDQCZte&#10;u/34kfeSIUt7flUIjnff/PG4iXedOXPSEnkja8CQiyk+xq6tPzvVtv/0qSMqGDS5qkflXHv+JX/v&#10;CNORPSB34uf+jX79l99/94RdKnJJj7vke6POvUaJuv/D15o3/cvJE3vo3147oD/9xdp+AyPs6f7o&#10;vVXvbV6aZBQO7IBORpfwLgiAAAiAQGYSSHgHNG1nvvzOv55yV5mjXu2nz2x8qu71H//neZdfNn35&#10;g9bf0q8Ovd/65yf+e9Ozq+n17CGDThw8PGxs7nU/mj887u7B43v319/3LztfX99+xjOy5dDzcr5a&#10;9cMR4y8gZ/fuP29577frWv64qU9/lygcFB7zJH0JP3XyTPuZlDdEX7r3uU92r169suKyJuH7DuhP&#10;9yteOP2LA0ePJE9984u/e+m+h06fPJWYGNgBnRg3vAUCIAACXYVAAjug4YDuKo0LOUEABECgcwik&#10;zwF96ZVP9Mke9pd15SeOtSRTN9MBTVcInjp5yBp5Y8CQ8RdcOnfIyEs/2rn63Y368pLCdNBG6fMu&#10;/qYjMcnQq1e/SZ9/onf20Leb5h/au96UKiur1znjbh7zyW9THGr1w/Yzpz545+kP3nmSCvVyQEcN&#10;vrx71693vLnkzOljSdJwhOqOKkYypeNdEAABEAABEEgHgcQc0L369P7E164tuP87FHzZIdX7jU2v&#10;LnrswI73R19ycclzVeZvj+7e89bzL279Zf3+5p2jxl/wiRunnf3pidvX/t+f/rN2bMGUa5f8Y/wW&#10;5o/f3Pbb+Us/fmu7V8XzZ9382Tmz6Ldv//Ll1//1iSFjcs/97KeGjXF+oiYHNvmdT54+bc3n/U1/&#10;/uidd8Z//qrBo0YlD5Y8y3179+6lOV3Q5Ghu3bB5x2/WDR2b+4X5f3/WpeOP7dm/9nuLPvjjpsQK&#10;hQM6MW54CwRAAAS6CgE4oLtKS0FOEAABEOgyBNLqgB4w6PwDH//+dHIuV3IKDxk5uW8/Dppx4mjL&#10;4f1vtrfri7fBwyb2H0zXDWXRFX/m3Yl9s0cOGfmpXr37ORKrJhlx9pUUEvrt9f90cM8bZiPRnqFx&#10;l94zeoztmO3xox+89frfU9SOVO2A/vDduvf+8mNaeyajHNgBnQw9vAsCIAACIJCZBBJzQJ/1iQun&#10;/2wxbel1VOrIBx/+z99+/8BO/v494sLzb6r7dwrxfOb06R0vN7zxk+p929/r27/fpbdcf2nZjQPP&#10;GpHVu/eR1t1rv1fZ+ue/XFhU+KV/ua+vPTwFbVv+qOnN1d+paDvq/gm5uPpHZ0++hO73+6/r78j7&#10;0tQr/v5bA88eSXE5AlEf+ujDVf+86Oj+/V+974FzL7k0MH0yCU4dO/HRhs2/nr3wkq9/9bPfu51O&#10;g73+oxXkdk8sTzigE+OGt0AABECgqxBIwAEdPOx1lcpDThAAARAAgS5HIKt39pBRk4eP/lwyf4aO&#10;upwCKFPdKchG7z4Dhp11hZlbn+yhdLkf/XzQsAnmDwcNG0+7jOMTqwS9+ngEPWx3Hq3tP/Dccy+e&#10;RSs0L+xHVbDpcA85zU8c+yBJ73O4opAKBEAABEAABLo/AQqa8dXHfhDvfT66e++v7v6B8j7Tc/pE&#10;G/2E/v7Dj1a89P1/Obir9exJE67/2eLPfPdvB51zFnmf28+cIff0OZMvIZfxjv/7w5/+479Pt9k+&#10;FdO24nMun3TNQ/fG77NWRZD3mf7es/ntQeeM+sx3/2ZQzllhvM+nT57806pf7nnvvd59+mYPcO7g&#10;Tnn79RnQ79yCKV9eOo+2frcdPkqbxx1+9pSXiAxBAARAAAR6FAGE4OhRzY3KggAIgEBkAmndAZ3d&#10;f/R7W/5NRVJO+Ondd8h5F98+cOhFf3l9dsKZmC/mfeqB3r37O3ZA0x7qc8Z9fezEvzNDcKj05C9+&#10;e8MPBg65kMJMm6DMrEae++WLPj0v5D2EJ9v2U6GHLNuuE6sLdkAnxg1vgQAIgAAIZDKBqDugB40e&#10;+aXKOWM+/xlHpcib3Pzi/234j2c/enOb+lX/4UO/+IPZp44de+mBJWd98qLLym648CtXmb7XE/sP&#10;bv2fl3e88vruzdsoEnT24EHn5l/6+fl3Dz73HEfOp9vamv69esN//nd83OTvvPm/lPitZ1fTry4p&#10;uyEk551/2vC/jz587ODBT1//tc//7R29evcO+WIyyai+b/33ryaUfKX/iGFvVD39xr//PLHcsAM6&#10;MW54CwRAAAS6CgHsgO4qLQU5QQAEQAAEmMCZM22H9/2Zgl0k8+fw3g2nTx2m3JLJRL179NA7tBOZ&#10;/pw+ddTeQu37PnzlxJH3Hc2W1avvmAnf7j84z7U5D+9df/Sgvr4NbO8jB94iFIHJkAAEQAAEQAAE&#10;QCCQwNgrL8+5/LL4ZLT1+PyrP/flf/tBybOPFXzvb8d+9tPHDxx65Yc//v2/PU17fsdP/+KEmdeZ&#10;3ueTR4794cdPrvvRig8l+MZ1D99f8syPr140Z+DZLuGYe2dnX/SVq/uPGO4j2+jLJgRKrhKcPH78&#10;tz+tIu/zsJycqaXf6BjvM5Xbd/CgkRPcZzUhJUcyEAABEAABEHAlgBAcUAwQAAEQAIHOIXDs8I5+&#10;A87p1cf7VCktE3sPyDLu/UuJlHTNIOUpf/rT1YKOPGkzdVZWnzN0trZtn+NXbcc/atleY0aXNn87&#10;YNCYked8wVW2thMff7jjF6dPHQmUnLY/v/vmj9rPtAWmRAIQAAEQAAEQAIFAAoNyzu7Tv59rMoo1&#10;QbE1Rl86/tN33HL9Ew/fsOIhcj0f/ODDM6dO73373dPHTphvvb+u6S8vvJibP6nsxSevXnzPhdd/&#10;adgFYwacNaJXnz6uOWcPHdS7r/uvVHqvF2lf9ulTsbAeFHzj1cd/tr+lpU929ue/dXv2oEGB9U1V&#10;AkLRxx7hOlU5Ix8QAAEQAIEeTgAO6B6uAKg+CIAACHQageNHdlLZ/Qac5ypB335n5Vzw1+MunTv2&#10;k+VDRuZb09CvKCBGn2y+dTDk07vPkKFnfe7ci755/iVzKE/5c8954+8cmXttv4FjzEz6Dcil+Bvk&#10;CD51Ym98zntaXtrzQb3z51m9aB+0uxjtZ/a2vNSy/b9OtR30lrP92KF3t29Y1HaUaeABARAAARAA&#10;ARBInsDB994/efR4mHxyrrjskpuvJ8crJX73t69/uGGz+dbmlasGjBhW+P1vUzyKMFkd27PvVFu0&#10;b8lthw5vfPr51x9/6rX/WPGHx38uUS+ebvj35W83vkYl9u81sLXhTfrhu/UNZ06dCiMD0oAACIAA&#10;CIBAZhKAAzoz2wVSgQAIgED3J3Bo3waqJF0hGF9V2oZ89vk3jv3E/zd6zFdyLii5eMrCvtn6cdfe&#10;fQadN+HO8yfenTfpvpCMRpzzxYlTH7t48j+NmXDn2efPoDzlz/RzL74t77Lvf+KzS8kT3as3b8Tm&#10;Hdm9+x89tP3MmdgGKLMUcky3vPPkiWOtruXm5P11/M/PnD7asv3nFCea8nR9a/9Hr7+9fv7BPb8P&#10;WRckAwEQAAEQAAEQCCSw87U/7v7zXwKTUQK6ZvDsSydkDxrYb/CgU8dPvP7o8lPHdM/1+3/cOHRs&#10;7sCzQn3wpngdm59dc2zPfp9C2+MuNG47dGTTz19oeuqZP61Z9fv/qnnjpz9/42c//9OvVrUdPaqd&#10;1o6/8/Gf/6OWAjG/W9945mTMAU07pg+//+GezdsS+7P3re0njx4LAwdpQAAEQAAEQCBVBOCAThVJ&#10;5AMCIAACIBCNwMljH55sOzBs9BVaXCiMPn2HDB2VTzuLt74xb88Hv+3bb8Tws6+k3MX7/J2zx844&#10;derIhzteCCyvT99h50/87sVTftB/0Ni247vff6dmy7rvNr00gy4M3NxY/u6bPz5yYGufvkPPG/+t&#10;T059bODQTw4a9slevfsd+PgNr5yPHdlBgTjOnHZxT9M9hOQ0jw8YQm7rgx+/vqXxru1/fphyPna4&#10;mf4cPfj2x++/tHnd7K1v3HPs8Pb29jOBdUECEAABEAABEACBkAQosvP/3HH/Kw888t6rvz+0q5Xu&#10;1vPZQXzi4CG6HvCCq674/9m7D8AoyryP49s3vTcgoYYWelHBimfBBljRO0HP+irYQE/FRtRT9FTw&#10;VNAT1FPwPDkbeBasoByoKKEltERKAoQEUjZ1ky3vf7MhhCQks0mGlPnOuy8XNs888zyfGZzJL88+&#10;T4/TR+ds/z3t3WWS8MqBgmOjJfZ1u9zHO6hE1aW5eXk7du34aMXXdz+x9aMV3h0b3MocFU6Xs8Fv&#10;6Ss8h3AFG+TlDDe6/fTy10BzkL8lWGYjq7+L017x66tL/nPVHc17/ffmWYfT0o/Xzkqnw1UvKFfI&#10;TjEEEEAAAQSOJ0AAzbWBAAIIINA2Ag5HcZktwz+oZ0Bw3zotkMUJK+2H5c2w2FMDgj2L4VSUH5SZ&#10;NxIG3hXX8zJZry8j5XHb4Z8bb7fM0dE96Z7YnpfLmOW9217dvu7efTteLS7YEBw+tFvfG+1l+3P2&#10;LN2+bsbvG/+af/B/gcF9+o56OiTqJLersiB3zXFrdrsO7/8q/+Dq+gVk0kTJoLv2ub7+3CCSg4fH&#10;nh4aNUrm4ti5/pHNP0zZu22B0eQf1fUPoVGnyLTUbXMCOCoCCCCAAAKdWmDr8m8+v/3RZdfd+939&#10;z/z0wqJtH36Ru3GrDDqu3emK4tI9P6yTKLnfpeOTrpngFxq8Zennh7dlSJle556auzU984e6n1Iq&#10;zT28/6cUmTpj9V/nr5g+++NrZ3z36Ny9a9c3YXncHFunL3N7M2hnlNEV6vkJXdYeHP/gA2c9dqd/&#10;ZFinPkV0DgEEEEBAKwL6+p8D0krX6ScCCCCAgAIBGSzsLWW2hMf2vPrg7vfrL9DXYDUW/24Dx7xU&#10;lLfx941PNHwcvaFb4o3dEq/PzVqxa/Nfjy2jD44clTjicbPF83NX9u6P9u9cFD9gWnT8hfaSfTtT&#10;ZpcVp+uOjBqWhiWOfCo4YlhNU2UXGYnca+hDUV3OseVt3JM2t6x4t7e8LD8oE0DLFBypa24rKdjs&#10;PagMgo7vPy2m+wT52nZ4/baf72wcRgLlxJFPh0QOr19M8uvS4t0HMv6Vf3CljH2WZkR2OTeu19V+&#10;gd3k0DLSWeo/lPVF96Q7vV2T5QcLDq7Zl/5mRdkBBWej6SL1T9PJF3nmkWRDAAEEEECg4wq8Nmi8&#10;t/EBEWHDpkzauGRZaV6Br92RZQktQQH+4WFdRiTFnzoyuFuso8y+5d1Pdq38ucdpo8958RGd2736&#10;iZe3fvzVkD9OOOXem4v2H/zi9kfLC4rkiPGnjzZazNm/bdnz47qCvfsri0sriktk3LSSNtyWukKK&#10;bXj34y5DB8QOGVh7l+L9Bz+94f7CrGz/npE289EVI8bfe3+/M86U7y7/8/22fdkDLjv/9Ienm/z9&#10;vPu6nc6cTdtsmfuVHL1+GZPVEjd6qH9kw1OLZP6cEtm3lzhXTUi9pHmHqH+avAhsCCCAAAKdQ8Bm&#10;89yzNmzYoKQ7w4cPl2IE0EqsKIMAAghoV0DFAFoG+ESd0mf4bKezbNvPd9tLs+ooy7zPodGn2kv3&#10;lZXs6pp4o4x9Li/O3Pbr/XXW62sggNYborpe0GPQDEdFYcaG2cUFqd6aZQaPqIRJMqm01T8uN+vL&#10;AxnvlJfslZ/jvN/tM+KvkV3G5e3/Pn3j7Jp0+3gn3i+od98RT/oH95A7aYNlJFmuLM+1+MWaLCFN&#10;Xj1SeHfqPFvuWqfjmGFZTe5YvwABdDPQ2AUBBBBAoJ0LtEoAfbw+SrJ88h3XBUSHl+bkydjnHV+s&#10;sgYFXPLGs1FJibu/Xv3z3/8pEbDL0fDsGU26VTgdd237Voo1HkD3Pm9seYRrb0qKlOx9yinn3HGP&#10;NSjoeAF0kwdtSYGaAHrty/9MefVdWWq5GbURQDcDjV0QQACBDiTQjAC6ObeTDiRCUxFAAAEE2rNA&#10;Ud6G0qIMszUiPOZ0fb2fcCorDh/a92llZV6PpJmSPhflpe5MeUwGDkd0OScgpH8j/ZIppCO7ni9z&#10;Yuzb+WZN+iwzXcgw5x4DpxsMloryQ9Hx43sNecjiH1dTT9b218qK9oTHnREYOqhJtPLiXbu2PCfl&#10;j1dS2hkQ0ldJ+iw1SOE+Qx+S6ar9Ans2eWgKIIAAAggggEALBUbe+kcZVjxkyqWDrrlERkavnfvG&#10;t7OeXzvvTUmfpWZ7cekvL74lA417jT9z/N8fO+XuG5KuvLDfJX+IGzbQYDQqP7TD6SyyK1ruzy8o&#10;eMSlV8T26xc3YMDIy6+S9Fn5UVQqKdF5SUUDi16odDiqRQABBBDo3AIE0J37/NI7BBBAoF0LuFz2&#10;A7+/J4lwZLfxJmtE/bZKNt0jaUZEl3Ey9nl36vNRXc/rN+rpXkMe6Df6b9EJlx6vb1b/rsGRw2yH&#10;N8h8zTVlAsMGSz0SPaenzN760+0yAjo4YlB47Nk1BSrK9h8+8LVM3hHb/TIFau7i/I07Ux61l2Yr&#10;KNx0EVn8MCp+fN9Rc/zrzYjd9M6UQAABBBBAAAHFAtH9e5101/UyqcXY+2459YHbLn7tr6NvuVoG&#10;QZ8z575Jbz9/+Xt/Txg7IuvnDdve/0yqDO/bc9gNVw67/gpHaXnBnn2NLDNY5/gy12Vppf14Cw/W&#10;baxe323Q4IseePii+x+K7dtPcVfULOh2l1fayyor1DwGdSOAAAIIaEWAAForZ5p+IoAAAu1ToDB3&#10;TV72qsDQvlHdLpbwt3YjJX3uM/xJWbvPXpIlM28YDOao+AtkXHNZcabZEtq1zxSz39Hxy7V3DIk8&#10;WULtw/u+druPTs5o9Y8xGv1KbelFeSn20v37dvzj0L6vnJVH51uUCZqL81MdlcVB4YPrLyTYkJ67&#10;vPj3betmFBduaxVbvd7oH9R9wCkvhkaNqT8evFUOQSUIIIAAAgggEDtkgF6vlymVDWaTzL8RM2zg&#10;6HtuHHn7tX0nntdl9JCYoQMGXX2JJdA/5e0P87f/Xpqbt/3DLz+9+cFdK38y+/uF90rQGxqefasO&#10;bIWzstzhQ3orY6sDIyICwsOlbU2eI1dlpSyc6Cy31yzp5HI45B2HvOPyLHohm5J3Gj+QTFJWUlHu&#10;cDVz+pEme0EBBBBAAAHtCBBAa+dc01MEEECgnQrs3/mmvfSABMqh0WNrmugX1LP3sNkhkcO8M2/I&#10;vM8SPUtEK9M65+xdJjGx3mCSqTYa7FJg2ACXq6KoIMVgCpS1EOVPKVZekuV0lAaG9guPPcsakFBZ&#10;USirIx7a91/5lszOYfHvYvaLKbFtk0jaKJ/F9e+qEMtesrcwx7PKX6X9sMJdGi8m03F0T7rbP7ix&#10;OUZa5UBUggACCCCAgDYFQvt0b7zj8aeN7n766JKcw98++LcVd8z+fvaLkuoOu+5ymY7j5LuutwQG&#10;NOnmdLmK7OVNFmteAUmfd3767eqn5ss6gRWFRd5K9v7wi7zzy7w3bXurFydU8k6TDXC5XTIIuibm&#10;brI8BRBAAAEEEGhQgACaCwMBBBBAoI0Fyop35exdLgOcuw+Y5hfUy9MavSEk8qTg8CHemTfKitLl&#10;vbLi3ZXleWa/qO4DbzdZQmUUc3lJw1MwW/1iJKd2uyplDcOBY16SP2V3CZfzsn8wW8N7DX1wwCl/&#10;HzhmflD4cG/PA0L79x35dO+hDzkri2TQtMTcRpO/ryjbfrlHknGX04exTsc7hIyDThw+W9Zg9LUN&#10;lEcAAQQQQACBJgXiRg1pvIwpwO/0R+7odeYph3bsOrhlR88zTjp/7sMn3fPnqEF9g+PjZOh0k4co&#10;qiiT6LbJYjUFCnZlbV/6WZ3X7599X1FSWr8SWRHxwPrUbR9/lbHix8rS6jmmD23NkHfSP19Zdijf&#10;u4uSd5S0UMZxO9wMglZCRRkEEEAAgeMKEEBzcSCAAAIItLGA2+3M2fux7dB6/6CeCf1vM1sjdW5X&#10;buayrB2LtvzvprKinTqdfAZUhhgf2r7+oaK8TTLWOD97VcamOW5XU2mvSz42WiafQZXdJY/ek/rc&#10;vh1vVpQekL8FhvTtPfRBv8AET+fdMlCp3OWUkUpNf+j1eFhlRb/v3vK3jd9fuXvL3MMHvisvyWwJ&#10;q19QQs/B9xmMTf+I25KjsC8CCCCAAAJaEwiOi/YLbfgTVLUprGEh5/790SlfvfOn/y664LW/xo4c&#10;bDSbpYB/VLjRamkcrUJmw3AenQRMifD+lNTvH3+pzmvNi2+VFxydK+xoPXq9jMIOiAjzCwvWG6t/&#10;ojcH+HneCQ81mk3ekkreUdI2Gf5cotpobiUNoAwCCCCAQCcQIIDuBCeRLiCAAAIdXsDpKN6dNtd2&#10;OCUsZmzCgDtkCmYJl7N3/cvlPGbgj0zEse3nOzb/MCU95RH5+njdtpfnyBBpoykw/+D3Ulj+rCm5&#10;L/3NLf+7YdvPdx/cs0zS57CqRQiLC1K3rr19528Pmq1RMh2HSyZNrKz+QKuvspUVh3P2fpiR8mjG&#10;xqd83bdO+ZCo0eFx0rzmZ+ItbAC7I4AAAggg0PkEgrvFyQBnJf3SGwxB3WJDelX9rvrIFhAdKRF2&#10;I7tLXCtDhl1uz+/OW765A/SucIOuOlKurk/mrR70xwnnz3vkjEfvlMTZ+26f8WfKO2c/OSO0d/UE&#10;I0reUdjCCqfD7qhUWJhiCCCAAAII1BcggOaqQAABBBBoFwL20qzdW56TRQKjup7be+ijMiNzs5tl&#10;O7xeFiEMjjypdg0y9fOg097onjRD3pRj5WV/J1/4BRwz17N/UC+JrWXQdHlpVrOP3lo7ypzXUV3P&#10;M5lDWqtC6kEAAQQQQACB4G4xZj9FAfTxrOKGDmiE0el22Z1Ks9qAmMiLXn/66mWvN/i6cOGT1oHR&#10;5p5hPS84zehnrTmoJOOhPePjRg+JHtLfaKkejh3UNdbzzrCBlmDP0heyKXlH+fVQWlHurvpEGhsC&#10;CCCAAALNECCAbgYauyCAAAIIqCIgczrv2vxMaVFGWMwpfYY95h/cWyaDbsaRbId+lvUGYxIurj2F&#10;RUVZjkzuEdn13PDYcTL2Ob7frTL1R0nB1lo/zplDo0+RhQ2L8ra4HCXNOG6r7xISOdJ6bETe6oeg&#10;QgQQQAABBDQkoNeH9IhXOAL6eCwS+zYiVlbhw5J9sqByaI9u4Yk96r9CenTN3LaptLhQ4vKg2Fi9&#10;vo0/EeWQYJ1B0Br6p0JXEUAAgVYWaM4P9q3cBKpDAAEEEEDgiECpbUf6hsfzD64OjhgqCwPGdL/M&#10;aG56osY6fpUV+TIIWmaUju15jV5f/bHVsuLfc/YsM5kC+4yYnXTqouCIIYW56/JzfqjZ1z+wR0Tc&#10;mU5n+YFd77aTE6I3mCO7XdhOGkMzEEAAAQQQ6OgCJqslKKala/zGDB94PAcZ/izzb7SK0v601G0r&#10;v3O7XL1PGRPRvXpWjVapuXmVyNQilU6H/Nm83dkLAQQQQEDjAgTQGr8A6D4CCCDQ7gTKi3fJOOjs&#10;39+3+MV2HzA9ccRfA4IbG2pUvwPOyuJDWZ/JPM5xPa8IjhzpLeBy2SVZ3vHbQ+UlWSZz0IGMf/2+&#10;6a+OioKa3SXqtQZ0yd71oTSgTVBk1LYMyq5zaJkUu00aw0ERQAABBBDofAJmf7+QbrEt7JdMAx2a&#10;cMwUXjUVlldWtMo8FZXl5Stfm19ms4XGxY350xSD0djCNrfK7rK4YmvNbd0q7aESBBBAAIEOJEAA&#10;3YFOFk1FAAEEtCLgqMjP3D5/1+Zn7aX7QyKGDT7jTZkVOjBkgOLR0O78gz8c3ve1zKfRc9DMoPCh&#10;3nHQsrBhUV5KcUGay1med/BHOYq8J7N8WPy7yGt/xj/3bn01Z+/StlIuK95daZcmHbPJLNUmS0Rb&#10;NYnjIoAAAggg0JkEzIH+ob3iW96jyD4NDEmW0cHNm6RChjk7a81u4ays/GHhPwoOHDBZLKdff4Ml&#10;sHpO55Y3u4U1yPhup6vub8pbWCe7I4AAAghoRIAAWiMnmm4igAACHU/g8P4vt6+7d1/6O2XFe6Li&#10;L+h/8rzeQx+L63VNcOQoc1OZrMEYcPjAt2UlWTLdc79Rz3bre6MsMKjXG9yuykNZX+xOnVtRtl9E&#10;TJbwqK4XJI54ov9JL5itUdm73q2057WVlLRNZgWpf3RrQLe2ahLHRQABBBBAoDMJBESE+0WGt7xH&#10;sSOS6lfikHjW7WpG5dk7tv+0ZHH+Ps8CyJJi7/71l4yf1sikzzL5RvywEc2oUL1dyipbZ4IR9VpI&#10;zQgggAAC7VOAALp9nhdahQACCCDgEagoP3jg98Xbf5mRkfJ4hf1QeMyYhAG3S1488NTXBo5Z0H3g&#10;3XE9rwmKGGUwBUjhoIiRMd0v79bvVpm1Y/Dpb/Qd+YRfVXRrsoR06TOl/8lz+456Ljphgk5nLCve&#10;GxJ5co+k+waOeaXHoBlBYUllRbsqy3PaHL3Sfqh+GwKC+7R5w2gAAggggAACnUAgrGe3VpnOIiCm&#10;gQ8nVXoCaN+mSK4sKfv98+9TP/w0ZfknP/7jH1vfX5763ifrlr5vLykxGkxWu3nXf7/fvvSzA+s2&#10;upxHhx7L1/KOvN+8V/ryr0tzDzfvbFY4K5kGunl07IUAAghoXEDP/UPjVwDdRwABBBoX+OXz07wF&#10;zJbw2J5XH9z9vizxpwTN4t9t4JiXivO3ZGyYraS8kjIhkaeEx54WHDnCbAk1GP0MBoss01dnR5lG&#10;2eWscDnLnM4yiZVzs1ZIit21z5+CwgabzIEGo39NebfL4XAUV5Qd3J/+TkHOarfboaQN9cro4/vd&#10;0rXP1F++OKP2twLDhgw69TWfKizK21iUt6lr4tQ6e+3e8nzO3o8VVlX/NJ180f8U7ksxBBBAAAEE&#10;2qfAa4PGexsWEBE2bMqkjUuWleYVNKOpUf17XzD/cb+wENnXYDYZTNUrFdeuylFuN5pN+nrTLkvs&#10;66qolJLyRcpr76a89WHtvWTq5yJ7mcwBXb9Vj+35Wd7c8O7HXYYOiB1yzAKGxfsPfnrD/QV5Bx3d&#10;PC0x5jjdFr0rzDNKzGBzGQ9Wh84DLjv/9Ienm/z9vJU7yspXPzV/28dfNUPAa3j+vEfiRg9pcPfM&#10;n1Mi+/aSMqvmLVz14qL6ZUL9A63Guk9fdYrVP023pa5oXmvZCwEEEECgHQrYbDbPrW3DBiVtGz58&#10;uOe+pqQoZRBAAAEEEPBVwOmwyZwSMn2Ed/7lVtlsh3/ekzY3bc3/7fj1wV2bntm79ZV9O9/Yn/52&#10;TuZnuVlfZu96X/6aue1VSWx3/vbw1jW37fztgYKD35UWpmakzN7x6/27t7ywb+dbB/d8LIWrSi5I&#10;X//Ytp/vyj+4srnps85g8peo3V7WOqOn6+fp4lZatLdV9KgEAQQQQAABjQvkZez55r45q//6igS4&#10;e3/4pUGNn/72j5xN2+p/6+D6LbKXvH54bN6md5fXKSDjupy1Bin75Kwvc+tl8UKdzhlldIV6fkLX&#10;V7qNh9vpbMuVjnbaMJ/MKYwAAgggcIIFGAF9gsE5HAIIINDBBJo9Alr62W/08wEhfbb/cm9Z8e9q&#10;dltvMFrlhzXJu5XkyLLooF5vlCHSrdIki19Mv5NeKMrbvCf1b7UrbN4IaFmFKDRqZJ2Gbfrhz+XF&#10;OxW2lhHQCqEohgACCCDQgQRaawR07S6PnjZl9PS6nzqSAm+MnnTmo3f0nXReHR+Z7+L7x186HprT&#10;5corK2rw48VNjoAuzMr27xlpM3tGk3m3c6bd1aV3f5ko47uHXyg5eKjOCGg5SmluXoWtuHlnUAZ3&#10;B8VF1YynrlNJkyOgzQZjeEBw44dmBHTzTg17IYAAAh1FgBHQHeVM0U4EEEBAEwK5WZ9LHhoed5YE&#10;vmp2WBZlL5dAWUn6LM1wuzwTdLRWe0IiRvsHJuQd+LblFRpMgYGh/erUI6m68vS55W2gBgQQQAAB&#10;BBBohoDLs3ygbxNA1z5Kl779eowcKQsPytZnzJg+p54antgjtEc3Y0OThEiZwJhIKdC8V1iv+OOl&#10;z0o6Lj11NmutRSWVUwYBBBBAoLMKMAVHZz2z9AsBBBBoewGZWLkoPzWq63j/4Lq5ats3rjVaEBDS&#10;L2HgbYWHfi0rUjpCuZHD+gd1N1atplh7E8DWaCl1IIAAAggggICKAo7mzr/hbZNfUPCIS6+I7dcv&#10;bsCAkZdfZQ0KUrGtLataYnZf11ps2QHZGwEEEECgMwgQQHeGs0gfEEAAgfYpIGONM7e9LLMkJw5/&#10;zBKQ0D4b2exWSfrce+gjMsP1wT0fOiqLml1PzY6eNRX1de/LhbnrWl4zNSCAAAIIIICAqgIyBUeL&#10;6tfruw0afNEDD190/0Oxfdv5r+1bNNa7RUrsjAACCCDQYQUIoDvsqaPhCCCAQEcQKLHtyNr+utEc&#10;NPi0hVHdLjJbIlpxTcI2AZB1As3WyLCYM/uOmmPxi9qf8U5h7lqZ2EONxjgdpfkHv1OjZupEAAEE&#10;EEAAgVYUkIkpWlibwWgMjIgICA+XGTaarMpVWekoK3eW22vm/XA5HPKOQ945EoUreafJA9UvIP10&#10;tTBtb8ZR2QUBBBBAoIMLsAhhBz+BNB8BBBBQWaAlixB6myaJc2j0mLieVweGDSy17Swp3FpRdtDh&#10;aObKOSp3t4nqjUZ/a2B8UNjggKBeRQVp2bveK8xd0+A+zViEsH49Mvw5Y+NsR0Wh8l6zCKFyK0oi&#10;gAACCHQUgfa/CGF+aVGly9mgp5JFCJMuH3/mkzPr7F68/+DyP99v25ddZxFCSZ93fvrtgfWp/uGh&#10;w2+abA0LkR13f7dm93drLYEBg/44IbRnvMJ36je4yUUI9Tp9sNXfz2xp5OJhEcKO8i+LdiKAAALN&#10;E2jGIoQE0M2jZi8EEEBAKwItD6C9UiZLWHDEiKj4S8JjxrhdDoULBrY3ZVlN0eWqLC5Iy838r+3w&#10;uqpouOERTy0PoGX5wczt/8je/b4sm6jcgQBauRUlEUAAAQQ6igAB9OkPT69ZOVBGOq9+av62j78K&#10;6RY38Z9/C+oaK+fx1/mLf12wRJLf8+c9Ejd6iMJ3mhFAyy6BFj95EUB3lH8+tBMBBBBodQEC6FYn&#10;pUIEEEBA6wKtFUAfddQbrP7dJI/uiLIuZ7nC9QbNlsgR53yiqzens/Je20sPbP/1L+XFu5TvIiUJ&#10;oH3iojACCCCAQIcQ6PQBdJ/zTht9x/V1zkVp7uHvHn6h5OChOiOgZeYNiZszVvwYGBd13vOzAmKi&#10;ZMfNiz/evPgTv7DgMx69M3pIf4XvEEB3iOufRiKAAALtTYAAur2dEdqDAAIIdHiB1g+gOzyJ0g4M&#10;PmNxQHBvpaXrldufsSRr+6u+7k4A7asY5RFAAAEE2r9Apw+gGz8FdQJomfe5orCosrTMYDL6RYbL&#10;5NGye0VRSUVRsd5o8AsPNVo882MoeYcAuv1f/LQQAQQQaIcCzQigWYSwHZ5HmoQAAggg0BkEZLh0&#10;s7thL80+kPFOs3dnRwQQQAABBBDorAKySqHM+ywzb8jYZ2/6LJslOFDeCYyN9qbPCt/prET0CwEE&#10;EECgvQkQQLe3M0J7EEAAAQQ6iYCsvqi8J05HWeGhdWXFe2XmjfyDP2775W6no0T57pREAAEEEEAA&#10;gQ4nYA0NOeXuP589+67GX/0nnWuwmNtP7yQBbz+NoSUIIIAAAh1CgAC6Q5wmGokAAggg0MkF3C77&#10;gYwlW3+atvWnO9LXP2IvzerkHaZ7CCCAAAIIdCKB5mWy5kD/3hed3X/yxY2/upw0rGakc5ubSU8N&#10;OgLoNj8PNAABBBDoYAIE0B3shNFcBBBAAIFOLOCoyK8oz3a7HZ24j3QNAQQQQACBzidgNFRPhdH5&#10;ukaPEEAAAQQQaLkAAXTLDakBAQQQQAABpQJul6Mlc0MrPQzlEEAAAQQQQOAECmhnULBeJysdEiOc&#10;wGuLQyGAAAKdQoA7R6c4jXQCAQQQQOCIgN5gCY4YGdntwqj4i6O6XRgYmqQ3NHPaRPmMqX9Qr8iu&#10;F3iqir84NHqM0RTUQukK++GSwh0trITdEUAAAQQQQKBdCZiOLAbYrlqlUmOaN9+ISo2hWgQQQACB&#10;DiFAAN0hThONRAABBBBQJBAUNqj/6OcSRz7Zc/C9PQfNlD/7jX6mz/DHLQEJivavVchgDOieNLP/&#10;yXN7Dr7PU9WgmX2GzR5wykuhMafpZPJDNgQQQAABBBBA4IiAdgYFywKERh6EuPIRQAABBHwU4Edo&#10;H8EojgACCCDQXgVCosf2HTUnJGq02RJmNPobjH4Go7/ZGhkRd9bAk18MiTxJp3jNHL+gXgPHzI/t&#10;cZnFL8Zo8lblZ7KEBIb2TxyeHJ1wGRl0e70KaBcCCCCAAAJtICCDgpuRQbscjsI9+/LT9zT+Ksk5&#10;7Ha7a3olX8s7Te51vAIFu7IcZeXNNjLqjYyAbrYeOyKAAAKaFdDXvpNpVoGOI4AAAggcT+CXz0/z&#10;fstsCY/tefXB3e9XVuS3Q66AkH6SPlv9447XtqL8zRkbkivKsptsvMyz0WPwfZFdzvEs897Q5nSU&#10;pm9ILsz5X+NVDTrtrcDQfnXK2MsOVpQdDI4YWud9R0VBesps2+Ffm2xe4wXqn6aTL2qinS08Irsj&#10;gAACCCCgtsBrg8Z7DxEQETZsyqSNS5aV5hW08KCjp00ZPX1q/UreGD3pzEfv6DvpvDrf2r70s+8f&#10;f+l4B3W53TZ7aYWjsn6Bx/b8LG9uePfjLkMHxA4ZWLtA8f6Dn95wf2FWEw8nAy47//SHp5v8/bz7&#10;Sny8+qn52z7+qnkCYnj+vEfiRg9pcPfMn1Mi+/aSMqvmLVz14qL6ZYIs/gEWa+OHrn+abktd0bzW&#10;shcCCCCAQDsUsNlsnlvbhg1K2jZ8+HApxghoJVaUQQABBBBo1wISGXcfcEcj6bO0XmbniOt1rZJu&#10;SJYtg6aPlz5LDUZTQHzfm1o+H7SSxlAGAQQQQAABBNq/gEGvN2ljYgqzydT+TwctRAABBBBobwIE&#10;0O3tjNAeBBBAAAGfBcJiTgsMO2ZIUf0qJFCO63l5QHDfJmuP6PIHg8HSeDGLf2xASP8mq6IAAggg&#10;gAACCGhEwGxs/twU4T3iky4fX+fV94KzzAH+9fUMJmO3UYPrl1f4Tr9LzvaPCm/eSZH5N8wGY/P2&#10;ZS8EEEAAAS0LEEBr+ezTdwQQQKAzCMhEz6FRJ8uoZCWd6dKngQ/b1tkxMKTuvBn1azYa/awBx53u&#10;Q0lLKIMAAggggAACnUnAZDAZFK82UafjXUYNOvPJmXVep9x7k394aAMBtNnc97Lx9csrfGfMA7eF&#10;9oxvnrzVbG7ejuyFAAIIIKBxAQJojV8AdB8BBBDo8AKy5GBw5AiF3QgKS7IGNPFDl97AD1cKOSmG&#10;AAIIIIBARxVwVTrcLled1pfsP9js/sgihKZOPTpYr9P7mXhGavYFwo4IIICApgUIoDV9+uk8Aggg&#10;0AkEJFC2+scq7IjRHOwf3LvxwpUVBU3W5nY7nY6yJotRAAEEEEAAAQTap8ChtJ32gqLabXO73fvX&#10;baosK89J3SnxdO1vuRyOfb9sbLIj/uYmVudrsob2XMBkNBm0Mc91ez4LtA0BBBDooAIE0B30xNFs&#10;BBBAAIFqgZDI0cotjLKEfFMjoAsOrm6yQmdlcZktvcliFEAAAQQQQACB9imw/9fNW5f+11VZ6W2e&#10;pM8HN6Stf/3f8vXub9dkrv61ptmSPv++4oc9a9Y32RGLydSJB0FbjUZZa7FJBAoggAACCCBQX4AA&#10;mqsCAQQQQKBjCwRHDlPeAb3e6BfUw2D0a2SXwty1pUW/N17n4QPf28uylB+XkggggAACCCDQrgQc&#10;9orfFr7/xe2PpS1Ztn3pZ7889/q39z9bsGefNLIoO3flo3O/nfmUvC+v1U+8/ONTC+yFxwyXPl5f&#10;Ai2NPWO0ioCE5js/XvHDo3PXzX3DXmDz1rnn+7Xyzk/Pvla4u/r5RMk7ytsjY58tzL+h3IuSCCCA&#10;AALHChBAc0UggAACCHRkAb0hMKSvTx3w8+/aeABtL8/O/v3fjorCBquVyTdsh9bv2/mG21134kif&#10;mkFhBBBAAAEEEGhbAUe5PXPt+h/mLPj+8ZdS3v6oaP9BGQftbVJZfuHOFT/I+/JK+/BLhemz7Gg2&#10;ykQVRlX75XI49/22Je2jFTu//KGytHpCsNy0dHlnx3+/LzuU7z26kneUt/ME9Et5YyiJAAIIINDh&#10;BAigO9wpo8EIIIAAAkcFzNYYGdTsk4jRHKTXmxrbxe06vH/F3q3z64+Ddjnth7JWZGx6wuUs9emg&#10;FEYAAQQQQAABLQjo9Qar7yOFJTXO/nVznVfu5u2Oior6aHqDPiA8NDQ+LrhLlMFU/RRkDQnyvNM1&#10;xmi1eHdR8o7CMyLLDwZZ/BUWphgCCCCAAAIN3LxqfseLDgIIIIAAAvUFfvn8NO+bZkt4bM+rD+5+&#10;v7KiemRNe+CSz4MGBPcJjx0XGDbAaAqwl+4vyt9isUYHhQ+Sv7pc9sLcdW6Xwz+4h39QL3vpgbLi&#10;XfkHfygrynC7j1lcqIG+yA+QfnGh0WPDYk83W8LcrsoS2468A9+V2rY7HSVK+j7otLcCQ/vVKWkv&#10;O1hRdjA4Ymid9x0VBekps22Hj844qeQQ9cvUP00nX/S/5lXFXggggAACCLQTgdcGjfe2JCAibNiU&#10;SRuXLCvNK2gnbavfDJfblV9W7HRVf1LqsT0/S5kN737cZeiA2CEDa5cv3n/w0xvuL8zKNlktlsCA&#10;OlW55DnGVux2uQZcdv7pD0+XZSyqC7jd5YVFjtIyvdEYEBUuf8r7FUXFFUUleoPBLyLUaPFk0Ere&#10;qd/4zJ9TIvv2EudV8xauenGRt0CgxT/Q4sP6ivVP022pK9rt+aJhCCCAAAK+CthsngmgNmzYoGTH&#10;4cOHSzFGQCuxogwCCCCAQDsVcLsqSgq3Zu14dfsvd29de9u+nW9a/WIiu51XkPO/rT9NO7z/+6hu&#10;57vclVnbX0tbc1N6ykP7di6UBLnp9Fmnl9A5KGxwTI9LDQbTtl/ukprDosdGx19sDYiX1LudctAs&#10;BBBAAAEEEGhrAZkuOcDs20zQMiG1ROp1XuUFNkmfG+iNXu8XFhLUNTYwNsqbPstmCQ7yvBMX7U2f&#10;Fb6jhEpmFPE3m5WUpAwCCCCAAALHEyCA5tpAAAEEEOgMAiZLeFyvP/U/6fkuff5o9Y/p0vuPPQff&#10;32Pg7X6B8T0GTu9/0tzohEvlByglXZV8OSLuD4kjn+4zYnZAcO+QyJG9hz7aPelua0BcVPwFcoiE&#10;/rdLDK2kKsoggAACCCCAgAYF/M0WJRNxmAL8+5x/hgxwbvzVZeSgmqk2TjCmXq/3N1slUj/Bx+Vw&#10;CCCAAAKdTIAbSSc7oXQHAQQQ0KJAUNig/qOfj+93kzWgq06nFwKzNULGPusN1QN2/IN7dR84ve/I&#10;py0BCY0DGYwBvYY82GvI/cHhQ2pKhsee5h/U3ftXqTmu55X9Rj8bHjdOx89jWrzc6DMCCCCAAAJN&#10;CwRa/IxNPSf4hQaPumOqTK/R+KvvhHMMJ2oMctzQgdKqmu5ZDCY/36e0blqHEggggAACGhMggNbY&#10;Cae7CCCAQCcT0BtCY07vO2qOzAFdEzc32EWD0S80+uSBJ80NjhglCwQ1VEbvH9x34Jj5Ud3Gy0KF&#10;jTnpDf5BPXsPfTi6+xVMx9HJLii6gwACCCCAQKsIeGausFg9vxVvZJOVlK1Wmdy58dcJS5+lpWZ/&#10;P0PVtB6yWJTRYAjy85dB0K0CQiUIIIAAAloWIIDW8tmn7wgggEDHFtDrTVFdL+wz9GGzNVJhT6yB&#10;XXsOvi8k8uT65f2DE3sOui8wtK/CqmSRw54Dp3fpPUUGTSvchWIIIIAAAgggoB0BP5NMxHHi1o2Q&#10;RQsdDkeF75vsVeekFB3IObz992CLf5ODuLVzNukpAggggEBLBAigW6LHvggggAACbSegN0R2HS8T&#10;a5gsIT41QibT6D380ZDIU2rvJVNz9B3xRHDEIO8MHgo3GXPdtc+UuF7XMA5aoRjFEEAAAQQQ0I6A&#10;Qa8Psipaf6LlJmVlZXl5efn5+QW+bIWFhZWVlcYjKxlKMypKSte9+e+3J9+2b/VvFibfaPmJoQYE&#10;EEAAgSoBAmguBAQQQACBDingH9ija+JUkyW0Ga03W8J6DLrHGtjDu6/JEtZr8F/8PLM8+5A+e/c1&#10;GK1xPa8KjhjRjGawCwIIIIAAAgh0bgHJoE9AB+12u81mk4HMTqdTxkEr2aRVZrM5LCwsMDBQJtmQ&#10;CTfKC2zbvvjuzUk3fvH4vLIDuRayghNw5jgEAgggoBkBAmjNnGo6igACCHQugW59b/ELbGJFwUZ6&#10;7BfYLSZhksFglfmgI7ucFxw+uNk8MgS7+8A7jKZGp41udu3siAACCCCAAAIINCpQXFwsCbJCJImb&#10;/f39Q0NDJX2WDFr2Ki8s2vzRF8tmPv7RXY/l7NzlZ7YEWk7QwG2FbaYYAggggEBHFyCA7uhnkPYj&#10;gAACWhSQCTTC405vSc9l1Z/Iruea/aJMlvDIrufJQOaW1BYQ3Dum+6UtqYF9EUAAAQQQQKATC1hM&#10;puOsgdwKnZZpNBTWYrFYwsPDQ0JCrFb5HbzeWVG59dOvF/9x2uePPrf929WOikpJn4Ms/idm4LbC&#10;NlMMAQQQQKATCBBAd4KTSBcQQAABbQnIz29xvSZLgtzCblv8IiO7jJe1B4PCZernlm7RCZcYTcEt&#10;rYX9EUAAAQQQQKAzCshqfkZDm/30LVmzyWSSIc8RERGSQctfZa7nA5u3fXzXIx/dk3wgdYf8VeYK&#10;kUmfSZ8749VHnxBAAIG2F2izW2Dbd50WIIAAAgh0TAGLXxf/4J612u52Vpa43U4lvXFU2GoXk2HU&#10;EXHjar9Tp0AjdTodZbUPajQHB4T2U9IGyiCAAAIIIIAAAidMQBLn4OBgiZ79/PzkoA57xY6vf/ji&#10;kWdl4HPaFyudDoe8KZF0gMUv1C+Asc8n7LxwIAQQQEBTAgTQmjrddBYBBBDoDALWwHij8ejUhBIE&#10;Fxdudbs8Pz41ueVlr6pdJiAkUV6136lToJEKS207nJVFNQWkSX4B3ZpsAAUQQAABBBBAAIETI2Aw&#10;GGTUs2wBAQHytRz08M7fP7338WX3PrHp4xXlRSXeZkjoHGwNkABa7/tqzCemIxwFAQQQQKCjCxBA&#10;d/QzSPsRQAABzQlY/KJqT9nscpbZS/bpdIrW3ikuSK0dVcs8HkFhSbUF83PWKAQtLfrd4aj+yc3z&#10;w5vRKg2rva8cq35VTkepy2Wv/74MppZvKTw0xRBAAAEEEECgwwk4SstPWJuNRmNQUFB0dLSMepbo&#10;2VFuP7Rz11ezn3/9kj9v/vSbssIi76KFMu2GyWAM8w/yM5nlazYEEEAAAQRUEiCAVgmWahFAAAEE&#10;TpCAy1VZWVGg8GAup73CfriRwhWlmQqrclTkuV0VjRQuyt9cb2IQd0lB2uED39ffq6x4b1nxboWH&#10;phgCCCCAAAIIdCwBc1DA9o+/djkVzRjWkq5J9BwYGCgrDUoALRNruF2unK07v3t2/rtT7/rpn/+p&#10;LD/6W3AZ+CyjniV9lgy6JUdkXwQQQAABBJoU0Ht/88mGAAIIIIBAgwK/fH6a932zJTy259UHd79f&#10;WZHftlZBYUMju56nN5i9zXBUFMpY49Cok2reaaR5uXuXh8edZbKEHq/Mvp2LuvW9WUkHC3JWB4YO&#10;MFuPjnqWd+RVs6/MCt0jaWZU13N1+upf95aXZKWnPFZWvCthwJ1xPS+vKSkB+o5f7i2xbVNy3MbL&#10;1D9NJ1/0v5ZXSw0IIIAAAgi0ocBrg8Z7jx4QETZsyqSNS5aV5hW0YXt8OvSfVy/1Cw8t2Ll72Q33&#10;nzPnL/FnnOTT7koKZ2dnSzHPPM4BAf7+/pJBy9fyTmle/v9e+WfqZ98W5R52O121q/IzWQIsVqPB&#10;qMbA5/qn6bbUFUo6QhkEEEAAgQ4hYLN5llbasGGDktYOHz7cc5MigFaCRRkEEEBAswLtMIDuQOfC&#10;aAqK6X6prHMoc33IgOj96W9XVnjGXxuMfpHdLoyJv1hC8+LCbfvT36kok1lEWmEjgG4FRKpAAAEE&#10;EGhnAh06gL7k1SfjzzxZRFdMf+zQtt9PmXlT15OHmf399MYGPo7s0+gwo9lsMHkGL+fk5JjNZllp&#10;0GQyyV9l1HPxwUNblq344eW37MVHpwvz/Pyv15v0Bhn4bDVV/yJfjVNNAK2GKnUigAAC7UeAALr9&#10;nAtaggACCHQSgXYVQMf0uNxsCesksvW6UWrLKMhd43ZVtqSDBNAt0WNfBBBAAIH2KdChA+je55z6&#10;h2ceMAX4Ff6e+eur7+798ZfwnvFBXWPlnTraLnkIcDgqZF1lZTn0sCsv7j5mpFRit9stFotnwg23&#10;u3Dv/m0rVm794rt9m7a6HEdn/JDvWo1mi8kk0bPaiw0SQLfPf0e0CgEEEGgtAQLo1pKkHgQQQACB&#10;aoF2FUAPOXOJf1CvznpucrO+3JP6vKyp2JIOEkC3RI99EUAAAQTap0CHDqAtgf6nPzS978Rz9AZD&#10;RXFp2eF8iZkbdJbYWRJkiaEVnoXg2Ci/0JCawpWl5b++vXT90k8LMg84K4/+PttoMPiZLX5Gi0z6&#10;7J2aQ+2NAFptYepHAAEE2lagGQE0ixC27Snj6AgggAACCCCAAAIIIIAAAp1WoKKkbO3zC/eu+qWy&#10;pMwSFBDao1t4Yo8GXxGJPSL79ozu11vhqyZ9Lssv3PnND/+84uavn5mf9/tel8Nh1BtkacEAszU8&#10;IDgyICTQ7Ccx9IlJnzvtiaRjCCCAAAItEGAO6BbgsSsCCCCgAQFGQJ+wk8wI6BNGzYEQQAABBDqW&#10;QIceAe2ltgYF9Dx7bPzYkUFdomUodCv6H8rYve3LlXt/3uCwV0jKLDGzQW80yv/Ll7oTMd65fl8Y&#10;Ad2K55eqEEAAgXYo0IwR0ATQ7fA80iQEEECgHQkQQJ+wk0EAfcKoORACCCCAQMcS6AQBtAdcrzfL&#10;4n/+1tbNhWWZwUp7hTdpbidjnAmgO9a/L1qLAAII+CrQjAC6NX/16mtzKY8AAggggAACCCCAAAII&#10;IICAJgTc7sqy8rK8wtK8glZ8OSsqvZM7t5P0WROnkk4igAACCPgoQADtIxjFEUAAAQQQQAABBBBA&#10;AAEEEEAAAQQQQAABBJQJEEArc6IUAggggAACCCCAAAIIIIAAAggggAACCCCAgI8CBNA+glEcAQQQ&#10;QAABBBBAAAEEEEAAAQQQQAABBBBAQJkAixAqc6IUAgggoFWBdrUIYe9hj1r9u3TWU1GQ+8vBXe+5&#10;XPaWdNBsCY/tefXB3e9XVuR76zn5ov+1pEL2RQABBBBAoM0FOskihG3ueKIawCKEJ0qa4yCAAAJt&#10;I9CMRQgJoNvmVHFUBBBAoKMItKsA2mQO1es77Wd3XK4Kp6NUp3O35NoggG6JHvsigAACCLRPAQLo&#10;9nlejtcqAuiOdb5oLQIIIOCrQDMC6E77Y7yvdpRHAAEEEGj/Ao7KQhnY21lfTkdJC9Pn9n8GaSEC&#10;CCCAAAIIIIAAAggggIDWBAigtXbG6S8CCCCAAAIIIIAAAggggAACCCCAAAIIIHCCBAigTxA0h0EA&#10;AQQQQAABBBBAAAEEEEAAAQQQQAABBLQmQACttTNOfxFAAAEEEEAAAQQQQAABBBBAAAEEEEAAgRMk&#10;QAB9gqA5DAIIIIAAAggggAACCCCAAAIIIIAAAgggoDUBAmitnXH6iwACCCCAAAIIIIAAAggggAAC&#10;CCCAAAIInCABAugTBM1hEEAAgY4u4PZ0QK/T6zt6Rzp5+z0nSF91stgQQAABBBDobAJundvzKGLg&#10;aaR9n1k5QXp5GuF5pH2fJlqHAAIInEABAugTiM2hEEAAgY4s4HLZdQaTwejXkTvR+dvuOUEGk+dk&#10;sSGAAAIIINDpBJzlFXqTyeTH00i7PrVyguQ0yclq162kcQgggAACJ1CAAPoEYnMoBBBAoCMLuBxl&#10;joq8gJCBHbkTnb/tcoLkNMnJ6vxdpYcIIIAAAtoTqCwrL80vjElK1F7XO1KP5QTJaZKT1ZEaTVsR&#10;QAABBNQUIIBWU5e6EUAAgU4l4C7O2xSTMMFoDu5U3epEnZFTIydITpOOD712otNKVxBAAAEEagTc&#10;bnf2b1sGXnmBNTgIlvYpIKdGTpCcJjlZ7bOFtAoBBBBA4MQLEECfeHOOiAACCHRUgZLCrYWH1vVI&#10;mmm2RnXUPnTedstJkVMjJ0hOU+ftJT1DAAEEENC6QM6WHZlrU854eFpgdITWLdpf/+WkyKmREySn&#10;qf21jhYhgAACCLSZAAF0m9FzYAQQQKDDCbjdjoN7/uOoKEwYMJ1x0O3q9MnpkJMip0ZOkJymdtU2&#10;GoMAAggggEArCriczs3vLrPn28beezPjoFsRtuVVyemQkyKnRk6QnKaWV0gNCCCAAAKdRkDP52I6&#10;zbmkIwgggIAaAqn/u7nOiFq9wRLb46rQqJNyMj8ttW11Oct1fMRSDXolder1suqgzPssM2/I2GdP&#10;+uw6ZsGfwNCBg05bpKQmyiCAAAIIINBuBT66+q6cLdtrN89oMQ+5dlLC2BFbP/gyJy3dUV6uczHh&#10;QxudQINeVh2UeZ9l5g0Z+yzps7OisnZTYgb3v/z9l9qocRwWAQQQQKD1BWw2m1S6YcMGJVUPHz5c&#10;ihFAK7GiDAIIIKBdgUNZX+zaPMftPmYYi15vkmQzKGKoyRKhc8l4W37ka6srRK8zmGTVQZn3WX5P&#10;UGfss15v7DVkVlT8hW3VOI6LAAIIIIBAqwhsX/b1qkfn1RlUazAaYwb3ixs1OCA81O1w8OvwVqFu&#10;TiV6eTA0yaqDMu+zzLxR/zSd9eSM/pPOa07N7IMAAggg0C4FCKDb5WmhUQgggEBHFqi0H05f/2hR&#10;/saGOqE3mPwNBqu+I3ewQ7ddgn+Xy+5ylDX4O4Dg8GGJI580WyM7dB9pPAIIIIAAAqW5eV/f+9SB&#10;37bUp5Dw0+zvZ/Sz6HU8j7TNleLWuZ3lFZVl5Q1+urrLqMHnvfBwABN2t83J4agIIICAKgIE0Kqw&#10;UikCCCCgcYGCnLW7tzxXUX5Q4w4dq/sWv9ieg/8SFjO2YzWb1iKAAAIIINCgwN4ffvnh8ZeKs3Px&#10;6UACQXHRZ86+q/uZJ3egNtNUBBBAAIEmBZoRQBuTk5ObrJcCCCCAAAJaFrAGdPUP6llRdrDSfojZ&#10;Ntr/lSAzbwSHD00YcHto9MkyR3T7bzAtRAABBBBAoEmB4Pi48N7dJYAuzTnMOkZNcrV5AZkgJW7k&#10;oDEzb4o/bZTewNNIm58QGoAAAgi0poDdbpfqsrOzlVQaFxcnxZgDWokVZRBAAAEEdDIXR2HuLwf3&#10;fFhnTUJo2pWAzM0d2+MKiZ6ZeaNdnRcagwACCCDQKgIyF0fmmt9S//VpnTUJW6VyKmktAVl1cNCf&#10;JiScOoqZN1qLlHoQQACBdiXQjBHQBNDt6gzSGAQQQAABBBBAAAEEEEAAAQQQQAABBBBAoJ0KNCOA&#10;5rMw7fRc0iwEEEAAAQRaLvDhhx/2ObLl5jJvZstFqQEBBBBAAAEEfBY466yzvM8jjz76qM87swMC&#10;CCCAQMcXYAR0xz+H9AABBBBAAAEEEEAAAQQQQAABBBBAAAEEEFBfgBHQ6htzBAQQQAABBBBAAAEE&#10;EEAAAQQQQAABBBBAAAFlAkzBocyJUggggAACCCCAAAIIIIAAAggggAACCCCAAAI+ChBA+whGcQQQ&#10;QAABBBBAAAEEEEAAAQQQQAABBBBAAAFlAgTQypwohQACCCCAAAIIIIAAAggggAACCCCAAAIIIOCj&#10;gDE5OdnHXSiOAAIIIHDiBGzZ6Zn78/LKTBEh1hN31FY/kj035btvt5dGdIkNNLV65QorlDZ88t5H&#10;363P9k/sH2vVOe2Zv3y7areuS7cIq4+/jbVlrF3xU1ZAbELoCT0n9vRVn3/z08ZcQ0LP6FY9sC0z&#10;ZfWqH9fvrrDGdIlo1ZoVnhqKIYAAAgi0oYA9N3PPgdz8EmdgaNvdpFuh/210dz6m5faMle+9/9nq&#10;Hc4u/RNCTTp7btrq79bnByZ0CfHx8aetHpxyU1Z88eP6DFtIT0/7m7m1SiXNPLaC3eyZa79YsXZz&#10;VkV0YpdABeUpggACCCBQT8But8t72dnZSmzi4uKkmI8/cyupmDIIIIAAAq0l4Mxdv2DK+AvHT3l1&#10;fa6ztSr1uZ7czSuXf7o203OLad5mT3t3xpW3z7jpigeX7mh+Lc079tG9nIVbPp8zd97c73cXSiNs&#10;6+ZPu3bajOuvmv25jz3LXjnnxikz7pxy88srT+hJcdoyPn1w1sOzFqfktCKiLW3xtPPHXXnrjFkP&#10;TLv21bXN61GLr5CWnlv2RwABBBBotoA9Y9ms88ePP3/GsoxWvL342JzSzLWfLl+ZZvNxt1rF2+ru&#10;fGyLbVkr33h+7tz/rD0klvbMZU9cedM90668Z1GKbz1rswcne/aaVx6YNev5FVmlzT8VrVJJ8w/f&#10;5J6lWSuenzXrgVfWZLfdBd9kIymAAAIIdDoBAuhOd0rpEAIIINC6AqVpy565aUaLfhSx67zpubMd&#10;PejbHfYKT5t8bpLsqHNU7Vn1Z8feStOXPZ+8IlcXMmbqrCfmzLt+ZIjR9w61whXi+0HZAwEEEECg&#10;Ewnkrn1jxj0zWvIb1vZ4d5bHHu+jgs8PDO3xwakTXW50BQEEEECgDQQIoNsAnUMigAACHUmgpDD3&#10;QAvbG5J07ZwPXp634JN5k/u1lxkeosdOn//2vHlvfvD4RQk+tckaP37Wwjfmvbhk0Yxx0c2Ia1to&#10;2aq7y0eD16fodNZxs56YdfO1k8cPadbUHq1whbRqr6gMAQQQQKCDCdgLszNzW9bm9nh3DkicNPvd&#10;Bc8v+OCVm0eE+NS99vjg5FMHKIwAAggggEAdAeaA5pJAAAEE2rGAu3T3qveWby4NHDzpT2f3DDRU&#10;zQKcVhrSLaJi5+pvv/1l45bUrPKQmNhQ3eGUb71z9iUkhJqP9MgzzfHnK1ZvzLUk9Iy0emYi/N+3&#10;3/+0MVX2qgxJiAk1eX4Ledw6PTMjl+am/fbNR++tzTJ0GXpKL7OtsNAZGBHkmRTQnp++7vtv1v6W&#10;mrolI9cQ0SXaO29kVW2b80K6xFTsWP3t979s3JZVEZIQUbx9fUZeid3ctXuX6vklazUm47C+Zv/a&#10;J8OWtnLZ6u36qISQoh2rv5a6UlP3VoR06+LtoOe7q7ZL5YG2zSu/+nH9poxcd/Uc0/bc9HXffbM2&#10;JTVVjl4zr3Fl3qbPl6zcY+p/wdRz+4eaijM3bcksLLb7dUuM9j+CEGXK/e3bb9ZsrD6QwZb+y8pv&#10;Vq9P3ZZhs3ZJ8M6P7MzN2Ji631bhDOvSU97xTHS4LsvUpYs5Z923Kzwgu3Lr9Me2J2XlN9JCT3v0&#10;EQnRVYBVO/6Y5YzpYjmw7htPazMKrHUnpJYzuHH1qlWeE52RX5qX8tnKDGfPs6dePDTCOzGjLSNl&#10;5XdVNe+yWSNiIo4zeWftBlQExnQJ83TEnp2etmnlh5+szzX1PPnMAX6lhYX26qnGG662as7ElGxr&#10;lxhn5ppvZTZqOWhIqN++LT5dIe34nxtNQwABBDQpINN9LX9vdZauyxl/umJktOm49zW/0vQ1K+QW&#10;meuO6Rl7dOpcuZ9/+8X36zMqYnp6bvEN30EavVfa9mz+8cv3vt1iCxhw6uCwivz8cmtQqFXuc3IT&#10;TF29Su7/W455AGj4BhrnzNpU6+7svUvWuv/W3P6OOcneW1t+SJdofeavVXf82k81Dd74ulStAOG5&#10;QX+7YpWUT639GFO6Z+V/lm2yxZ48+bKxXaz2/G2p23ILSw0RPeNDTdUIERFlO6qfWyxd5PHMnp1W&#10;/ZCzvyKmS5fAqocc+/60Wg9OjT6qeftT+7Hq6ONEw09ldSekzk9fW/Uckrozq7Rk97dfrM8LGXb5&#10;NeMS/OvWXOvpsd4/lWZVUv2kFx6j27vW81i7M1cf5XmitO1Yu+LrtTVPuUfX6mikmw09Hje0Y0au&#10;vXT7VytSi6PHXjP55Niq56njXWma/A8CnUYAAQSUCDRjDmi92+1WUjVlEEAAAQTaQMCZu/LxCTe9&#10;mxt9zRufPjEuWpe74oGzpn1sj+4Xnbvj6FChEXcseXWqbvENU+anWSc+v+KZy6qH9Nozlk6bMGul&#10;btycTxdMcq5IvnvG0h1HO5F4zbz5D09MtB6/zumJqXOuuumdzNodT7rjg3en98laPnfGA4vTj34j&#10;euKzS565MtHq9NamSzorKWuVd8LD6KmvfzpdN3/CrYtzh0z/4J2ZMgjInrF8jnzSNq1WxUlT5704&#10;a2Kf2mOR7envThv/2Eprn6SYjLSjjRgx/Y1Xpo+L03m/GzJ6XHzKyrSqKT48bbsrqXDl3Bm3LpJx&#10;vUe26PFPvPnMNUkh9vTFd4xPXmWd+OKKZyYk6PYsn3HJjBWlY5O/eGNqH5sXVifHPzInR/T506eG&#10;rJj7QU0vE6a+vHiWDJcuTVt0y4Q5Px2pZ/P8Ky+dm2ZNTDSmp9dMmBg3cc5bz3iGe9vSVyx4cNrC&#10;Ws0JGJf8r3lTh4TYvTvGjx1rXbs2o6qxY2Z9uvDmpIAjDbdnrnx5xk2v1tq36jvjnlix4FoP9drX&#10;H7zp+ZVH5xCxjp355rzpY6KPuVCl2JsPTntmZa3JJ0PGPbjgmesHZc2/9spXap8DXcJ1b/xn1qD0&#10;N45Tbf7a5EunLM5KHDemcOVPVZdfwLhbxqcv/DjLhyukDf4VcUgEEEAAgcYE7GmLbpowZ61uxKxP&#10;3705yVp9e2rgvvb4yE0PTnxghV3u5m/NHBFeVafTtva5q6YsTE+8Zcl/ZiamHucOcvw6n5mkW3rT&#10;hclrazcwYPy8/84bb1y76IkZc7+tdfsaPX3JKzPHRusavoH+/dQ1dx+9O3vukg3e/m4ce8ynl6pv&#10;bdFJSfa0ozNQR0986s3Hr0oKsdW/8XnaNjEkY/HjNyZ/WmvQ9oib33hx5rh4a+6q5KtuXJzpfeAJ&#10;tKW85LnVem6vj4wLSau679d+1NAlTb3v1MzXF9XcpK1nzXr3hZvFNvfb5KMPToHHf1S7S7pjz/11&#10;6dP3Ji+vdTdOvG7BogfHJ5gafipLPufoo4Jt8+LZtyQvrzP+PH7qkk+Sx4br7DuWN/z0WPOsUnXi&#10;mltJ9ZOefBTr6ONXj4kzJ9gXvyLTg1VvI25f8uoMJd1s6PHY4+P5lf/8B66du6rOrGtJMz/5YPoQ&#10;qz1r5fGuNP7DgQACCCBwPAGbzXOD3rBhgxKi4cOHSzGm4FBiRRkEEECgfQnk7rCNuG7WvNcXJN84&#10;Vp7ZU16Z/2XeoAsuGyuP78s/XZlZHYPaMr5bKvFkyEWTxgamLXrUkz4nTJj1xgeffvrunJtH69L/&#10;/eDcj9NrHsYbqHN3yKDLZyXfMq4qFR4x9cHk5Cfm3HJGvLUk48slkj5Hj7tlVvJTyTOvSZJH++XP&#10;v7Hy6BK49jRJn/uNv3nGzJuvmzpu0LGfO81PWfSQJ322jp6a/OqSN56dOXmITpe2eMZDi1LyG3C2&#10;Z6QVygzFT82Z8+DUsfIDT8r8F5astx1ZktH268o0U9LEW2ZOv/HmyWf0sWYsTb5T0ueQcXfM++CT&#10;Tz94cfq4kNwVjz22eJOy1X/siZMfnLfg+Znj43S5X82X9DnxylkLXp8386IEnS5z8ctL1h/vE8L2&#10;9PTo8TOfXfDG8zMn9pH1gJcveM+zoJ8ta+1iSZ9Dxk69L3nOE7OmjrHqSlfOWfDlUfcsSZ9Dxl4z&#10;febtU2++7NT4owm8Pf3TudM86XPCxBlz3nh3ybw7xteKlu2Zn8+dIemzccTNzy759JMP3nhwYrR9&#10;7dzHF609poVVxTzps1Qy7403F8jZjNbZVj4zY+6Kwj5XPXGkzoSJd3hO7szxCbYVTVabLulzwllT&#10;Z864eeqNky+8+qFmXSHt6x8UrUEAAQQQqCvQwH1tfejYyZPidbrNy7/cdORmk7t2+Sfym9qkief2&#10;LWzyDtLQvdLWZdx0eRLo5zl+9EXTk5+Q2+XkpHBd5rpliyR9HjJ55uw5c2ZPl7uX7tf5L3xSa5nC&#10;495Apabj3/4aXnk4Ny0tRm6Fc55Nnj4h0fNU89QrX+6ueUSqfeObNCLCtnLBDE/63G9y8psffPrB&#10;G8nXJOpSFj348gplixrbQ06/ec7LC5KvG+F5+nl+0Urd2OnPvrHgiakj5LNqq+YuXHH0GaHOSWng&#10;UU3WjbTbUj97Q9LnxAnTZTmH5BkT5ZEl/Z25S46ue3j8p7LctYse9aTPnkeyl5cseTV5qjSqZpMH&#10;tqaeHj1lW6ES+4hrkxe8Omf6WSEyPmCupM8jps559Y05t4+TJ8iUV19YJqe96W7qjuOTueLlGZ70&#10;OXrczU8sWPL2gllXyimu2exNX2n81wEBBBBAoFUEZAQ0GwIIIIBAOxVw5Hz/6Cm9e/c+5aHvcxxu&#10;tyPny3sHyl+vWLC+UP4qW2HqwsnyxvB7lu8tT3//xqpvLtxU6PlW3poXLpG/nvX0ypycFQ96arnk&#10;hTU51R0t3LTwCnln8iupeY3VKaXLN73iqebM2WvyjiKV5+zde6C8+u85388+U0qc//TawpoWSs3r&#10;a5XP+Wa2pwGTXlhf6K5uzNmzvz9QXUF55pdV7TvlwRVH2uf5TvnOJTfKu72vW5ha1SF5Z+9H93i6&#10;eMELa/KOfHfwje+kHmmJo3DNc+d7+vzolznV75XvfO92T+PmrCm07XznBvlyoMdK6tq97PbB8tdr&#10;39leXtPsa9/w1iWVX+s59AVPe8VqCi+U75ekLvxTrXq8PqPuWZZZfcjqDl7xinTWc4oyd+6tbr+7&#10;cH1V4VMe/PLAEVj5S1V76m7VZ7b3ta8f7f2yuz29v3HJzvLq7w68/T87j3Q058v7BXH4g5/tPVrV&#10;kUpufLvGqHD9As+Z7z3Zo1q+/R1PPwffvmx3VTWNV5u3pupE9z7/r1VX45HNtyuknf5Lo1kIIICA&#10;dgXKUxdW3fOu8Nzjau77Dd7X8grXzPHcZ0956MuqW1f5zv/c7rkz3fDOzmzvA0nDN6bqO8Xx7pVH&#10;Hm88N7ia8+AozNm9t7Dmbu69L9/2vhy3urY6N9Dad+embn9HT3b1re2s2d8ceQLJW//CJG9H9pY3&#10;dOOTx62qPl9b/bgldeWsefoC2ePG99PLc1bOPuvIA4/bUbh+btWjWLLnvlnd7FMerH7+qX586n37&#10;e1W9PlL4lEc9hWs/ODX++OfpS0nO3t055d5bc/neZXcP95zO11PLj8DWeSqr6X71E8upD3555Bmm&#10;+kGl6qmvsafHIw82nt57HzKbU0n1s9zAqtPqeQzxPibVPMoeOae3f1T1/aa6ebzH46rzdf7TPx45&#10;xTne55lLXtlUddTjX2na/Y8CPUcAAQSaEiis2lYp27yFGQHdKjE+lSCAAAInVCA0JNjqXf7OGhwS&#10;If8jn4Cx6+LHTr5MBgilLPsmQwYI565fsVzmVxhy1QVDrVmpWzxDldLmTxnTx7uNuHSOZ2aH7NzC&#10;I+N7GqyzzocVazppjU5IiJOpDTPTU9Yu/2Jtep58p9BecrT42InjZfhSA5vT5m1M9EljBx0Z0GuN&#10;ThorQ4N1uTI3dc3Q5trHiq6eatIa03+QDLfW7UnPzKs+lvWcSeNqJu6w56Rv9syYkfnutDFJ3o4m&#10;jX94hecd6amCNeitVov3uNaQquX4IqJDqw5tDYiO8TgX2o+MvK7btcDQ6MDq0cvWkJBQ+XZubnlV&#10;4ZD4xIQQGQqdnvbTimUrUz0noqTQO2eWZ4u/YOKYBlZBlCm2Uz3zpSSNHR1fPYDc5OeZELNqO/Jd&#10;+4oHxh/p6JhpH0jdtsz8mqprio0YO6JmaHVInzFnewx3pKbn1z29yqpNmnjRyCZXX2zyCmno4uA9&#10;BBBAAIF2I9DgfU0XMujiq2SMbO7yZSnZdl1p5trPV8j0VRMvGxdT7r1tNXpjOv69soFuG0OieySE&#10;mOy5GWkp3y5bkVI15tpmK6q5ER/nBlrrLqn09qfTBUfHHPm0Vkj8IM8Dij1jd9aRm/4xNz5bVtp6&#10;z/1z7ZxLR1Q/VI2Zskj6bs/JlYexJjerbFWFrKEhniel6Jhoz5zSOqM1OMbz+GArPW4lx31UC4hO&#10;6BFtdeRmpqWs/HzF+izPp77sxfaah5aGn8qOPJKFjB03ssuRZ5gjTxoyuYqSp8eaYi2qJDDUr+q4&#10;1sCqJ6iAmJiQqvYYg2M8j2N2u9ekqW426HPIe756jBvX/8hzZ00fvSerySutyXNKAQQQQAABBQIE&#10;0AqQKIIAAgh0CAFrwsgLJ8mnCtM+WbY+K33tF8tk3uSxl5+dFKIrt1d4ehA9Ytz548fXek2cMDb+&#10;6DJCPnTStmPF3NvHJI0eN/7KKTNk2oeauY+P1FF7Ludj67UX2orkHb+QWvNymPxCZP0Zna7CXt5E&#10;I0xWz08mdtvRINhk9f7Q4tkcFbYSz/9ak8bV7ub4iyZOPT0xtM7PGz50V6dr9r6yrM2qRTMu7DPi&#10;rPETrp2WXGtOw6PHb7Bye2Gu/PxojYn2/gxWZ3OUe3/ITRxzzAkdP2Hq+P4xtabxqKpEF3rkh90q&#10;HO9Pd3Zbef1EXmG1puOf3iPtbPIK8YmfwggggAAC7UQgpM+4SefIdFIrlq7KyEyTP+U3qZMnnZRg&#10;VXgHUd4Ne+7ad5MnDEkac/6EK2+dJZOGNbDr8e7O3nuo8tvfsVWHBPh57pMlR3+hq6t14yuvfj9h&#10;xDnH3oKvuWDQkRhXeS+PLdn07bXBmmVlvuXPTBmRNGbchCtvum/O4rqLR3imWG5oq34ki4lq8FFD&#10;4dNjq1RyHLBav3r3nJGmutlQLRXltkLPtRARUhXzN8ig4Epr7hllPwQQQACBGgECaC4GBBBAoPMI&#10;RA+9YKIMTMpaunjJkneW23QB4yef1cdqtIZGBksno8+65ZlXFix49ehr3n3jE45dRkaJhSwhOPtP&#10;0+Z/lZsoczU+/8YH786ZLDNCKtyM1piYKClbmF9rUmZHeU52jrwZHBqq847sPt7PCLZczxI70dEx&#10;AQ39GGENjq4a3TL22lnzanVzwcvzZl2ZFNJozQqb72ux3G/nTL1xzvIdCeNunDXn9SUfvHizZ/Sx&#10;ks0aGi0RvfxY19BIKGtgaNVQrRFXPfhM7RO64MXkqaOPJvvWgJgqkBxbrR+i7bZczygyGaZdPQTr&#10;aGsUVttk81t0hTRZOwUQQAABBNpQICBh3ITxcqdZ+548a/xHPmqVdOmkkdHy201FNyalDZe1DRfc&#10;OOWxxWkBsojCnAXvfvDGDFnoQunm6+3vmHod5ZlZnmeSqJiY6k+bHXvY0IgQz+/M+4y/99ljnqkW&#10;PCUrJDczQVbasQbL2dIW3zdhxsK19hGTZz4xb8n7S5IvOnbtjePWLmOwPc+H8kjWwKBrpU+PrVKJ&#10;AoBmdtPiFxLq4bDZChv8EFvLrjQF7aYIAggggEC1AAE0lwICCCDQiQRCksZfNk5iy5VvLk5x6qIn&#10;ThrrmXrBGj/kVM9CgZ8v/VIWq6ne7DIpRKaylfmq96geMOtZrWV5vi5kwrxFz8+cetm4EX0SGh45&#10;07BrSPSQUTJM27byy7VHlvex71m5wrM0eeKoIZ7Qte5WUlg9VteZu/6bFTICyjp0ZB/PhBj1NmvM&#10;4JM8P6Cu/HhFWs16hk5bZkamkg/Ftv51IA3+tmoc+hOLFjx88+RzxvaJV0plDU9I6CEtSlmbklV9&#10;znLTU2vWJQpPGnGSZ/nJ/3y2XpY6rN5suZl7co+ZJCSiz8ihUizty29Sq+c2adxQYbXHk2qdK6T1&#10;zwM1IoAAAgi0noA1YcykSbLc7o6liz6VW9yISef28fyKt4V3kKr2HY1Bbakrv/CE2zMXLki+ffL4&#10;MUnx4b5ku77e/uQjWEd+U9vEM4n8Arfn2JHye/eMZctXH1100J6bmSlzkrTFZt+z5svVMg59qmcR&#10;v2snjh0S3/Av6eu3zWiNSkz0zIC2bm3VBGGeM5C5Pd3zm37PpuzpsVUqUeDW7G4Gd+njWXMwY836&#10;jOqnXtvu1PQDNc9OLbvSFLScIggggAACXgECaK4EBBBAoDMJWBNOnzSxOsRNmjxhrHeu3pARV91y&#10;ZbSudGXyFdcmv7p48buL5tw+XiaFmPjY0uMutV6jItMfy08nWV8uen1u8q1Tkj/N0Yd4Rt/aVi/7&#10;z6crVvx7/qxbpizK8MEweuRVU8636vKXz7hxxpyFixe/mnztFckrZQrJ86dcJWOo6m32r2bdfN/c&#10;Re8umnvPlJsWSv6cMPnqCxIbHrhtTbro5pvlp+Jf5155w4z57yxe/ObcGZfKxCPjpr0rC6if+M3q&#10;nVpk7fL/LPt8xdKFydNunFvvc7HHaVVInwsurgrTH79x2lOLFr8656arp8zffKSwNeGC66fLYPf0&#10;hTdNuUdwFi9+ZdaVp40Z94cb56+r1dGAxAuuneqZleWVm258bL6c9yOGiVOvbchQYbV1mtzaV8iJ&#10;P08cEQEEEEDAB4GIkZMurP48j/WiyeP7VT12NO8OUn1Ua0hUgud2+Z835j8/Y8rt81OKQqtm6kr7&#10;8oNlK75avviZaVMeW+lDC329/enS599wo+cBqeaZ5Kwpk4Y28EziaUPc2Km3jrPqcpfec5XnBv3u&#10;4vmP33TWmHHjrp6zok0y6ICqySWyVi77YPmKTxfPfeDmqjUhlGzWmBEXTIqTpTUW33TbjPlvLpr7&#10;wJUTH5AP0FVvyp4eW6USBa1tbjet8WMnymOnLm1u1Sle9My0q66cs7bml/fGll1pChpOEQQQQAAB&#10;rwABNFcCAggg0KkE5Dl70gTPT3G60RdcINM/ezdrwsT7Xk2W90tTFj+fnPzYnEVfZep6TJx+zdkN&#10;rH93rIdUOPkyqTB35ZvzF3+7du36NMvIydNPlwR55fwHpk17eO7S7LHjR/gyLikgcfLsN2aeH63L&#10;WrHomeTk5xenlOqiz5/1xuzJx4mVdemfz5/z2Jz5n0v6HD1x9ryZ447zM6Hnx8Jx01+cM1l+Lt68&#10;fO7jyclPzZeVGKPPmXnzOX0Ufh61Na8GY8igiTeNl8b+umjWndNmPbN4fZ9xY4/f9mMPHZJ09UNz&#10;PKtKivyc5OcXrTSOn3x+1Zmt2kJG3/zMyzcLfBVOcvK8pSml1rG33DKx5qRXFYs+ffq856cm6ewp&#10;/54r573KMGnqi/Onn95wOxRWW7uprX+FtOY5oC4EEEAAgdYWMMrnrSZXzYgRPenCsTUPEs24g1S3&#10;TG6X46/yVLh56fxXl69dvf63wpiJ10+Ve17av5On3T4jeeHK6LPGecaxKt58vf1VPyBVPZPoRt88&#10;b/bkY2+nx9z3kq5MXnDfuBDvDfqx5LnvrMyVe+udk8dWLWB8gjdr/NlTb5Tnnszlz8+Ydk/y/E/t&#10;Y89RPN1X/LiZT3t+n+15anpqzvwPMpIum3z0mU7Z06O1NSppEq353QxInHTfvKn9dN5TPGfhisLT&#10;J0+sEQrp08IrrcmWUwABBBBAwCugd7vdWCCAAAIItFcBe+6OtPSccr+YxKR+nh9rZN4MWds8ODoh&#10;ofqHHLttT2ZWSe13dPb8zMwDdl1EQmKduQidspT8+vWbMgt1oQn9kwYlJXinRW66TqctPWXt+t32&#10;mKSxY/tHe6ZElIVgflq75UC5X/zgsSclRdtz07MLrXGJCSH1a6uitWWmZxXprNEJPat2l612Y4aO&#10;HNnnyPtHz4Q9/d1p4x9baZ0w74NpCZmbdhZaEwafNDLpSKc8H3fNLdKFxCfG18uW7bb0zevT0jPL&#10;AxP6Skel8qojZqatzyrxC+2Z5KnEbsvcI20Kju7hsayDUGVYpAuMToivapjM47E7q8hpiY5PjLba&#10;c7Myc8W8S0KCfCK4NDc9K7fCGBzfs9pTZ6t6x1r9jj0/ff3q9ZklfjGDRoxNStDlpWfmW2N6JIQ4&#10;6+1Y/yqU425an7I9x5o4cuyQxBCvs8zOUfMjrk1WvE/ZklXuF9c3aWiSNK7hK7mmWPzgESPkxB8p&#10;JYh7BDE4XtpTe9cGq62NUGcEui9XSHv9t0a7EEAAAa0KyH/z07Lk2SA+qeoG0dR9rfomvjsz12mt&#10;e/uouuM3cGNSUKc9O23tui051r4jTxqRGF717LAnZe26nYXG0L4jx46It9qyMnPkAUbuy3I3rHPn&#10;9T5X1L47e0/m8W5/Nac6f23ypVMWZyXNfHfe2fa0LQd0Mf1HjBx65IbeyI1PHoWy0tanbEkv0cX0&#10;HJzkpfM8H6WnZeSWW6MHDU2Upyx7dnpmXkX1s0odBGmwGNrlHux5fKrat9aDzbEPTk08qskTzqa1&#10;8rRQHpIwcuzIxAB75p4ce4jnObDejg1c5NLm9T+tz9TFDB4xMqlLlbPDGlPzVHOcp8c6FTWvkrrP&#10;cvUeS45pvw/drPd4XJqbtm7tllxrQtUzZ9XDmFzxidFVzzPHvdLaYvkQrf5niH4jgEAHE7DZPB+Y&#10;2bBhg5J2Dx8+XIoRQCuxogwCCCDQBgJffPHFHXfc0QYHbh+HzMhIqw6gL1uw6tnxY/rJzBpsHV5g&#10;8+bNAQG+L3zZ4ftNBxBAAIF2KnDhhRfu2LGjnTZO5WZlZGToagLoTz6YPsTapw8PGyqjd5zqb7vt&#10;tr/85S8dp720FAEEEDihAgTQJ5SbgyGAAAIIqClwZAR0VQDtncyaDQEEEEAAAQQQaDWBYwPoVquW&#10;ihBAAAEEEOjUAs0IoI3Jycmd2oTOIYAAAgh0UAGTyeTXc+DpF5w0aFD3CBNrFnTQ00izEUAAAQQQ&#10;aLcCBp01tv/QM84cNbRnl0BTu20mDUMAAQQQQKBdCdjtdmlPdna2klbFxcmKt0zBoYSKMggggAAC&#10;CCCAAAIIIIAAAggggAACCCCAgOYFmjECmhFlmr9qAEAAAQQQQAABBBBAAAEEEEAAAQQQQAABBNQR&#10;IIBWx5VaEUAAAQQQQAABBBBAAAEEEEAAAQQQQAABzQsQQGv+EgAAAQQQQAABBBBAAAEEEEAAAQQQ&#10;QAABBBBQR4AAWh1XakUAAQQQQAABBBBAAAEEEEAAAQQQQAABBDQvQACt+UsAAAQQQAABBBBAAAEE&#10;EEAAAQQQQAABBBBAQB0BAmh1XKkVAQQQQAABBBBAAAEEEEAAAQQQQAABBBDQvAABtOYvAQAQQAAB&#10;BBBAAAEEEEAAAQQQQAABBBBAAAF1BAig1XGlVgQQQAABBBBAAAEEEEAAAQQQQAABBBBAQPMCBNCa&#10;vwQAQAABBBBAAAEEEEAAAQQQQAABBBBAAAEE1BEggFbHlVoRQAABBBBAAAEEEEAAAQQQQAABBBBA&#10;AAHNCxBAa/4SAAABBBBAAAEEEEAAAQQQQAABBBBAAAEEEFBHgABaHVdqRQABBBBAAAEEEEAAAQQQ&#10;QAABBBBAAAEENC9AAK35SwAABBBAAAEEEEAAAQQQQAABBBBAAAEEEEBAHQECaHVcqRUBBBBAAAEE&#10;EEAAAQQQQAABBBBAAAEEENC8AAG05i8BABBAAAEEEEAAAQQQQAABBBBAAAEEEEAAAXUECKDVcaVW&#10;BBBAAAEEEEAAAQQQQAABBBBAAAEEEEBA8wIE0Jq/BABAAAEEEEAAAQQQQAABBBBAAAEEEEAAAQTU&#10;ESCAVseVWhFAAAEEEEAAAQQQQAABBBBAAAEEEEAAAc0LEEBr/hIAAAEEEEAAAQQQQAABBBBAAAEE&#10;EEAAAQQQUEeAAFodV2pFAAEEEEAAAQQQQAABBBBAAAEEEEAAAQQ0L0AArflLAAAEEEAAAQQQQAAB&#10;BBBAAAEEEEAAAQQQQEAdAQJodVypFQEEEEAAAQQQQAABBBBAAAEEEEAAAQQQ0LwAAbTmLwEAEEAA&#10;AQQQQAABBBBAAAEEEEAAAQQQQAABdQQIoNVxpVYEEEAAAQQQQAABBBBAAAEEEEAAAQQQQEDzAgTQ&#10;mr8EAEAAAQQQQAABBBBAAAEEEEAAAQQQQAABBNQRIIBWx5VaEUAAAQQQQAABBBBAAAEEEEAAAQQQ&#10;QAABzQsQQGv+EgAAAQQQQAABBBBAAAEEEEAAAQQQQAABBBBQR4AAWh1XakUAAQQQQAABBBBAAAEE&#10;EEAAAQQQQAABBDQvQACt+UsAAAQQQAABBBBAAAEEEEAAAQQQQAABBBBAQB0BAmh1XKkVAQQQQAAB&#10;BBBAAAEEEEAAAQQQQAABBBDQvAABtOYvAQAQQAABBBBAAAEEEEAAAQQQQAABBBBAAAF1BAig1XGl&#10;VgQQQAABBBBAAAEEEEAAAQQQQAABBBBAQPMCBNCavwQAQAABBBBAAAEEEEAAAQQQQAABBBBAAAEE&#10;1BEggFbHlVoRQAABBBBAAAEEEEAAAQQQQAABBBBAAAHNCxBAa/4SAAABBBBAAAEEEEAAAQQQQAAB&#10;BBBAAAEEEFBHgABaHVdqRQABBBBAAAEEEEAAAQQQQAABBBBAAAEENC9AAK35SwAABBBAAAEEEEAA&#10;AQQQQAABBBBAAAEEEEBAHQECaHVcqRUBBBBAAAEEEEAAAQQQQAABBBBAAAEEENC8AAG05i8BABBA&#10;AAEEEEAAAQQQQAABBBBAAAEEEEAAAXUECKDVcaVWBBBAAAEEEEAAAQQQQAABBBBAAAEEEEBA8wIE&#10;0Jq/BABAAAEEEEAAAQQQQAABBBBAAAEEEEAAAQTUESCAVseVWhFAAAEEEEAAAQQQQAABBBBAAAEE&#10;EEAAAc0LEEBr/hIAAAEEEEAAAQQQQAABBBBAAAEEEEAAAQQQUEeAAFodV2pFAAEEEEAAAQQQQAAB&#10;BBBAAAEEEEAAAQQ0L0AArflLAAAEEEAAAQQQQAABBBBAAAEEEEAAAQQQQEAdAQJodVypFQEEEEAA&#10;AQQQQAABBBBAAAEEEEAAAQQQ0LwAAbTmLwEAEEAAAQQQQAABBBBAAAEEEEAAAQQQQAABdQQIoNVx&#10;pVYEEEAAAQQQQAABBBBAAAEEEEAAAQQQQEDzAgTQmr8EAEAAAQQQQAABBBBAAAEEEEAAAQQQQAAB&#10;BNQRIIBWx5VaEUAAAQQQQAABBBBAAAEEEEAAAQQQQAABzQsQQGv+EgAAAQQQQAABBBBAAAEEEEAA&#10;AQQQQAABBBBQR4AAWh1XakUAAQQQQAABBBBAAAEEEEAAAQQQQAABBDQvQACt+UsAAAQQQAABBBBA&#10;AAEEEEAAAQQQQAABBBBAQB0BAmh1XKkVAQQQQAABBBBAAAEEEEAAAQQQQAABBBDQvAABtOYvAQAQ&#10;QAABBBBAAAEEEEAAAQQQQAABBBBAAAF1BAig1XGlVgQQQAABBBBAAAEEEEAAAQQQQAABBBBAQPMC&#10;BNCavwQAQAABBBBAAAEEEEAAAQQQQAABBBBAAAEE1BEggFbHlVoRQAABBBBAAAEEEEAAAQQQQAAB&#10;BBBAAAHNCxBAa/4SAAABBBBAAAEEEEAAAQQQQAABBBBAAAEEEFBHgABaHVdqRQABBBBAAAEEEEAA&#10;AQQQQAABBBBAAAEENC9AAK35SwAABBBAAAEEEEAAAQQQQAABBBBAAAEEEEBAHQECaHVcqRUBBBBA&#10;AAEEEEAAAQQQQAABBBBAAAEEENC8AAG05i8BABBAAAEEEEAAAQQQQAABBBBAAAEEEEAAAXUECKDV&#10;caVWBBBAAAEEEEAAAQQQQAABBBBAAAEEEEBA8wIE0Jq/BABAAAEEEEAAAQQQQAABBBBAAAEEEEAA&#10;AQTUESCAVseVWhFAAAEEEEAAAQQQQAABBBBAAAEEEEAAAc0LEEBr/hIAAAEEEEAAAQQQQAABBBBA&#10;AAEEEEAAAQQQUEeAAFodV2pFAAEEEEAAAQQQQAABBBBAAAEEEEAAAQQ0L0AArflLAAAEEEAAAQQQ&#10;QAABBBBAAAEEEEAAAQQQQEAdAQJodVypFQEEEEAAAQQQQAABBBBAAAEEEEAAAQQQ0LwAAbTmLwEA&#10;EEAAAQQQQAABBBBAAAEEEEAAAQQQQAABdQQIoNVxpVYEEEAAAQQQQAABBBBAAAEEEEAAAQQQQEDz&#10;AgTQmr8EAEAAAQQQQAABBBBAAAEEEEAAAQQQQAABBNQRIIBWx5VaEUAAAQQQQAABBBBAAAEEEEAA&#10;AQQQQAABzQsQQGv+EgAAAQQQQAABBBBAAAEEEEAAAQQQQAABBBBQR4AAWh1XakUAAQQQQAABBBBA&#10;AAEEEEAAAQQQQAABBDQvQACt+UsAAAQQQAABBBBAAAEEEEAAAQQQQAABBBBAQB0BAmh1XKkVAQQQ&#10;QAABBBBAAAEEEEAAAQQQQAABBBDQvAABtOYvAQAQQAABBBBAAAEEEEAAAQQQQAABBBBAAAF1BAig&#10;1XGlVgQQQAABBBBAAAEEEEAAAQQQQAABBBBAQPMCBNCavwQAQAABBBBAAAEEEEAAAQQQQAABBBBA&#10;AAEE1BEggFbHlVoRQAABBBBAAAEEEEAAAQQQQAABBBBAAAHNCxBAa/4SAAABBBBAAAEEEEAAAQQQ&#10;QAABBBBAAAEEEFBHgABaHVdqRQABBBBAAAEEEEAAAQQQQAABBBBAAAEENC9AAK35SwAABBBAAAEE&#10;EEAAAQQQQAABBBBAAAEEEEBAHQECaHVcqRUBBBBAAAEEEEAAAQQQQAABBBBAAAEEENC8AAG05i8B&#10;ABBAAAEEEEAAAQQQQAABBBBAAAEEEEAAAXUECKDVcaVWBBBAAAEEEEAAAQQQQAABBBBAAAEEEEBA&#10;8wIE0Jq/BABAAAEEEEAAAQQQQAABBBBAAAEEEEAAAQTUESCAVseVWhFAAAEEEEAAAQQQQAABBBBA&#10;AAEEEEAAAc0LEEBr/hIAAAEEEEAAAQQQQAABBBBAAAEEEEAAAQQQUEeAAFodV2pFAAEEEEAAAQQQ&#10;QAABBBBAAAEEEEAAAQQ0L0AArflLAAAEEEAAAQQQQAABBBBAAAEEEEAAAQQQQEAdAQJodVypFQEE&#10;EEAAAQQQQAABBBBAAAEEEEAAAQQQ0LwAAbTmLwEAEEAAAQQQQAABBBBAAAEEEEAAAQQQQAABdQQI&#10;oNVxpVYEEEAAAQQQQAABBBBAAAEEEEAAAQQQQEDzAgTQmr8EAEAAAQQQQAABBBBAAAEEEEAAAQQQ&#10;QAABBNQRIIBWx5VaEUAAAQQQQAABBBBAAAEEEEAAAQQQQAABzQsQQGv+EgAAAQQQQAABBBBAAAEE&#10;EEAAAQQQQAABBBBQR4AAWh1XakUAAQQQQAABBBBAAAEEEEAAAQQQQAABBDQvQACt+UsAAAQQQAAB&#10;BBBAAAEEEEAAAQQQQAABBBBAQB0BAmh1XKkVAQQQQAABBBBAAAEEEEAAAQQQQAABBBDQvAABtOYv&#10;AQAQQAABBBBAAAEEEEAAAQQQQAABBBBAAAF1BAig1XGlVgQQQAABBBBAAAEEEEAAAQQQQAABBBBA&#10;QPMCBNCavwQAQAABBBBAAAEEEEAAAQQQQAABBBBAAAEE1BEggFbHlVoRQAABBBBAAAEEEEAAAQQQ&#10;QAABBBBAAAHNCxBAa/4SAAABBBBAAAEEEEAAAQQQQAABBBBAAAEEEFBHgABaHVdqRQABBBBAAAEE&#10;EEAAAQQQQAABBBBAAAEENC9AAK35SwAABBBAAAEEEEAAAQQQQAABBBBAAAEEEEBAHQECaHVcqRUB&#10;BBBAAAEEEEAAAQQQQAABBBBAAAEEENC8AAG05i8BABBAAAEEEEAAAQQQQAABBBBAAAEEEEAAAXUE&#10;CKDVcaVWBBBAAAEEEEAAAQQQQAABBBBAAAEEEEBA8wIE0Jq/BABAAAEEEEAAAQQQQAABBBBAAAEE&#10;EEAAAQTUESCAVseVWhFAAAEEEEAAAQQQQAABBBBAAAEEEEAAAc0LEEBr/hIAAAEEEEAAAQQQQAAB&#10;BBBAAAEEEEAAAQQQUEeAAFodV2pFAAEEEEAAAQQQQAABBBBAAAEEEEAAAQQ0L0AArflLAAAEEEAA&#10;AQQQQAABBBBAAAEEEEAAAQQQQEAdAQJodVypFQEEEEAAAQQQQAABBBBAAAEEEEAAAQQQ0LwAAbTm&#10;LwEAEEAAAQQQQAABBBBAAAEEEEAAAQQQQAABdQQIoNVxpVYEEEAAAQQQQAABBBBAAAEEEEAAAQQQ&#10;QEDzAgTQmr8EAEAAAQQQQAABBBBAAAEEEEAAAQQQQAABBNQRIIBWx5VaEUAAAQQQQAABBBBAAAEE&#10;EEAAAQQQQAABzQsQQGv+EgAAAQQQQAABBBBAAAEEEEAAAQQQQAABBBBQR4AAWh1XakUAAQQQQAAB&#10;BBBAAAEEEEAAAQQQQAABBDQvQACt+UsAAAQQQAABBBBAAAEEEEAAAQQQQAABBBBAQB0BAmh1XKkV&#10;AQQQQAABBBBAAAEEEEAAAQQQQAABBBDQvAABtOYvAQAQQAABBBBAAAEEEEAAAQQQQAABBBBAAAF1&#10;BAig1XGlVgQQQAABBBBAAAEEEEAAAQQQQAABBBBAQPMCBNCavwQAQAABBBBAAAEEEEAAAQQQQAAB&#10;BBBAAAEE1BEggFbHlVoRQAABBBBAAAEEEEAAAQQQQAABBBBAAAHNCxBAa/4SAAABBBBAAAEEEEAA&#10;AQQQQAABBBBAAAEEEFBHgABaHVdqRQABBBBAAAEEEEAAAQQQQAABBBBAAAEENC9AAK35SwAABBBA&#10;AAEEEEAAAQQQQAABBBBAAAEEEEBAHQECaHVcqRUBBBBAAAEEEEAAAQQQQAABBBBAAAEEENC8AAG0&#10;5i8BABBAAAEEEEAAAQQQQAABBBBAAAEEEEAAAXUECKDVcaVWBBBAAAEEEEAAAQQQQAABBBBAAAEE&#10;EEBA8wIE0Jq/BABAAAEEEEAAAQQQQAABBBBAAAEEEEAAAQTUESCAVseVWhFAAAEEEEAAAQQQQAAB&#10;BBBAAAEEEEAAAc0LEEBr/hIAAAEEEEAAAQQQQAABBBBAAAEEEEAAAQQQUEeAAFodV2pFAAEEEEAA&#10;AQQQQAABBBBAAAEEEEAAAQQ0L0AArflLAAAEEEAAAQQQQAABBBBAAAEEEEAAAQQQQEAdAQJodVyp&#10;FQEEEEAAAQQQQAABBBBAAAEEEEAAAQQQ0LwAAbTmLwEAEEAAAQQQQAABBBBAAAEEEEAAAQQQQAAB&#10;dQQIoNVxpVYEEEAAAQQQQAABBBBAAAEEEEAAAQQQQEDzAgTQmr8EAEAAAQQQQAABBBBAAAEEEEAA&#10;AQQQQAABBNQRIIBWx5VaEUAAAQQQQAABBBBAAAEEEEAAAQQQQAABzQsQQGv+EgAAAQQQQAABBBBA&#10;AAEEEEAAAQQQQAABBBBQR4AAWh1XakUAAQQQQAABBBBAAAEEEEAAAQQQQAABBDQvQACt+UsAAAQQ&#10;QAABBBBAAAEEEEAAAQQQQAABBBBAQB0BAmh1XKkVAQQQQAABBBBAAAEEEEAAAQQQQAABBBDQvAAB&#10;tOYvAQAQQAABBBBAAAEEEEAAAQQQQAABBBBAAAF1BAig1XGlVgQQQAABBBBAAAEEEEAAAQQQQAAB&#10;BBBAQPMCBNCavwQAQAABBBBAAAEEEEAAAQQQQAABBBBAAAEE1BEggFbHlVoRQAABBBBAAAEEEEAA&#10;AQQQQAABBBBAAAHNCxBAa/4SAAABBBBAAAEEEEAAAQQQQAABBBBAAAEEEFBHgABaHVdqRQABBBBA&#10;AAEEEEAAAQQQQAABBBBAAAEENC9AAK35SwAABBBAAAEEEEAAAQQQQAABBBBAAAEEEEBAHQECaHVc&#10;qRUBBBBAAAEEEEAAAQQQQAABBBBAAAEEENC8AAG05i8BABBAAAEEEEAAAQQQQAABBBBAAAEEEEAA&#10;AXUECKDVcaVWBBBAAAEEEEAAAQQQQAABBBBAAAEEEEBA8wIE0Jq/BABAAAEEEEAAAQQQQAABBBBA&#10;AAEEEEAAAQTUESCAVseVWhFAAAEEEEAAAQQQQAABBBBAAAEEEEAAAc0LEEBr/hIAAAEEEEAAAQQQ&#10;QAABBBBAAAEEEEAAAQQQUEeAAFodV2pFAAEEEEAAAQQQQAABBBBAAAEEEEAAAQQ0L0AArflLAAAE&#10;EEAAAQQQQAABBBBAAAEEEEAAAQQQQEAdAQJodVypFQEEEEAAAQQQQAABBBBAAAEEEEAAAQQQ0LwA&#10;AbTmLwEAEEAAAQQQQAABBBBAAAEEEEAAAQQQQAABdQQIoNVxpVYEEEAAAQQQQAABBBBAAAEEEEAA&#10;AQQQQEDzAgTQmr8EAEAAAQQQQAABBBBAAAEEEEAAAQQQQAABBNQRIIBWx5VaEUAAAQQQQAABBBBA&#10;AAEEEEAAAQQQQAABzQsQQGv+EgAAAQQQQAABBBBAAAEEEEAAAQQQQAABBBBQR4AAWh1XakUAAQQQ&#10;QAABBBBAAAEEEEAAAQQQQAABBDQvQACt+UsAAAQQQAABBBBAAAEEEEAAAQQQQAABBBBAQB0BAmh1&#10;XKkVAQQQQAABBBBAAAEEEEAAAQQQQAABBBDQvAABtOYvAQAQQAABBBBAAAEEEEAAAQQQQAABBBBA&#10;AAF1BAig1XGlVgQQQAABBBBAAAEEEEAAAQQQQAABBBBAQPMCBNCavwQAQAABBBBAAAEEEEAAAQQQ&#10;QAABBBBAAAEE1BEggFbHlVoRQAABBBBAAAEEEEAAAQQQQAABBBBAAAHNCxBAa/4SAAABBBBAAAEE&#10;EEAAAQQQQAABBBBAAAEEEFBHgABaHVdqRQABBBBAAAEEEEAAAQQQQAABBBBAAAEENC9AAK35SwAA&#10;BBBAAAEEEEAAAQQQQAABBBBAAAEEEEBAHQECaHVcqRUBBBBAAAEEEEAAAQQQQAABBBBAAAEEENC8&#10;AAG05i8BABBAAAEEEEAAAQQQQAABBBBAAAEEEEAAAXUECKDVcaVWBBBAAAEEEEAAAQQQQAABBBBA&#10;AAEEEEBA8wIE0Jq/BABAAAEEEEAAAQQQQAABBBBAAAEEEEAAAQTUESCAVseVWhFAAAEEEEAAAQQQ&#10;QAABBBBAAAEEEEAAAc0LEEBr/hIAAAEEEEAAAQQQQAABBBBAAAEEEEAAAQQQUEeAAFodV2pFAAEE&#10;EEAAAQQQQAABBBBAAAEEEEAAAQQ0L0AArflLAAAEEEAAAQQQQAABBBBAAAEEEEAAAQQQQEAdAQJo&#10;dVypFQEEEEAAAQQQQAABBBBAAAEEEEAAAQQQ0LwAAbTmLwEAEEAAAQQQQAABBBBAAAEEEEAAAQQQ&#10;QAABdQQIoNVxpVYEEEAAAQQQQAABBBBAAAEEEEAAAQQQQEDzAgTQmr8EAEAAAQQQQAABBBBAAAEE&#10;EEAAAQQQQAABBNQRIIBWx5VaEUAAAQQQQAABBBBAAAEEEEAAAQQQQAABzQsQQGv+EgAAAQQQQAAB&#10;BBBAAAEEEEAAAQQQQAABBBBQR4AAWh1XakUAAQQQQAABBBBAAAEEEEAAAQQQQAABBDQvQACt+UsA&#10;AAQQQAABBBBAAAEEEEAAAQQQQAABBBBAQB0BAmh1XKkVAQQQQAABBBBAAAEEEEAAAQQQQAABBBDQ&#10;vAABtOYvAQAQQAABBBBAAAEEEEAAAQQQQAABBBBAAAF1BAig1XGlVgQQQAABBBBAAAEEEEAAAQQQ&#10;QAABBBBAQPMCBNCavwRsmO9BAABCG0lEQVQAQAABBBBAAAEEEEAAAQQQQAABBBBAAAEE1BEggFbH&#10;lVoRQAABBBBAAAEEEEAAAQQQQAABBBBAAAHNCxBAa/4SAAABBBBAAAEEEEAAAQQQQAABBBBAAAEE&#10;EFBHgABaHVdqRQABBBBAAAEEEEAAAQQQQAABBBBAAAEENC9AAK35SwAABBBAAAEEEEAAAQQQQAAB&#10;BBBAAAEEEEBAHQECaHVcqRUBBBBAAAEEEEAAAQQQQAABBBBAAAEEENC8AAG05i8BABBAAAEEEEAA&#10;AQQQQAABBBBAAAEEEEAAAXUECKDVcaVWBBBAAAEEEEAAAQQQQAABBBBAAAEEEEBA8wIE0Jq/BABA&#10;AAEEEEAAAQQQQAABBBBAAAEEEEAAAQTUESCAVseVWhFAAAEEEEAAAQQQQAABBBBAAAEEEEAAAc0L&#10;EEBr/hIAAAEEEEAAAQQQQAABBBBAAAEEEEAAAQQQUEeAAFodV2pFAAEEEEAAAQQQQAABBBBAAAEE&#10;EEAAAQQ0L0AArflLAAAEEEAAAQQQQAABBBBAAAEEEEAAAQQQQEAdAQJodVypFQEEEEAAAQQQQAAB&#10;BBBAAAEEEEAAAQQQ0LwAAbTmLwEAEEAAAQQQQAABBBBAAAEEEEAAAQQQQAABdQQIoNVxpVYEEEAA&#10;AQQQQAABBBBAAAEEEEAAAQQQQEDzAgTQmr8EAEAAAQQQQAABBBBAAAEEEEAAAQQQQAABBNQRIIBW&#10;x5VaEUAAAQQQQAABBBBAAAEEEEAAAQQQQAABzQsQQGv+EgAAAQQQQAABBBBAAAEEEEAAAQQQQAAB&#10;BBBQR4AAWh1XakUAAQQQQAABBBBAAAEEEEAAAQQQQAABBDQvQACt+UsAAAQQQAABBBBAAAEEEEAA&#10;AQQQQAABBBBAQB0BAmh1XKkVAQQQQAABBBBAAAEEEEAAAQQQQAABBBDQvAABtOYvAQAQQAABBBBA&#10;AAEEEEAAAQQQQAABBBBAAAF1BAig1XGlVgQQQAABBBBAAAEEEEAAAQQQQAABBBBAQPMCBNCavwQA&#10;QAABBBBAAAEEEEAAAQQQQAABBBBAAAEE1BEggFbHlVoRQAABBBBAAAEEEEAAAQQQQAABBBBAAAHN&#10;CxBAa/4SAAABBBBAAAEEEEAAAQQQQAABBBBAAAEEEFBHgABaHVdqRQABBBBAAAEEEEAAAQQQQAAB&#10;BBBAAAEENC9AAK35SwAABBBAAAEEEEAAAQQQQAABBBBAAAEEEEBAHQECaHVcqRUBBBBAAAEEEEAA&#10;AQQQQAABBBBAAAEEENC8AAG05i8BABBAAAEEEEAAAQQQQAABBBBAAAEEEEAAAXUECKDVcaVWBBBA&#10;AAEEEEAAAQQQQAABBBBAAAEEEEBA8wIE0Jq/BABAAAEEEEAAAQQQQAABBBBAAAEEEEAAAQTUESCA&#10;VseVWhFAAAEEEEAAAQQQQAABBBBAAAEEEEAAAc0LEEBr/hIAAAEEEEAAAQQQQAABBBBAAAEEEEAA&#10;AQQQUEeAAFodV2pFAAEEEEAAAQQQQAABBBBAAAEEEEAAAQQ0L0AArflLAAAEEEAAAQQQQAABBBBA&#10;AAEEEEAAAQQQQEAdAQJodVypFQEEEEAAAQQQQAABBBBAAAEEEEAAAQQQ0LwAAbTmLwEAEEAAAQQQ&#10;QAABBBBAAAEEEEAAAQQQQAABdQQIoNVxpVYEEEAAAQQQQAABBBBAAAEEEEAAAQQQQEDzAgTQmr8E&#10;AEAAAQQQQAABBBBAAAEEEEAAAQQQQAABBNQRIIBWx5VaEUAAAQQQQAABBBBAAAEEEEAAAQQQQAAB&#10;zQsQQGv+EgAAAQQQQAABBBBAAAEEEEAAAQQQQAABBBBQR4AAWh1XakUAAQQQQAABBBBAAAEEEEAA&#10;AQQQQAABBDQvQACt+UsAAAQQQAABBBBAAAEEEEAAAQQQQAABBBBAQB0BAmh1XKkVAQQQQAABBBBA&#10;AAEEEEAAAQQQQAABBBDQvAABtOYvAQAQQAABBBBAAAEEEEAAAQQQQAABBBBAAAF1BAig1XGlVgQQ&#10;QAABBBBAAAEEEEAAAQQQQAABBBBAQPMCBNCavwQAQAABBBBAAAEEEEAAAQQQQAABBBBAAAEE1BHQ&#10;u91udWqmVgQQQAABBBBAAAEEEEAAAQQQQAABBBBAAIHOI2Cz2XztDCOgfRWjPAIIIIAAAggggAAC&#10;CCCAAAIIIIAAAggggIAiAQJoRUwUQgABBBBAAAEEEEAAAQQQQAABBBBAAAEEEPBVgADaVzHKI4AA&#10;AggggAACCCCAAAIIIIAAAggggAACCCgSIIBWxEQhBBBAAAEEEEAAAQQQQAABBBBAAAEEEEAAAV8F&#10;CKB9FaM8AggggAACCCCAAAIIIIAAAggggAACCCCAgCIBAmhFTBRCAAEEEEAAAQQQQAABBBBAAAEE&#10;EEAAAQQQ8FWAANpXMcojgAACCCCAAAIIIIAAAggggAACCCCAAAIIKBIggFbERCEEEEAAAQQQQAAB&#10;BBBAAAEEEEAAAQQQQAABXwUIoH0VozwCCCCAAAIIIIAAAggggAACCCCAAAIIIICAIgECaEVMFEIA&#10;AQQQQAABBBBAAAEEEEAAAQQQQAABBBDwVYAA2lcxyiOAAAIIIIAAAggggAACCCCAAAIIIIAAAggo&#10;EiCAVsREIQQQQAABBBBAAAEEEEAAAQQQQAABBBBAAAFfBQigfRWjPAIIIIAAAggggAACCCCAAAII&#10;IIAAAggggIAiAQJoRUwUQgABBBBAAAEEEEAAAQQQQAABBBBAAAEEEPBVgADaVzHKI4AAAggggAAC&#10;CCCAAAIIIIAAAggggAACCCgSIIBWxEQhBBBAAAEEEEAAAQQQQAABBBBAAAEEEEAAAV8FCKB9FaM8&#10;AggggAACCCCAAAIIIIAAAggggAACCCCAgCIBAmhFTBRCAAEEEEAAAQQQQAABBBBAAAEEEEAAAQQQ&#10;8FWAANpXMcojgAACCCCAAAIIIIAAAggggAACCCCAAAIIKBIggFbERCEEEEAAAQQQQAABBBBAAAEE&#10;EEAAAQQQQAABXwUIoH0VozwCCCCAAAIIIIAAAggggAACCCCAAAIIIICAIgECaEVMFEIAAQQQQAAB&#10;BBBAAAEEEEAAAQQQQAABBBDwVYAA2lcxyiOAAAIIIIAAAggggAACCCCAAAIIIIAAAggoEiCAVsRE&#10;IQQQQAABBBBAAAEEEEAAAQQQQAABBBBAAAFfBQigfRWjPAIIIIAAAggggAACCCCAAAIIIIAAAggg&#10;gIAiAQJoRUwUQgABBBBAAAEEEEAAAQQQQAABBBBAAAEEEPBVgADaVzHKI4AAAggggAACCCCAAAII&#10;IIAAAggggAACCCgSIIBWxEQhBBBAAAEEEEAAAQQQQAABBBBAAAEEEEAAAV8FCKB9FaM8AggggAAC&#10;CCCAAAIIIIAAAggggAACCCCAgCIBAmhFTBRCAAEEEEAAAQQQQAABBBBAAAEEEEAAAQQQ8FWAANpX&#10;McojgAACCCCAAAIIIIAAAggggAACCCCAAAIIKBIggFbERCEEEEAAAQQQQAABBBBAAAEEEEAAAQQQ&#10;QAABXwUIoH0VozwCCCCAAAIIIIAAAggggAACCCCAAAIIIICAIgECaEVMFEIAAQQQQAABBBBAAAEE&#10;EEAAAQQQQAABBBDwVYAA2lcxyiOAAAIIIIAAAggggAACCCCAAAIIIIAAAggoEiCAVsREIQQQQAAB&#10;BBBAAAEEEEAAAQQQQAABBBBAAAFfBQigfRWjPAIIIIAAAggggAACCCCAAAIIIIAAAggggIAiAQJo&#10;RUwUQgABBBBAAAEEEEAAAQQQQAABBBBAAAEEEPBVgADaVzHKI4AAAggggAACCCCAAAIIIIAAAggg&#10;gAACCCgSIIBWxEQhBBBAAAEEEEAAAQQQQAABBBBAAAEEEEAAAV8FCKB9FaM8AggggAACCCCAAAII&#10;IIAAAggggAACCCCAgCIBAmhFTBRCAAEEEEAAAQQQQAABBBBAAAEEEEAAAQQQ8FWAANpXMcojgAAC&#10;CCCAAAIIIIAAAggggAACCCCAAAIIKBIggFbERCEEEEAAAQQQQAABBBBAAAEEEEAAAQQQQAABXwUI&#10;oH0VozwCCCCAAAIIIIAAAggggAACCCCAAAIIIICAIgECaEVMFEIAAQQQQAABBBBAAAEEEEAAAQQQ&#10;QAABBBDwVYAA2lcxyiOAAAIIIIAAAggggAACCCCAAAIIIIAAAggoEiCAVsREIQQQQAABBBBAAAEE&#10;EEAAAQQQQAABBBBAAAFfBQigfRWjPAIIIIAAAggggAACCCCAAAIIIIAAAggggIAiAQJoRUwUQgAB&#10;BBBAAAEEEEAAAQQQQAABBBBAAAEEEPBVgADaVzHKI4AAAggggAACCCCAAAIIIIAAAggggAACCCgS&#10;IIBWxEQhBBBAAAEEEEAAAQQQQAABBBBAAAEEEEAAAV8FCKB9FaM8AggggAACCCCAAAIIIIAAAggg&#10;gAACCCCAgCIBAmhFTBRCAAEEEEAAAQQQQAABBBBAAAEEEEAAAQQQ8FWAANpXMcojgAACCCCAAAII&#10;IIAAAggggAACCCCAAAIIKBIggFbERCEEEEAAAQQQQAABBBBAAAEEEEAAAQQQQAABXwUIoH0VozwC&#10;CCCAAAIIIIAAAggggAACCCCAAAIIIICAIgECaEVMFEIAAQQQQAABBBBAAAEEEEAAAQQQQAABBBDw&#10;VYAA2lcxyiOAAAIIIIAAAggggAACCCCAAAIIIIAAAggoEiCAVsREIQQQQAABBBBAAAEEEEAAAQQQ&#10;QAABBBBAAAFfBQigfRWjPAIIIIAAAggggAACCCCAAAIIIIAAAggggIAiAQJoRUwUQgABBBBAAAEE&#10;EEAAAQQQQAABBBBAAAEEEPBVgADaVzHKI4AAAggggAACCCCAAAIIIIAAAggggAACCCgSIIBWxEQh&#10;BBBAAAEEEEAAAQQQQAABBBBAAAEEEEAAAV8FCKB9FaM8AggggAACCCCAAAIIIIAAAggggAACCCCA&#10;gCIBAmhFTBRCAAEEEEAAAQQQQAABBBBAAAEEEEAAAQQQ8FWAANpXMcojgAACCCCAAAIIIIAAAggg&#10;gAACCCCAAAIIKBIggFbERCEEEEAAAQQQQAABBBBAAAEEEEAAAQQQQAABXwUIoH0VozwCCCCAAAII&#10;IIAAAggggAACCCCAAAIIIICAIgECaEVMFEIAAQQQQAABBBBAAAEEEEAAAQQQQAABBBDwVYAA2lcx&#10;yiOAAAIIIIAAAggggAACCCCAAAIIIIAAAggoEiCAVsREIQQQQAABBBBAAAEEEEAAAQQQQAABBBBA&#10;AAFfBQigfRWjPAIIIIAAAggggAACCCCAAAIIIIAAAggggIAiAQJoRUwUQgABBBBAAAEEEEAAAQQQ&#10;QAABBBBAAAEEEPBVgADaVzHKI4AAAggggAACCCCAAAIIIIAAAggggAACCCgSIIBWxEQhBBBAAAEE&#10;EEAAAQQQQAABBBBAAAEEEEAAAV8FCKB9FaM8AggggAACCCCAAAIIIIAAAggggAACCCCAgCIBAmhF&#10;TBRCAAEEEEAAAQQQQAABBBBAAAEEEEAAAQQQ8FWAANpXMcojgAACCCCAAAIIIIAAAggggAACCCCA&#10;AAIIKBIggFbERCEEEEAAAQQQQAABBBBAAAEEEEAAAQQQQAABXwUIoH0VozwCCCCAAAIIIIAAAggg&#10;gAACCCCAAAIIIICAIgECaEVMFEIAAQQQQAABBBBAAAEEEEAAAQQQQAABBBDwVYAA2lcxyiOAAAII&#10;IIAAAggggAACCCCAAAIIIIAAAggoEiCAVsREIQQQQAABBBBAAAEEEEAAAQQQQAABBBBAAAFfBQig&#10;fRWjPAIIIIAAAggggAACCCCAAAIIIIAAAggggIAiAQJoRUwUQgABBBBAAAEEEEAAAQQQQAABBBBA&#10;AAEEEPBVgADaVzHKI4AAAggggAACCCCAAAIIIIAAAggggAACCCgSIIBWxEQhBBBAAAEEEEAAAQQQ&#10;QAABBBBAAAEEEEAAAV8FCKB9FaM8AggggAACCCCAAAIIIIAAAggggAACCCCAgCIBAmhFTBRCAAEE&#10;EEAAAQQQQAABBBBAAAEEEEAAAQQQ8FWAANpXMcojgAACCCCAAAIIIIAAAggggAACCCCAAAIIKBIg&#10;gFbERCEEEEAAAQQQQAABBBBAAAEEEEAAAQQQQAABXwUIoH0VozwCCCCAAAIIIIAAAggggAACCCCA&#10;AAIIIICAIgECaEVMFEIAAQQQQAABBBBAAAEEEEAAAQQQQAABBBDwVYAA2lcxyiOAAAIIIIAAAggg&#10;gAACCCCAAAIIIIAAAggoEiCAVsREIQQQQAABBBBAAAEEEEAAAQQQQAABBBBAAAFfBQigfRWjPAII&#10;IIAAAggggAACCCCAAAIIIIAAAggggIAiAQJoRUwUQgABBBBAAAEEEEAAAQQQQAABBBBAAAEEEPBV&#10;gADaVzHKI4AAAggggAACCCCAAAIIIIAAAggggAACCCgSIIBWxEQhBBBAAAEEEEAAAQQQQAABBBBA&#10;AAEEEEAAAV8FCKB9FaM8AggggAACCCCAAAIIIIAAAggggAACCCCAgCIBAmhFTBRCAAEEEEAAAQQQ&#10;QAABBBBAAAEEEEAAAQQQ8FWAANpXMcojgAACCCCAAAIIIIAAAggggAACCCCAAAIIKBIggFbERCEE&#10;EEAAAQQQQAABBBBAAAEEEEAAAQQQQAABXwUIoH0VozwCCCCAAAIIIIAAAggggAACCCCAAAIIIICA&#10;IgECaEVMFEIAAQQQQAABBBBAAAEEEEAAAQQQQAABBBDwVYAA2lcxyiOAAAIIIIAAAggggAACCCCA&#10;AAIIIIAAAggoEiCAVsREIQQQQAABBBBAAAEEEEAAAQQQQAABBBBAAAFfBQigfRWjPAIIIIAAAggg&#10;gAACCCCAAAIIIIAAAggggIAiAQJoRUwUQgABBBBAAAEEEEAAAQQQQAABBBBAAAEEEPBVgADaVzHK&#10;I4AAAggggAACCCCAAAIIIIAAAggggAACCCgSIIBWxEQhBBBAAAEEEEAAAQQQQAABBBBAAAEEEEAA&#10;AV8FCKB9FaM8AggggAACCCCAAAIIIIAAAggggAACCCCAgCIBAmhFTBRCAAEEEEAAAQQQQAABBBBA&#10;AAEEEEAAAQQQ8FWAANpXMcojgAACCCCAAAIIIIAAAggggAACCCCAAAIIKBIggFbERCEEEEAAAQQQ&#10;QAABBBBAAAEEEEAAAQQQQAABXwUIoH0VozwCCCCAAAIIIIAAAggggAACCCCAAAIIIICAIgECaEVM&#10;FEIAAQQQQAABBBBAAAEEEEAAAQQQQAABBBDwVYAA2lcxyiOAAAIIIIAAAggggAACCCCAAAIIIIAA&#10;AggoEiCAVsREIQQQQAABBBBAAAEEEEAAAQQQQAABBBBAAAFfBQigfRWjPAIIIIAAAggggAACCCCA&#10;AAIIIIAAAggggIAiAQJoRUwUQgABBBBAAAEEEEAAAQQQQAABBBBAAAEEEPBVgADaVzHKI4AAAggg&#10;gAACCCCAAAIIIIAAAggggAACCCgSIIBWxEQhBBBAAAEEEEAAAQQQQAABBBBAAAEEEEAAAV8FCKB9&#10;FaM8AggggAACCCCAAAIIIIAAAggggAACCCCAgCIBAmhFTBRCAAEEEEAAAQQQQAABBBBAAAEEEEAA&#10;AQQQ8FWAANpXMcojgAACCCCAAAIIIIAAAggggAACCCCAAAIIKBIggFbERCEEEEAAAQQQQAABBBBA&#10;AAEEEEAAAQQQQAABXwUIoH0VozwCCCCAAAIIIIAAAggggAACCCCAAAIIIICAIgECaEVMFEIAAQQQ&#10;QAABBBBAAAEEEEAAAQQQQAABBBDwVYAA2lcxyiOAAAIIIIAAAggggAACCCCAAAIIIIAAAggoEiCA&#10;VsREIQQQQAABBBBAAAEEEEAAAQQQQAABBBBAAAFfBQigfRWjPAIIIIAAAggggAACCCCAAAIIIIAA&#10;AggggIAiAQJoRUwUQgABBBBAAAEEEEAAAQQQQAABBBBAAAEEEPBVgADaVzHKI4AAAggggAACCCCA&#10;AAIIIIAAAggggAACCCgSIIBWxEQhBBBAAAEEEEAAAQQQQAABBBBAAAEEEEAAAV8FCKB9FaM8Aggg&#10;gAACCCCAAAIIIIAAAggggAACCCCAgCIBAmhFTBRCAAEEEEAAAQQQQAABBBBAAAEEEEAAAQQQ8FWA&#10;ANpXMcojgAACCCCAAAIIIIAAAggggAACCCCAAAIIKBIggFbERCEEEEAAAQQQQAABBBBAAAEEEEAA&#10;AQQQQAABXwUIoH0VozwCCCCAAAIIIIAAAggggAACCCCAAAIIIICAIgECaEVMFEIAAQQQQAABBBBA&#10;AAEEEEAAAQQQQAABBBDwVYAA2lcxyiOAAAIIIIAAAggggAACCCCAAAIIIIAAAggoEiCAVsREIQQQ&#10;QAABBBBAAAEEEEAAAQQQQAABBBBAAAFfBQigfRWjPAIIIIAAAggggAACCCCAAAIIIIAAAggggIAi&#10;Ab3b7VZUkEIIIIAAAggggAACCCCAAAIIIIAAAggggAACGhaw2Wy1e3/99dfXx3j77bdrv8kIaA1f&#10;L3QdAQQQQAABBBBAAAEEEEAAAQQQQAABBBBorkCdrFmqqf8OAXRzddkPAQQQQAABBBBAAAEEEEAA&#10;AQQQQAABBBDQtkDtxLl++iw2BNDavkDoPQIIIIAAAggggAACCCCAAAIIIIAAAggg0AIBb+7cYPos&#10;7zMHdAto2RUBBBBAAAEEEEAAAQQQQAABBBBAAAEEENCMQJ05oJX0mxHQSpQogwACCCCAAAIIIIAA&#10;AggggAACCCCAAAIIIOCzAAG0z2TsgAACCCCAAAIIIIAAAggggAACCCCAAAIIIKBEgABaiRJlEEAA&#10;AQQQQAABBBBAAAEEEEAAAQQQQAABBHwWIID2mYwdEEAAAQQQQAABBBBAAAEEEEAAAQQQQAABBJQI&#10;EEArUaIMAggggAACCCCAAAIIIIAAAggggAACCCCAgM8CBNA+k7EDAggggAACCCCAAAIIIIAAAggg&#10;gAACCCCAgBIBvZJClEFAicCoUaOUFDthZX777bcTdiwOhAACCCCAAAIIIIAAAggggAACCCCAAAIi&#10;cOutt77++us1FIyA5qpAAAEEEEAAAQQQQAABBBBAAAEEEEAAAQQQUEWAAFoVVipFAAEEEEAAAQQQ&#10;QAABBBBAAAEEEEAAAQQQIIDmGkAAAQQQQAABBBBAAAEEEEAAAQQQQAABBBBQRYAAWhVWKkUAAQQQ&#10;QAABBBBAAAEEEEAAAQQQQAABBBAggOYaQAABBBBAAAEEEEAAAQQQQAABBBBAAAEEEFBFgABaFVYq&#10;RQABBBBAAAEEEEAAAQQQQAABBBBAAIEOJ5CcnFxYWDhgwABvy+Wv7qpt6dKl9ftSp/C6desaKdzh&#10;KFqrwQTQrSVJPQgggAACCCCAAAIIIIAAAggggAACCCDQUQUiIyPT09MnT55ss9m8fZAY+qabbhpY&#10;tZ111llXX311Td/qF5bv/vvf/9br9fULd1SRVmo3AXQrQVJNywQCDPpuFlMfq3mgv2WAn7m31dTV&#10;bPIz6FtWayfcW28wGq3BlqBov7CEoLhBeoOpzTupN+iN/hZTaIAlJti/R6Te2Pb/VTHp9REWY0KA&#10;eWCw9YzIAEs7u5AC/I2JvSwTLzC//IR1+ULzj0sN//2H8cHrDD1idVzxbX490wAEEEAAAQQQQAAB&#10;BBBAAAHNChw+fDgxMfHyyy+vEbjmmmuys7O3VW2rVq264oorar5Vv/D777//wgsvSIHcqk2zjPU7&#10;3vZRESdD4wLhJuO10aH3RQXPig56LCZodnTwY1GBj0QFPhjhPzPC/8IQf2Joc0B4YOyA8L5nxw6f&#10;3G3srQmn/V/8adPiz7gzfsxtBrNfm1w/piCrX4/IkOEJEWf1i75kaNTEobHyunRE9MVDDJa2ycRj&#10;/UynRAb8sXvYX/pFPz8s7sWhcfOHdX1tRNcXh3YJNLX9f+hMYXFhw87pdd7V199z/TsLR3/wVuSi&#10;v7omDaso3+346kP3fz9y9YrQ/X26LjakTc4nB0UAAQQQQAABBBBAAAEEEEAAgQYEkpKSdu3a5f1G&#10;Wlpar169ZM4NGSUtw58b8YqOjg4NDd24cWPtMjWzc8gXtd+XQdYHDx6cP39+aWmpTN8h9ctcH51s&#10;Ho+2z2W4urUsMCrI7/GuEZcEmAf7m2NMRn+93uB2yfDVQJ0u1qgfZjH9KdD0dGzwAKtRU0p6o8k/&#10;sndE4rhup9zY9+Kn+1zwWPfTb48bekVE4lnBXYf5R/S2BsWaLIG6EziwV8Y1W7uGBY9IiL5oSLeb&#10;z+j257HRE4eGn9kvZER8QO9ov7hQU3igwc+kM5y4/6TIuOahYX6TE8L+OiTuv2f2+uDU7i8O6zKz&#10;X9SfEsLOjg4cFubfI9Acaja2+YBsc0R85Pm3nXTHM//36J2LHjvrleQzJl0YFOU49NvXQbe9Pe7e&#10;d3u/8qFuyVfuWa+69ucaejMIWlP/1OksAggggAACCCCAAAIIIIBAZxRYvHjx2rVrZdB07c6ddNJJ&#10;3tk5unfvXnsqDynj5+c3fvz4hISExx9/fPbs2fKOlJSv5c2aqag7tBMf+O7Qp6/pxv/xothXZ/fb&#10;qR/SK8gUZq0OB90lW0rLKxb8K+v5tzIPF1Y2XYuyEqNGjVJW0FPKz2CYGB50aaif2a1zu13y/56X&#10;bNVfeH7To5M3qr5V4NK9VVz5S2mFS/kBdLrffvtNYfGY2NjAwCCFhesXyzl4sKSkuNm7199Rxjv3&#10;Oud+6bzn/zwsVf9TJeMx8phUf29UUrzJVDedd7ldm1J+2fzFC67K8tZqlX/3iC5/OtnbFu858rTE&#10;VXXWvH+rapk07aR+Q8xGc53jupyuzb9t2P7eD64KR2s16aTIgLdOTqiqrRqp+qtqnOqrSb47Y3N2&#10;saPutSNtz6tw7pGLquq6U2PTm/1CBp0x5E/TTzpz2NjgjD/EHYwM3qfLfb9o667vDl64pcst68vi&#10;d23+fe/3ywrWvO8qOnzlmfqcQ67VaTqnGq2hTgQQQAABBBBAAAEEEEAAAQQQUCAgme/XX3993nnn&#10;SYLsXXhQZoWWP2Vs8sUXXyw5cu06aheW92Vk9M8//7x+/XrvLrU32d0bLpeVld1www0yX4f3u1KD&#10;TO5x1113yTvH+1pBq9tXkVtvvfX111+vaVOrBdA9a23Dhg0LCwsbN26cHEYC+xMPMHz48LvvvvvS&#10;Sy+VZhQUFHzyySd///vfN2zYcOJb0uZHfO+5QVeeHz378N3X9AocHG7xtseZ9ZzOWeLQB/20PS43&#10;/7ih7v7sgqf+/lXuYaXRqk8B9GXhAZeHBfjpDVXxZVUALZv86XJ55sGVRNEbblZ9W/4odrn/Xeb8&#10;utiunFR5AP3Ha6cOHjpMec1Sskf3BIfDmX3wYHy3rs/MeXrLpmM+VeFTVfULKw+g//fWjREh/nVq&#10;ELAZc7965eErnfaiFrakZnflAfT6OR9GBoXVa5J72ltPLLzjaWdZRWs1SXkAnXDfHGNA3V8wOJyO&#10;n//56jX/WlFUL5tulRYaA8LCTr1q3PTpZw6PGl2+Zmi8I0j3mS5jRdYu60r/B3L7XFYYEJtXps8r&#10;sGds2ZPx36UF3y06o+eBnFx3Wqb8e2BDAAEEEEAAAQQQQAABBBBAAIG2EaidKdcOnWuH0TUtq11Y&#10;0meJkp988smacLmmmAx5fumll2QZQ5kbuk6ZExZAewcTKt9aEurWCaCb83l5iXclXJYT8NZbb33/&#10;/ffSbumAzIciX8s7kuVL8utNn9tk+/Of/5ySkrJnz54RI0aIlPwpX8s78v4Ja493opbGtxPWGDnQ&#10;rIjX+hXNdWY+433pnKV6c4Q1/JRxpw+7asKI473uuOHM00/urUY7u4da/+BvMHgiZs/lU30I7z8D&#10;+Y2Fd7SvxNA1v73Q6wL1uin+hv7m5lyxSrpw4/VTpt92i/LXpRMuvuLSCbfdfMNJo0Yqqf9ElhE2&#10;g+EETs9xbN/Oe/bm0bMnf5O69ry/eb7wvuRfokFGarfBb6M8jQsZc07omRfWeUWePSEpMdGkjpNM&#10;ohIy4qIz7rr33NN6nuFac1Jv/yDT17rNH+zdYfnY77lD/f5oCO8SHGgODzJFRPp1H9Qj7rzLw8/+&#10;c3ax38FC0ucT+W+FYyGAAAIIIIAAAggggAACCCDQmMDWrVtlxgzJiGWT+PjDDz9sZA7oO++8U0Y3&#10;10+f5QAy80ZRUZGkz+eee27Xrl3lHe/Uz3Xm4miwKcpLtttz6XOcJ8mghLmSNUvQLJFuGwbNDZpK&#10;OC4huITOcjXs3r1bysif8rW8I+/Ld0/YmZDErZHthDXDGHqKKeaKoNhLrNEXm6KOvGIuN4afrTeF&#10;Nd4Mo8lYf3qHlrfcHWjOO69HjkFfUVnpdNaakMFo1EdG6xN66Hr2cMWFVYa4KkOclaEuR5jLGep0&#10;hTvNEc4r4s3+6ixx5+/vH1D1KnWaXDrDsnR3ar7J+06DL0vVJntJ1Ntyk2bXcNdzX/358f/WfhWV&#10;tNoQ4+a1qndMfN/YHkF+gb2jPV94X82rqrX2cjsqyndtd9oKdtx0Qebf/lKRneUdcS8pvUqRuF+X&#10;xFNuuuWck7uMLFk9uKvd7PiX/de3l6+JvXr5xMdfWDX3vuf+8+I/d6XssDgrQv2NEaHWnkk9Ik67&#10;KDvqkrwSbU133lqnmHoQQAABBBBAAAEEEEAAAQS0JtDUyM+632+ej6TJr776qsTQsskXDYbLNTXL&#10;ioWjR4+uObB3xLR3e/nll+XPQ4cO/e1vf5M/m9eYjruXz/FL/dHaErM2MoS7JaO1m8EqKbOMd5bE&#10;uf6+8maPHj1kjpVmVKtklxoEL0jjHfcWqL2LkkM0o8zS12+UAc7N2NG7y+Rb3/zPpykKd1c4BUf5&#10;6fFlo2POTj10/aZDkWazn9GTKLv9/P0nXO4YMHq/M8hodsVZD7uy1zr2fqLXlVnNeotVL+m03ui2&#10;V7qT33f8ulPRPMI+TcHx6oJXJGiWljzx3WGrUa9zlE8/PTboOIsf1pw4+SIza99ll1/erqbgkF7M&#10;nPfNy7Mud6gwBUeIX+C4/qONesNHv30rc0D/+YxLe0V1e3PVR7tz9nnngD5/xOkWk/mms65Y+vMX&#10;ReWl3otn/nWPTH/nr/+4/Ulnaavl47Wn4AgdN8GvT5I5pqs0wZGXk/fVx2U7Uz3XVdUQ+7Azxpdu&#10;Tel2R/K+lx5z2PJlKHT8zDkGP/+9T9094on5MhO0witcebHeUx698eFbz9GvHpngspS/rdv47cIv&#10;Ix57T5+TU+yyl+pNFpmgI7jfyRc9MHvgWSNslYYDh8uz9pfs+O/ynH89VpknkmwIIIAAAggggAAC&#10;CCCAAAIIINCYQO3wTWEQp3FQhTmkwmKNY7bCFBzt+WzJ7B///Oc/G2yhvC/fVbXx3iHPyg/ha3nl&#10;Nbfbkm6LsSLWz63XbegRsiPIXOZwyub29w/7y6O7B0/466895q2JfH5V9Nyf+xcn/CnqtJnxvYLj&#10;uluiulgiupjD46yxCdYhiTIyW8X+TepenmM3n93N5R1qfeDAgR31tp07d2ZlZXl/o3V0ChEVGnXK&#10;oC69uoXJdTJqYNw9fzzZ32qODPX/x0OXTJ9cPeH9hJlLz7hlce1XQVGrLTzYYIdkLo3JJ13w1BV3&#10;ywDnpG597jz32iEJ/Q8XF9YUlsk3Pt/4Q3ZB7jepP8kX3pcKNsdUGXzK2ZGXXh96xgUSLkdMnBJ/&#10;7xxLF+/6hJ7NtvYbR/4ht6sqaHa7i9f94K5QUckcmdD/tNOGO9aN6B5oMazRpX33XWqPB94Pyc7M&#10;lfTZ0wRHhcOWU5i6auOKFTIpdoBZ5+9nCg42h/Yfbo1N1MnE6GwIIIAAAggggAACCCCAAAIIaElA&#10;Zlloxty5NWONtUTVCn098ZMGd7akQ1Yd9M68UX+T9+W7rXCWqKIFAq4gsyvMInM/5wWZ1/QIPuis&#10;LNPr/C+5Yrup9wvfWLILdbJGnYyR3Zmjf2SZNb1ylC5qtNHfopeRyJI6y4QJev1JAywWkw8pv6+N&#10;jQs2zUwqtOodhXbP6NkuXbr0O3brW7V169bN+xshHydw9605Z4/ucdmZfU1Gw6Vn9b9x4rCYiAAJ&#10;oPv3jNy4I9tb0adzJ/+4cGrtV1iwn2/H8LF0YWnR99t+MegN15xy4ZUnjQ/2D1y8ellR2dGVKv/x&#10;5+T3pj1/Sp9h/7hhtnzhffl4EN+LG4wySD7ruft/v/dPlbnZft37+PVIPFpL1Umy703v/shLvZ9b&#10;0u+f3xpDwn0/htI9/HoMPblv8CkJLqvpN/fWN3fl9no66+Zyl58ltrclpnf1nzG9TSExudmH9A6H&#10;1aT3MxusfqaAsBBrfJLMH630SJRDAAEEEEAAAQQQQAABBBBAoOMLSPQsUxrI5msG7R0G6tNg0I6v&#10;1SF70NkC6IKCgp49ezZ4KuR9+W6HPEudqNFus95hMUh069K51w4I3xgdUBwUUjlw1D9/slRWj0/1&#10;RLryqnDoPkwJLPE/0623VAFUvavTJUTrTGoG0HvLAypNAZ9lhx0uq+t+ZMizd5VEb/rs2/qhvp7J&#10;jTtzeseHm02GpF6R9grHmMHdwkP8XS5X2q7q2YIee+0HmW2j9qtYInyVtw9+/er33KxLR55zwZDT&#10;fkrf+NmGVbUP+H//TP7jgvt+ztj4f289Ll94Xyq3qLp6mXyjZMuv9szfdTJji9Fc56AHF7/8+1+m&#10;7Jl9m8wHrWp7/OMSzw/fEmHapNvxyqGdoT/3+tuZN9447YOPpn/02fSPPp/meX3meX3w3+uT7w0O&#10;DTAadEaT3mI2WIL8DLG9dAY1R/ir2nMqRwABBBBAAAEEEEAAAQQQQMBHAW/6LFPmytbsDNrHY2q9&#10;+IlfuM7nALp+E+WktYfV9rzXzieffHK835bI+/JdrV9ibd1/t4Rt5uqrrtRi/HJkjN3f76AzpLAq&#10;7fVEz7VaeKhIX+jsqtPXzuPcESGydJyKse+/UivnpRhDdSXdQ44ZZ1173ucTkz6LxL6cophw/6gw&#10;f4vZtHt/4fD+cd3jQnbuzS+3V8+CPfPakx+56fTar0C/usFrq5/zwtLi+d++FxUcFhEY+txnb1Y4&#10;Kmsf4uv7F/36+H/OHTTW+4X31eptaLBCc1xC2DmTAgYOdxbmVx6uHiQuJQ2BQTXl/RIH+vcZqGp7&#10;enUzDe9Rqc/7RLfx8A9hd9j7nt+nb+yIk/uNOrX/qNP6jx7bf/SpA0aOGTBizIABg+P9/Y1y0VcN&#10;7tcbDCajNUivU3GAv6odp3IEEEAAAQQQQAABBBBAAAEEfBKoSZ9l4lzZfM2gmYLDJ+2awo1PwWGz&#10;2dLS0n788ce//OUv11133Zlnnmk2tzRr8jmArt/EqtzwuFvzIJq919///vfZs2cPHz68Tg3yjrwv&#10;3212zZ1gx3KXaWNxVEpxdCOvTcVRdpe6AzBdLu8QZ7fL7doVaf16YKRBJ+Ohq9Nn7/eqN73O861j&#10;QmmdU+VBx9OTSnsEOU6Pc5iq/nHIyqSyrKVse49smZmZMgF0Tk6Ot5GqDoIuLLb7WUznn9Irt6D0&#10;py37RvSPTeoVtTn9YKWjet28XfsLM7Lya79kSm21r1WJSmNDIqTjBoOha3h0ncOd97ebR8++SmaC&#10;9n7hfandJG/9XW9/pNtdT7jKSvK/+rAsY1vNQRP//kHUlTeGnHZ+zB9v75H8mjE4VL32WC3Ghy/Z&#10;YXRsd+7cvtI9LmfgDQb/gAP7bb9vy8pI2+t5bd2bXvWn54tte3/ftnfP9j3ZO/bk7dpdemC/qyT/&#10;2N/CqNdSakYAAQQQQAABBBBAAAEEEECgLQVqp8/edviUQdesrKbBJdZUOm0ZGRnPP//8s88+++67&#10;73755ZdffPGFLIsWEhJy//33JybWmunU98P7HED7fogTuoc3ek5JSUlOTvbOxSF/ytfyjvwWZcOG&#10;DSe0Ne3sYM9njrhz55l37GjsdefOM97OHqBew/UOl8HhlAjak0JXbWujdGa/gq5hniDX+573C5db&#10;1yPSHW7I0LkrvXm1N4k+lO90yZeqbV1jIm4dYS0yBG8/7DlMVFRU9yNbQkJCfNUmE0BHR3uCV1XT&#10;Z6m/oNheUGS/6pwBab8f+m1btkwAffKgbtt2H3I4qglkycE8W1ntVw2sakK6pK59bhl31Zas9PSc&#10;vY9eOi0iKKz2sZ6ZPGP+dY+M6DHQ+4X3pV5jatecs+TlPU9M3/3o/2W//Xd35dGpSIzBYV1uebDH&#10;Y6/E/nmGMTBY1cacenLs4AG73DmfbjqYtLbbA/qoGIfD/d7rK56deOWcCy+Zc4Hn9cyFlzx70SV/&#10;u/iSFyZc/PdLL1505SUfXDfh22lXpf71uvyvX3NX2lVtIZUjgAACCCCAAAIIIIAAAggg0OYC9dNn&#10;b5N8yqDbvBcdtAH1p7KQ6V4///zzN998Mz8/v6ZTJSUlBw8eTE1NlST6wgsvnDhxYrP726kC6Jpr&#10;d8SIET169JDQWfJB+VO+lnfkCm42U+fY8afCWKe7iU/3O9yGzSWR6vVXX+lylzq8A+a9MXSGu/ir&#10;nC3XnWo3Hxl4LTPIS9JsNekuGWyrKFitlwDa80Z1y/fmuo6kr6o0c9Wu8t25RR/udIX4ef51NDLz&#10;xgmYiKOotOJQYWnXqKAtGbnb9hyudLiC/M0H80pqBjnLKoXjx/Su/bLUOKrCI5NFeJYfjA4Kf+OH&#10;j9bu3BAXGnnN2AtrH+rZ/77x2EevpO5Lf/YzzxfelzptqVtr2c4txb+tLs/Y6j52VpAdt1ywdfKY&#10;2i+n7eh/T1uxbTI7zOmnBVnsewqyC1YFTSmOGVLh1MuYdP8AQ8XhfeV7N5dnHvOyZ27xvLJqXqmV&#10;hzOrftfChgACCCCAAAIIIIAAAggggEBnFnjxxRdlqGiDYZ03g5YCnbn/bdq3+hNZyHjn//3vf95G&#10;yVjeCRMmzJw587vvvvO+I6n0V199JeMymz0OuvME0LV/cyIjneVKDQ8Pl0Rf/mTss/dyUTg1g8Ji&#10;zfuXYiiuNBVWeg/hnXVD5pJYdODH9MrUey4sHZbg7ham6xauO72v++GJRYbKHwMdW4/kcbKTWwY/&#10;/7LNaa9QsY0bcpwLtgaeFFEeG+BppN1uLy0tld/5yJ9lZWXeP2UrLy/3dEHl+UBkupJ/f7Vt7nu/&#10;/rb1QPah4q9++n3NpqwDh4pr8O967qs/P/7f2q+iEnUXIZTEuW9s9837dn6x+YcP1n19sPDwpJF/&#10;6BoeU9Ok3jHxfWN7BPkF9o72fOF9Ne9qUb6XZ7zz8c9Fv4VfDlz6U+2XMSRceeXKS4YGG0cOztYV&#10;lm7f32dzyDnl5sDSCleFy33quSdHjLpAb7bWrsoYFNFt/E2D/u+5ITNeG3TPwv7TX4ue9JCl2yCd&#10;vvP8Z1k5HSURQAABBBBAAAEEEEAAAQQ0JRAWFtbIUFH5lhRQCNL4jMbe7yqsSpvFZOaNmvRZBE4/&#10;/XTJoP39/WtrVFRUrF279uqrr27efNCdJOk43rj9E3zd+HpN+1q+FbvzZK+f67xasfJGqpIR0NZd&#10;NrdTRoXKHBueTFwy6KLKsr/89s4bWYuHDtlw9Zn7rzojMybhx2dTXgsu+JefQeJUb0HPllfkTtkh&#10;U3io2NhrepdP6lY4LKxcxmF7hmm7XI5amzTc+zd5/8T89+uXtP1vfbpR5oCWPie//sOs+d8fqvra&#10;u730l/P/OfuS2q/gQIuKOnIKSmyPL3v1zsVPVTqd2w78fteSp//23zfLa813ER4YGhEUajGZwwND&#10;5AvvS9UmSeWHPnxj79N3l+/a0eCB9s17aO9Td9d+uUqPhvit2LaQYF2EtUx/0Pn2Kv89hw0F5e7i&#10;cmeZU9ejX9eL77w95oxrzFHdJYY2+AdbEwbH/eH68XfdO+nhe/5wx43Drr06Zvwkv6BwZ+FBRkC3&#10;4hmhKgQQQAABBBBAAAEEEEAAgU4vUGdCCelv/Skm5J3GHSIjI9PT071Jnczl6y0sX3jfWbp0ae3d&#10;5f1169Ydr4B8t7CwcMCAY2a4rdlFdqxTZ4NHqVPJ8VrSKif3448/rl3PkiVLXn75ZRl8WadyGQe9&#10;cePGsWPHNuOgnSGAbifpc83Frfw0NGMX5ZU3XvIP4Vl1Xq1Vc5P1+G/NN+V7ZrmVRQjlVTUXh6vc&#10;WfHNgY2zNrx922/P3/7L3Cd//fe5lk09/CVprfkllSeG3pLhSt+n7q+tusd3PXdw1/6JPY1Gz5wg&#10;fn5+QUFBwcHB8mftTd6X71Zl0Oq2p3HPCTOXnnHL4tovmRW6yVPQkgLllfat+3/Pyj/o7f5vu1K/&#10;TV2bV1xQU6csP/j5xh+yC3K/Sf1JvvC+WnJEJfuW/77N9uMKR8HhBgvH3fSXrnfMrv2ShQGVVOtr&#10;GYvZ6W902ot1363YvX/T9tx8+yFbZXG5y+7SDz1t8DWzHxp882Nxlz3Y/aqHTp/+5J8euTd2aF+b&#10;y5Bd5NyZY9++dn3elu+cJQ13wdeWUB4BBBBAAAEEEEAAAQQQQAABBJQLyFpfsvieJHXXXHPN7bff&#10;LvGxbDfddNPAqu2ss86Swb/e2iSqvvLKK2WxvvoFvCn25MmTbTZb7UPX7CKV/Pvf/5aj1NSppBLZ&#10;S5pUvyXKe+ctWSeXX7lypbwpTfXO+5yTk/Nera2oqKh+/YcOHfIuuefr5nMALW2V+ZTPPvvsxx9/&#10;XMbDe9vahls7SZ/rCzQ+/r8Nxdr80DIIOvT7/boSmdnZs8kI6Ko/dU63zA5tL6woLawo6Wctu6Zr&#10;uf7oZLienDcn373wM3ulQ5XAd9/+A5lZ++S1/0D2/gMH5E/5em9mlvyZtc/zvnxHXt4vav66b//+&#10;nNxDbUj66dzJPy6cWvsVFuxJxttw+/Xxpbte+OqiYWd6v/C+PItIeiZcaZt2yYQbptCI2i/PNBdu&#10;mdHF2fotcrpT0/WF2Qf2L3s7/ectWTml+wsqckudRTpj1yF9/njvdXfPnXXLX+857dpLDPFd852G&#10;g7aKPdnFu3/ZVPbjh2VbVzYykUjb2HFUBBBAAAEEEEAAAQQQQAABBDqCQE0Q50mZjmzKG75t27aF&#10;CxdKeRnkK9NNyBeSRGdnZ8v7sq1ateqKK67w1nbuuecePnz4/fffr19A3pdZki+//PI6x63ZRfZ6&#10;4YUX5Lu5VVuDR6lfiRxaGlC/Jcp712BJSXcl183KypLvSvr87bffNllhcXFxbGxsk8XqF/A5gJYq&#10;ZIZlaZ+M/Za5laWt8o6k0r169ZKv5R0Jpj/55JMTFky/9dZbx5uzvBkcrbVLg0P9638ioLUO10g9&#10;K1ZuLSuvjnp9Pdz+7IKM3aqkq9YDZRGrsnWlsiJh9VKE3v8yeAdEB+pcMxNKQ401cxl7QsJd2a4H&#10;/lG2I1OmjG797X8//iC/TZp06aVHXpddepnnddnll1e9rrj8iurXFVdeKa8rr7rqyGvytGnTMvfs&#10;af02taBGQXQ4ZKLt1g9XlTTqwaXzpr/z1zqvaW//VaYKksRXSQ2tXqb+FBwyHceuv965Zu1auQRb&#10;8XAlJXpboa7cqZNouyT16z1vPbV1xaqMzMLfD9uzChz7S90HHcZcg/mgwXrAZci0OXYdLEvfW7xr&#10;9brSz18r+e0DV0Xdj7e0YtuoCgEEEEAAAQQQQAABBBBAAIHOJ1Azt0Yzpt1oUKMmVk5KStq1a5e3&#10;TFpamiSf3q8lDv7+++/li+MVqF9tzS4135IB16GhoRJ2K69EjXMnWe7OnTsVps/SAJmXwzslgK9b&#10;ExOg+Fod5dubgNlsDA32905003v+T8bgCG8Ld17Xr05T+75TPX9u2bafs56eKt91Ol2FtnJZ909h&#10;p0aNGqWwpKeYXl+SFHb4tFh3rSmLvZPCjzTbP+5fGGiUrLk6HMzOd836R9mWXTJI2ocj/Pbbbz6U&#10;bk9FA2MH9Drnfu/o8OpZPrxT5nunnZaB4VXfkb9GhAcZ6q1Z53I7s39P2f3jP1wOz1QnrbL5d4/o&#10;8qeTq2ccqWmJpLdV45qr2uZpmTTtwL9+dtX/nYdnuUmXq8LRKo3xVnJSZMBbJydUfXl0KhRvS7z/&#10;V/UNzx+X/ZRZWFn3VxfyHUmfSxytmUBbzPoFj+hO6+Eed5sut1znMhj94gd3ueS28NPPiEpMCLCa&#10;jAa5IRoqne7Scret2H5wd45j/brCdZ+UbPzcZT86tXcrKlEVAggggAACCCCAAAIIIIAAAggoEZCJ&#10;nq+66qpff/31pJNOkvLeeZ9lPg35U4bhXnzxxfK+zJjx9ddfn3feeTIeucECUrh2mfp/9bZEZoKW&#10;dFsqV1KJHH3GjBmnnHKKDJr++eef169f721Vq2z33nvvihUrSkpK6tT23XffyTt/+MMfar8fGBh4&#10;4YUXPvfcc00e+tZbb3399ddrijVnBHSTx6BA+xGorHQeyivOPex5/XzN4DUXd/W+vO/UftV8K+Xe&#10;y7zv5xWUKk+ffe6yjHROzY9Zvsdvd7G+3JMsVy3q5xkGfW9cuTd9lvGyuYWu736tmPlK2ebffUuf&#10;fW5Pe9qhNDc9/fPHMv/3j5wtn9r2byrN2223ZVfai9zOmlHh1c39eckdqxddV+e15o0bfv/+pVZM&#10;n+Vg5fsKst74X+7yjQVrMkp+zy3PLqzIK3WU2N31gl1XWaWztKLuq6yiddNnadKG/LLLVu/+y4b9&#10;r6UfXplbsrmgbHeJ/XCF015vnHVBpTOvou4rv8JZ3KrpszSpotL90tu6tN36J27RnzdKP2Gs7szY&#10;zUWfzN4579FNL8xLXf5V6ve/pq3bvvnb37b+9+s9b/4jf1FyzkdPFq37kPS5Pf37oy0IIIAAAggg&#10;gAACCCCAAAJaFJBUV0aNffbZZ6WlpTUzPteBkPHR8glvSZ+VA9XZxTtPtDd9VliJBNCSEW/dujUz&#10;M7PO7NIKa2ikmAx/ljXPFNYjJQ8e9KwK5uvGCGhfxSh/XAHfRkAfqcZtNthj/cpj/cu6+VcGGa+O&#10;cT7es6iw0LHvsPuXNEfKToesOti8eZ877gjoOsQGs7/JGmi0BhvNASb/MGtIF0twjCUwzugflvHF&#10;Q5417074ZrCaDH5mY4BFvjAF+ZkiAk3hAZYwf2OA375//s9ZVjcoPwENDDIZwszGcIsx1GSI8TP1&#10;CTT3CrQm+Jm6+JvOW71H4uYT0AY5hPwnNSxAPyhBZzW7Syv0WYfcBwp0DpfO4BdkDIww+gW49Ua3&#10;TJDisLvKi1ylhW7XCWrYiek+R0EAAQQQQAABBBBAAAEEEECgowvI8GSJoaUX3lHP8oV3nLKsBChz&#10;MT/55JMylbP8tWZYdE0Bb6ZcewS0xM21d6nzV4WV1Pb0tk0O3VrIMgtHQECAzDFSp8IGR0APGjRI&#10;EvAffvihyaPXGQFNAN2kGAWUCjQvgPbW7jbo3Ua9zqAPMLqtBrdM+yHDWO0VLZo0uNME0MecAM+c&#10;Rka9wfMyWoIqSw55pr1o200vS/oZ5NzpZTYQf4vDViaj2du2RQa9zqTXV710YRbjvjLHCR4/L/9h&#10;lZdn6cy2heDoCCCAAAIIIIAAAggggAACCCCgQOCWW2758ccfZWizxMcSGd91112y00svvXTWWWfJ&#10;FzXvyEpg3ndkk1HSdQp4g+naAbSUqb1L7cxaeSU1zZfdp0yZInNxyEKFCvqkqIjZbL7//vu/+OKL&#10;/Pz8xncIDw+X+Tf+9re/VVY2vdocU3Ao0qfQCRbQu9yGSpfB7iwvdRUWu4tKPZPkttGSdSe46z4e&#10;zjNJiUOm13BWlFYU57R9+izNr5rfWebicNkdjoLSNk+fpUUSgFe43DKDjM3h2lsqUy6f6BxYjie/&#10;FjjRR/XxUqI4AggggAACCCCAAAIIIIAAAgh4BWRgr8ytLKGLzHTx6quvSpQsm3whf615p85agvUL&#10;1Mess4ssOTh69Oiqdb48mwysVlKJJNqFhYVSXmaCvuSSS1oxfZYGS5osbTjttNMkiW7kYrBYLFLm&#10;gw8+UJI+16+HEdD8Q2s1gZaMgG61RtSqqHOOgFZDijoRQAABBBBAAAEEEEAAAQQQQAABBI4vICnw&#10;v/71L1l+UHn+24xd2uoMTJw4MSEhQaa3bnActIx9lvR53759H330kcIWMgWHQiiK+SxAAO0zGTsg&#10;gAACCCCAAAIIIIAAAggggAACCCDQ1gKJiYkyYciGDRskYS8uLi4rK/P395dVB6OiooYNGyZjn7dv&#10;3668jXUCaKPyPSmJQOMCXbt2bVdEBw4caFft+f/27tgGQSAKA3DLCGLHAhboEK7kBO5gY+MwlExh&#10;AgUr6JVq5CLFcRi+joLc+/nyqsvLQxgCBAgQIECAAAECBAgQIECAAAECCxQYhqFpmrIsq6oKN851&#10;XYeHoii6rgs7Ovq+n5Q5TKm+biawgmOSnpdjAiag9QcBAgQIECBAgAABAgQIECBAgACBlQv4CeHK&#10;G8DnEyBAgAABAgQIECBAgAABAgQIECBAYCYBE9AzQSctc7o/kp4/dvh5+9Y/uWL8GC8LUbxoUrH2&#10;dtns9l8DXI+HBWqMRUqqFHH4aO8/EhOVAAECBAgQIECAAAECBAgQIJBRwAR0RnylCRAgQIAAAQIE&#10;CBAgQIAAAQIECBAgsCKBJ0yJbeZYh7kXAAAAAElFTkSuQmCCUEsBAi0AFAAGAAgAAAAhALGCZ7YK&#10;AQAAEwIAABMAAAAAAAAAAAAAAAAAAAAAAFtDb250ZW50X1R5cGVzXS54bWxQSwECLQAUAAYACAAA&#10;ACEAOP0h/9YAAACUAQAACwAAAAAAAAAAAAAAAAA7AQAAX3JlbHMvLnJlbHNQSwECLQAUAAYACAAA&#10;ACEAS4f3+rMCAAC4BwAADgAAAAAAAAAAAAAAAAA6AgAAZHJzL2Uyb0RvYy54bWxQSwECLQAUAAYA&#10;CAAAACEAqiYOvrwAAAAhAQAAGQAAAAAAAAAAAAAAAAAZBQAAZHJzL19yZWxzL2Uyb0RvYy54bWwu&#10;cmVsc1BLAQItABQABgAIAAAAIQDZGth23gAAAAcBAAAPAAAAAAAAAAAAAAAAAAwGAABkcnMvZG93&#10;bnJldi54bWxQSwECLQAKAAAAAAAAACEAG7kSWDdCBgA3QgYAFAAAAAAAAAAAAAAAAAAXBwAAZHJz&#10;L21lZGlhL2ltYWdlMS5wbmdQSwUGAAAAAAYABgB8AQAAgEkGAAAA&#10;">
                <v:shape id="Imagen 6" o:spid="_x0000_s1027" type="#_x0000_t75" style="position:absolute;left:25849;width:26025;height:2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9BwgAAANoAAAAPAAAAZHJzL2Rvd25yZXYueG1sRI/disIw&#10;FITvF3yHcATvtqkKsnSNsiiCKAj+IF4emrNN2eakNqnWtzeCsJfDzHzDTOedrcSNGl86VjBMUhDE&#10;udMlFwpOx9XnFwgfkDVWjknBgzzMZ72PKWba3XlPt0MoRISwz1CBCaHOpPS5IYs+cTVx9H5dYzFE&#10;2RRSN3iPcFvJUZpOpMWS44LBmhaG8r9DaxWM6qU9b9rteGeuF7lZbGlJtlVq0O9+vkEE6sJ/+N1e&#10;awUTeF2JN0DOngAAAP//AwBQSwECLQAUAAYACAAAACEA2+H2y+4AAACFAQAAEwAAAAAAAAAAAAAA&#10;AAAAAAAAW0NvbnRlbnRfVHlwZXNdLnhtbFBLAQItABQABgAIAAAAIQBa9CxbvwAAABUBAAALAAAA&#10;AAAAAAAAAAAAAB8BAABfcmVscy8ucmVsc1BLAQItABQABgAIAAAAIQAmV89BwgAAANoAAAAPAAAA&#10;AAAAAAAAAAAAAAcCAABkcnMvZG93bnJldi54bWxQSwUGAAAAAAMAAwC3AAAA9gIAAAAA&#10;">
                  <v:imagedata r:id="rId99" o:title="" croptop="27728f" cropbottom="28588f" cropleft="42771f" cropright="17461f"/>
                  <v:path arrowok="t"/>
                </v:shape>
                <v:shape id="Imagen 7" o:spid="_x0000_s1028" type="#_x0000_t75" style="position:absolute;width:25849;height:2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LaxAAAANoAAAAPAAAAZHJzL2Rvd25yZXYueG1sRI9Ba8JA&#10;FITvQv/D8grezKZSapq6BhGs0oNgakFvj+xrEpt9G7JrjP++WxB6HGbmG2aeDaYRPXWutqzgKYpB&#10;EBdW11wqOHyuJwkI55E1NpZJwY0cZIuH0RxTba+8pz73pQgQdikqqLxvUyldUZFBF9mWOHjftjPo&#10;g+xKqTu8Brhp5DSOX6TBmsNChS2tKip+8otRcOLDe5LbzfAV786v+nZ+3smPo1Ljx2H5BsLT4P/D&#10;9/ZWK5jB35VwA+TiFwAA//8DAFBLAQItABQABgAIAAAAIQDb4fbL7gAAAIUBAAATAAAAAAAAAAAA&#10;AAAAAAAAAABbQ29udGVudF9UeXBlc10ueG1sUEsBAi0AFAAGAAgAAAAhAFr0LFu/AAAAFQEAAAsA&#10;AAAAAAAAAAAAAAAAHwEAAF9yZWxzLy5yZWxzUEsBAi0AFAAGAAgAAAAhAEikUtrEAAAA2gAAAA8A&#10;AAAAAAAAAAAAAAAABwIAAGRycy9kb3ducmV2LnhtbFBLBQYAAAAAAwADALcAAAD4AgAAAAA=&#10;">
                  <v:imagedata r:id="rId99" o:title="" croptop="27825f" cropbottom="28607f" cropleft="17896f" cropright="42429f"/>
                  <v:path arrowok="t"/>
                </v:shape>
                <w10:wrap type="tight"/>
              </v:group>
            </w:pict>
          </mc:Fallback>
        </mc:AlternateContent>
      </w:r>
    </w:p>
    <w:p w:rsidR="00462359" w:rsidRDefault="00462359" w:rsidP="00462359">
      <w:pPr>
        <w:spacing w:after="0" w:line="240" w:lineRule="auto"/>
        <w:jc w:val="both"/>
        <w:rPr>
          <w:rFonts w:ascii="Arial" w:hAnsi="Arial" w:cs="Arial"/>
        </w:rPr>
      </w:pPr>
      <w:r w:rsidRPr="00991C9F">
        <w:rPr>
          <w:rFonts w:ascii="Arial" w:hAnsi="Arial" w:cs="Arial"/>
        </w:rPr>
        <w:t xml:space="preserve">El Plan Estadístico es un 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 </w:t>
      </w:r>
    </w:p>
    <w:p w:rsidR="003731F1" w:rsidRPr="00991C9F" w:rsidRDefault="003731F1" w:rsidP="00462359">
      <w:pPr>
        <w:spacing w:after="0" w:line="240" w:lineRule="auto"/>
        <w:jc w:val="both"/>
        <w:rPr>
          <w:rFonts w:ascii="Arial" w:hAnsi="Arial" w:cs="Arial"/>
        </w:rPr>
      </w:pPr>
    </w:p>
    <w:p w:rsidR="00462359" w:rsidRPr="00991C9F" w:rsidRDefault="00462359" w:rsidP="00462359">
      <w:pPr>
        <w:spacing w:after="0" w:line="240" w:lineRule="auto"/>
        <w:jc w:val="both"/>
        <w:rPr>
          <w:rFonts w:ascii="Arial" w:hAnsi="Arial" w:cs="Arial"/>
        </w:rPr>
      </w:pPr>
      <w:r w:rsidRPr="00991C9F">
        <w:rPr>
          <w:rFonts w:ascii="Arial" w:hAnsi="Arial" w:cs="Arial"/>
        </w:rPr>
        <w:t>Con este Plan, se define la oferta y demanda de información estadística que tiene y requiere la ciudad en un horizonte temporal de 5 años y los objetivos relacionados con el fortalecimiento de la producción y difusión de estadísticas en el Sistema Estadístico Distrital.</w:t>
      </w:r>
    </w:p>
    <w:p w:rsidR="00462359" w:rsidRDefault="00462359" w:rsidP="00462359">
      <w:pPr>
        <w:spacing w:after="0" w:line="240" w:lineRule="auto"/>
        <w:jc w:val="both"/>
        <w:rPr>
          <w:rFonts w:ascii="Arial" w:hAnsi="Arial" w:cs="Arial"/>
        </w:rPr>
      </w:pPr>
      <w:r w:rsidRPr="00991C9F">
        <w:rPr>
          <w:rFonts w:ascii="Arial" w:hAnsi="Arial" w:cs="Arial"/>
        </w:rPr>
        <w:t xml:space="preserve">Para alcanzar dichos objetivos se requieren estrategias que articulen la actividad estadística asociada a entidades encargadas de su generación. Las acciones parten de acuerdos institucionales, aprovechando recursos existentes e innovadores, mejorando continuamente los procesos de producción y difusión, capacitando el recurso humano del Sistema, y articulando las entidades de orden distrital con otros niveles de gobierno. </w:t>
      </w:r>
    </w:p>
    <w:p w:rsidR="00462359" w:rsidRPr="00991C9F" w:rsidRDefault="00462359" w:rsidP="00462359">
      <w:pPr>
        <w:spacing w:after="0" w:line="240" w:lineRule="auto"/>
        <w:jc w:val="both"/>
        <w:rPr>
          <w:rFonts w:ascii="Arial" w:hAnsi="Arial" w:cs="Arial"/>
        </w:rPr>
      </w:pPr>
    </w:p>
    <w:p w:rsidR="00462359" w:rsidRDefault="00462359" w:rsidP="00462359">
      <w:pPr>
        <w:spacing w:after="0" w:line="240" w:lineRule="auto"/>
        <w:jc w:val="both"/>
        <w:rPr>
          <w:rFonts w:ascii="Arial" w:hAnsi="Arial" w:cs="Arial"/>
        </w:rPr>
      </w:pPr>
      <w:r w:rsidRPr="00991C9F">
        <w:rPr>
          <w:rFonts w:ascii="Arial" w:hAnsi="Arial" w:cs="Arial"/>
        </w:rPr>
        <w:t xml:space="preserve">En tal sentido, el PED definirá de manera concertada la información estadística de carácter oficial que requiere el Distrito Capital, para lo cual se tendrán en cuenta las normas, las demandas y estándares de carácter internacional, los compromisos con organismos multilaterales, v.gr. la Organización de las Naciones Unidas (ONU), a partir de los Objetivos de Desarrollo Sostenible (ODS), entre otros requerimientos.  </w:t>
      </w:r>
    </w:p>
    <w:p w:rsidR="00462359" w:rsidRPr="00991C9F" w:rsidRDefault="00462359" w:rsidP="00462359">
      <w:pPr>
        <w:spacing w:after="0" w:line="240" w:lineRule="auto"/>
        <w:jc w:val="both"/>
        <w:rPr>
          <w:rFonts w:ascii="Arial" w:hAnsi="Arial" w:cs="Arial"/>
        </w:rPr>
      </w:pPr>
    </w:p>
    <w:p w:rsidR="00462359" w:rsidRDefault="00462359" w:rsidP="00462359">
      <w:pPr>
        <w:spacing w:after="0" w:line="240" w:lineRule="auto"/>
        <w:jc w:val="both"/>
        <w:rPr>
          <w:rFonts w:ascii="Arial" w:hAnsi="Arial" w:cs="Arial"/>
        </w:rPr>
      </w:pPr>
      <w:r>
        <w:rPr>
          <w:rFonts w:ascii="Arial" w:hAnsi="Arial" w:cs="Arial"/>
        </w:rPr>
        <w:t xml:space="preserve">Para su implementación (periodo 2017-2020) se han previsto las siguientes fases: 1. </w:t>
      </w:r>
      <w:r w:rsidRPr="005F3772">
        <w:rPr>
          <w:rFonts w:ascii="Arial" w:hAnsi="Arial" w:cs="Arial"/>
        </w:rPr>
        <w:t>Identificación de Usuarios y Productores de información estadística</w:t>
      </w:r>
      <w:r>
        <w:rPr>
          <w:rFonts w:ascii="Arial" w:hAnsi="Arial" w:cs="Arial"/>
        </w:rPr>
        <w:t xml:space="preserve">; 2. </w:t>
      </w:r>
      <w:r w:rsidRPr="005F3772">
        <w:rPr>
          <w:rFonts w:ascii="Arial" w:hAnsi="Arial" w:cs="Arial"/>
        </w:rPr>
        <w:t>Identificación de Oferta y Dema</w:t>
      </w:r>
      <w:r>
        <w:rPr>
          <w:rFonts w:ascii="Arial" w:hAnsi="Arial" w:cs="Arial"/>
        </w:rPr>
        <w:t xml:space="preserve">nda de información estadística; 3. </w:t>
      </w:r>
      <w:r w:rsidRPr="005F3772">
        <w:rPr>
          <w:rFonts w:ascii="Arial" w:hAnsi="Arial" w:cs="Arial"/>
        </w:rPr>
        <w:t>Análisis y revisión de la oferta y dem</w:t>
      </w:r>
      <w:r>
        <w:rPr>
          <w:rFonts w:ascii="Arial" w:hAnsi="Arial" w:cs="Arial"/>
        </w:rPr>
        <w:t xml:space="preserve">anda de información estadística; 4. </w:t>
      </w:r>
      <w:r w:rsidRPr="005F3772">
        <w:rPr>
          <w:rFonts w:ascii="Arial" w:hAnsi="Arial" w:cs="Arial"/>
        </w:rPr>
        <w:t>Cruce de oferta y demanda de infor</w:t>
      </w:r>
      <w:r>
        <w:rPr>
          <w:rFonts w:ascii="Arial" w:hAnsi="Arial" w:cs="Arial"/>
        </w:rPr>
        <w:t xml:space="preserve">mación estadística; 5. </w:t>
      </w:r>
      <w:r w:rsidRPr="005F3772">
        <w:rPr>
          <w:rFonts w:ascii="Arial" w:hAnsi="Arial" w:cs="Arial"/>
        </w:rPr>
        <w:t>Diagnóstico</w:t>
      </w:r>
      <w:r>
        <w:rPr>
          <w:rFonts w:ascii="Arial" w:hAnsi="Arial" w:cs="Arial"/>
        </w:rPr>
        <w:t xml:space="preserve">s sectoriales y Distrital; 6. </w:t>
      </w:r>
      <w:r w:rsidRPr="005F3772">
        <w:rPr>
          <w:rFonts w:ascii="Arial" w:hAnsi="Arial" w:cs="Arial"/>
        </w:rPr>
        <w:t>Formulación del P</w:t>
      </w:r>
      <w:r>
        <w:rPr>
          <w:rFonts w:ascii="Arial" w:hAnsi="Arial" w:cs="Arial"/>
        </w:rPr>
        <w:t>lan Estadístico Distrital; 7. Implementación.</w:t>
      </w:r>
    </w:p>
    <w:p w:rsidR="00462359" w:rsidRDefault="00462359" w:rsidP="00462359">
      <w:pPr>
        <w:spacing w:after="0" w:line="240" w:lineRule="auto"/>
        <w:jc w:val="both"/>
        <w:rPr>
          <w:rFonts w:ascii="Arial" w:hAnsi="Arial" w:cs="Arial"/>
        </w:rPr>
      </w:pPr>
    </w:p>
    <w:p w:rsidR="005B485F" w:rsidRDefault="00462359" w:rsidP="005B485F">
      <w:pPr>
        <w:spacing w:after="0" w:line="240" w:lineRule="auto"/>
        <w:jc w:val="both"/>
        <w:rPr>
          <w:rFonts w:ascii="Arial" w:hAnsi="Arial" w:cs="Arial"/>
        </w:rPr>
      </w:pPr>
      <w:r w:rsidRPr="009F46C3">
        <w:rPr>
          <w:rFonts w:ascii="Arial" w:hAnsi="Arial" w:cs="Arial"/>
        </w:rPr>
        <w:t>En la vigencia 201</w:t>
      </w:r>
      <w:r w:rsidR="005B485F">
        <w:rPr>
          <w:rFonts w:ascii="Arial" w:hAnsi="Arial" w:cs="Arial"/>
        </w:rPr>
        <w:t>8</w:t>
      </w:r>
      <w:r w:rsidRPr="009F46C3">
        <w:rPr>
          <w:rFonts w:ascii="Arial" w:hAnsi="Arial" w:cs="Arial"/>
        </w:rPr>
        <w:t xml:space="preserve">, se </w:t>
      </w:r>
      <w:r w:rsidR="005B485F">
        <w:rPr>
          <w:rFonts w:ascii="Arial" w:hAnsi="Arial" w:cs="Arial"/>
        </w:rPr>
        <w:t>adelantó l</w:t>
      </w:r>
      <w:r w:rsidR="005B485F" w:rsidRPr="005B485F">
        <w:rPr>
          <w:rFonts w:ascii="Arial" w:hAnsi="Arial" w:cs="Arial"/>
        </w:rPr>
        <w:t>a fase II del PED que consistió en la identificación de oferta y demanda de información de cada uno de los sectores administrativos</w:t>
      </w:r>
      <w:r w:rsidR="005B485F">
        <w:rPr>
          <w:rFonts w:ascii="Arial" w:hAnsi="Arial" w:cs="Arial"/>
        </w:rPr>
        <w:t>, con quienes se</w:t>
      </w:r>
      <w:r w:rsidR="005B485F" w:rsidRPr="005B485F">
        <w:rPr>
          <w:rFonts w:ascii="Arial" w:hAnsi="Arial" w:cs="Arial"/>
        </w:rPr>
        <w:t xml:space="preserve"> llevó </w:t>
      </w:r>
      <w:r w:rsidR="0011491C">
        <w:rPr>
          <w:rFonts w:ascii="Arial" w:hAnsi="Arial" w:cs="Arial"/>
        </w:rPr>
        <w:t xml:space="preserve">a </w:t>
      </w:r>
      <w:r w:rsidR="005B485F" w:rsidRPr="00E84E67">
        <w:rPr>
          <w:rFonts w:ascii="Arial" w:hAnsi="Arial" w:cs="Arial"/>
        </w:rPr>
        <w:t>cabo 384 mesas de trabajo con</w:t>
      </w:r>
      <w:r w:rsidR="005B485F" w:rsidRPr="005B485F">
        <w:rPr>
          <w:rFonts w:ascii="Arial" w:hAnsi="Arial" w:cs="Arial"/>
        </w:rPr>
        <w:t xml:space="preserve"> 45 entidades del Distrito a fin de identificar en cada dependencia de cada entidad, los conjuntos de datos (oferta de información estadística) que se encuentran produciendo en el marco de las funciones asignadas por normatividad, así como las necesidades de información estadística satisfechas e insatisfechas.</w:t>
      </w:r>
    </w:p>
    <w:p w:rsidR="005B485F" w:rsidRPr="005B485F" w:rsidRDefault="005B485F" w:rsidP="005B485F">
      <w:pPr>
        <w:spacing w:after="0" w:line="240" w:lineRule="auto"/>
        <w:jc w:val="both"/>
        <w:rPr>
          <w:rFonts w:ascii="Arial" w:hAnsi="Arial" w:cs="Arial"/>
        </w:rPr>
      </w:pPr>
    </w:p>
    <w:p w:rsidR="005B485F" w:rsidRPr="005B485F" w:rsidRDefault="005B485F" w:rsidP="00B5285E">
      <w:pPr>
        <w:spacing w:after="0" w:line="240" w:lineRule="auto"/>
        <w:jc w:val="both"/>
        <w:rPr>
          <w:rFonts w:ascii="Arial" w:hAnsi="Arial" w:cs="Arial"/>
        </w:rPr>
      </w:pPr>
      <w:r w:rsidRPr="005B485F">
        <w:rPr>
          <w:rFonts w:ascii="Arial" w:hAnsi="Arial" w:cs="Arial"/>
        </w:rPr>
        <w:t>Dentro de esta fase II se capturaron 1186 formularios de oferta de información estadística y 1635 formularios de demanda de información estadística, los cuales fueron asignadas mediante contraseñas en la plataforma de captura definida por la SDP.</w:t>
      </w:r>
      <w:r w:rsidR="00B5285E">
        <w:rPr>
          <w:rFonts w:ascii="Arial" w:hAnsi="Arial" w:cs="Arial"/>
        </w:rPr>
        <w:t xml:space="preserve"> Asimismo, s</w:t>
      </w:r>
      <w:r w:rsidRPr="005B485F">
        <w:rPr>
          <w:rFonts w:ascii="Arial" w:hAnsi="Arial" w:cs="Arial"/>
        </w:rPr>
        <w:t>e inició la vinculación al proceso de</w:t>
      </w:r>
      <w:r w:rsidR="00B5285E">
        <w:rPr>
          <w:rFonts w:ascii="Arial" w:hAnsi="Arial" w:cs="Arial"/>
        </w:rPr>
        <w:t>l</w:t>
      </w:r>
      <w:r w:rsidRPr="005B485F">
        <w:rPr>
          <w:rFonts w:ascii="Arial" w:hAnsi="Arial" w:cs="Arial"/>
        </w:rPr>
        <w:t xml:space="preserve"> PED de </w:t>
      </w:r>
      <w:r w:rsidR="00B5285E">
        <w:rPr>
          <w:rFonts w:ascii="Arial" w:hAnsi="Arial" w:cs="Arial"/>
        </w:rPr>
        <w:t>organismos</w:t>
      </w:r>
      <w:r w:rsidRPr="005B485F">
        <w:rPr>
          <w:rFonts w:ascii="Arial" w:hAnsi="Arial" w:cs="Arial"/>
        </w:rPr>
        <w:t xml:space="preserve"> de control (Veeduría, Personería, Contraloría) y entidades que si bien no son públicas prestan un servicio público, esto hace referencia a la Curadurías urbanas, además de la Empresa de Acueducto y alcantarillado de Bogotá.</w:t>
      </w:r>
    </w:p>
    <w:p w:rsidR="00B5285E" w:rsidRDefault="00B5285E" w:rsidP="00B5285E">
      <w:pPr>
        <w:spacing w:after="0" w:line="240" w:lineRule="auto"/>
        <w:jc w:val="both"/>
        <w:rPr>
          <w:rFonts w:ascii="Arial" w:hAnsi="Arial" w:cs="Arial"/>
        </w:rPr>
      </w:pPr>
    </w:p>
    <w:p w:rsidR="00B04F02" w:rsidRDefault="00B04F02" w:rsidP="00E070F7">
      <w:pPr>
        <w:spacing w:after="0" w:line="240" w:lineRule="auto"/>
        <w:jc w:val="both"/>
        <w:rPr>
          <w:rFonts w:ascii="Arial" w:hAnsi="Arial" w:cs="Arial"/>
        </w:rPr>
      </w:pPr>
    </w:p>
    <w:p w:rsidR="00585EA8" w:rsidRDefault="00585EA8" w:rsidP="00E070F7">
      <w:pPr>
        <w:spacing w:after="0" w:line="240" w:lineRule="auto"/>
        <w:jc w:val="both"/>
        <w:rPr>
          <w:rFonts w:ascii="Arial" w:hAnsi="Arial" w:cs="Arial"/>
        </w:rPr>
      </w:pPr>
    </w:p>
    <w:p w:rsidR="00585EA8" w:rsidRPr="00585EA8" w:rsidRDefault="00585EA8" w:rsidP="00585EA8">
      <w:pPr>
        <w:pStyle w:val="Ttulo3"/>
        <w:rPr>
          <w:color w:val="1C6194" w:themeColor="accent2" w:themeShade="BF"/>
          <w:sz w:val="28"/>
        </w:rPr>
      </w:pPr>
      <w:bookmarkStart w:id="40" w:name="_Toc1629664"/>
      <w:r w:rsidRPr="00585EA8">
        <w:rPr>
          <w:color w:val="1C6194" w:themeColor="accent2" w:themeShade="BF"/>
          <w:sz w:val="28"/>
        </w:rPr>
        <w:lastRenderedPageBreak/>
        <w:t>Monografías de las localidades 2017</w:t>
      </w:r>
      <w:bookmarkEnd w:id="40"/>
    </w:p>
    <w:p w:rsidR="00585EA8" w:rsidRDefault="00585EA8" w:rsidP="00E070F7">
      <w:pPr>
        <w:spacing w:after="0" w:line="240" w:lineRule="auto"/>
        <w:jc w:val="both"/>
        <w:rPr>
          <w:rFonts w:ascii="Arial" w:hAnsi="Arial" w:cs="Arial"/>
        </w:rPr>
      </w:pPr>
    </w:p>
    <w:p w:rsidR="00585EA8" w:rsidRPr="00585EA8" w:rsidRDefault="00585EA8" w:rsidP="00585EA8">
      <w:pPr>
        <w:spacing w:after="0" w:line="240" w:lineRule="auto"/>
        <w:jc w:val="both"/>
        <w:rPr>
          <w:rFonts w:ascii="Arial" w:hAnsi="Arial" w:cs="Arial"/>
        </w:rPr>
      </w:pPr>
      <w:r w:rsidRPr="00585EA8">
        <w:rPr>
          <w:rFonts w:ascii="Arial" w:hAnsi="Arial" w:cs="Arial"/>
        </w:rPr>
        <w:t xml:space="preserve">Se realizaron 21 documentos con el diagnóstico de los principales aspectos territoriales, de infraestructura, demográficos y </w:t>
      </w:r>
      <w:r w:rsidR="009417BF" w:rsidRPr="00585EA8">
        <w:rPr>
          <w:rFonts w:ascii="Arial" w:hAnsi="Arial" w:cs="Arial"/>
        </w:rPr>
        <w:t>socioeconómicos</w:t>
      </w:r>
      <w:r w:rsidRPr="00585EA8">
        <w:rPr>
          <w:rFonts w:ascii="Arial" w:hAnsi="Arial" w:cs="Arial"/>
        </w:rPr>
        <w:t xml:space="preserve"> de las localidades de Bogotá con base en la recopilación de información disponible mediante diferentes instrumentos como la Encuesta Multipropósito para Bogotá 2011, 2014 y 2017, la Encuesta Sisbén, la Encuesta de Movilidad, la Encuesta Nacional de Calidad de Vida, la Encuesta Bienal de Culturas 2015, la información del Instituto Nacional de Medicina Legal y Ciencias Forenses 2017, el Plan de Ordenamiento Territorial vigente, la Base de Datos Geográfica Corporativa, la información recopilada de los diferentes sectores de la Administración Distrital y demás información básica que contribuye al análisis, formulación y seguimiento de las políticas públicas a nivel de localidad y de ciudad.</w:t>
      </w:r>
    </w:p>
    <w:p w:rsidR="00585EA8" w:rsidRPr="00585EA8" w:rsidRDefault="00585EA8" w:rsidP="00585EA8">
      <w:pPr>
        <w:spacing w:after="0" w:line="240" w:lineRule="auto"/>
        <w:jc w:val="both"/>
        <w:rPr>
          <w:rFonts w:ascii="Arial" w:hAnsi="Arial" w:cs="Arial"/>
        </w:rPr>
      </w:pPr>
    </w:p>
    <w:p w:rsidR="00585EA8" w:rsidRPr="00585EA8" w:rsidRDefault="00585EA8" w:rsidP="00585EA8">
      <w:pPr>
        <w:spacing w:after="0" w:line="240" w:lineRule="auto"/>
        <w:jc w:val="both"/>
        <w:rPr>
          <w:rFonts w:ascii="Arial" w:hAnsi="Arial" w:cs="Arial"/>
        </w:rPr>
      </w:pPr>
      <w:r w:rsidRPr="00585EA8">
        <w:rPr>
          <w:rFonts w:ascii="Arial" w:hAnsi="Arial" w:cs="Arial"/>
        </w:rPr>
        <w:t xml:space="preserve">Estos documentos fueron elaborados con el fin de proporcionar a la Administración Local, instituciones y a la ciudadanía en general, una visión física, demográfica y socioeconómica de Bogotá y sus localidades. </w:t>
      </w:r>
    </w:p>
    <w:p w:rsidR="00585EA8" w:rsidRDefault="00585EA8" w:rsidP="00585EA8">
      <w:pPr>
        <w:spacing w:after="0" w:line="240" w:lineRule="auto"/>
        <w:jc w:val="both"/>
        <w:rPr>
          <w:rFonts w:ascii="Arial" w:hAnsi="Arial" w:cs="Arial"/>
        </w:rPr>
      </w:pPr>
    </w:p>
    <w:p w:rsidR="00585EA8" w:rsidRPr="002E6849" w:rsidRDefault="00585EA8" w:rsidP="00585EA8">
      <w:pPr>
        <w:spacing w:after="0" w:line="240" w:lineRule="auto"/>
        <w:jc w:val="both"/>
        <w:rPr>
          <w:szCs w:val="40"/>
        </w:rPr>
      </w:pPr>
      <w:r>
        <w:rPr>
          <w:rFonts w:ascii="Arial" w:hAnsi="Arial" w:cs="Arial"/>
        </w:rPr>
        <w:t xml:space="preserve">Pueden ser consultadas en la siguiente URL: </w:t>
      </w:r>
      <w:r w:rsidRPr="00585EA8">
        <w:rPr>
          <w:rFonts w:ascii="Arial" w:hAnsi="Arial" w:cs="Arial"/>
        </w:rPr>
        <w:t>http://www.sdp.gov.co/busqueda-avanzada?search_api_multi_fulltext=monograf%C3%ADas</w:t>
      </w:r>
    </w:p>
    <w:p w:rsidR="00585EA8" w:rsidRDefault="00585EA8" w:rsidP="00E070F7">
      <w:pPr>
        <w:spacing w:after="0" w:line="240" w:lineRule="auto"/>
        <w:jc w:val="both"/>
        <w:rPr>
          <w:rFonts w:ascii="Arial" w:hAnsi="Arial" w:cs="Arial"/>
        </w:rPr>
      </w:pPr>
    </w:p>
    <w:p w:rsidR="002F4D44" w:rsidRPr="00EA3601" w:rsidRDefault="00EA3601" w:rsidP="00B6026B">
      <w:pPr>
        <w:pStyle w:val="Ttulo2"/>
        <w:shd w:val="clear" w:color="auto" w:fill="A4DDF4" w:themeFill="accent1" w:themeFillTint="66"/>
        <w:rPr>
          <w:rFonts w:eastAsia="Times New Roman" w:cs="Arial"/>
          <w:color w:val="1C6194" w:themeColor="accent2" w:themeShade="BF"/>
          <w:sz w:val="28"/>
          <w:szCs w:val="28"/>
          <w:lang w:eastAsia="es-CO"/>
        </w:rPr>
      </w:pPr>
      <w:bookmarkStart w:id="41" w:name="_Toc1629665"/>
      <w:r>
        <w:rPr>
          <w:rFonts w:eastAsia="Times New Roman" w:cs="Arial"/>
          <w:color w:val="1C6194" w:themeColor="accent2" w:themeShade="BF"/>
          <w:sz w:val="28"/>
          <w:szCs w:val="28"/>
          <w:lang w:eastAsia="es-CO"/>
        </w:rPr>
        <w:t>Información para la Toma de Decisiones y Orientar e</w:t>
      </w:r>
      <w:r w:rsidRPr="00EA3601">
        <w:rPr>
          <w:rFonts w:eastAsia="Times New Roman" w:cs="Arial"/>
          <w:color w:val="1C6194" w:themeColor="accent2" w:themeShade="BF"/>
          <w:sz w:val="28"/>
          <w:szCs w:val="28"/>
          <w:lang w:eastAsia="es-CO"/>
        </w:rPr>
        <w:t>l Gasto Público</w:t>
      </w:r>
      <w:bookmarkEnd w:id="41"/>
    </w:p>
    <w:p w:rsidR="002F4D44" w:rsidRDefault="002F4D44" w:rsidP="00924CFE">
      <w:pPr>
        <w:spacing w:after="0" w:line="240" w:lineRule="auto"/>
        <w:rPr>
          <w:rFonts w:ascii="Arial" w:eastAsia="Times New Roman" w:hAnsi="Arial" w:cs="Arial"/>
          <w:bCs/>
          <w:color w:val="1C6194" w:themeColor="accent2" w:themeShade="BF"/>
          <w:kern w:val="24"/>
          <w:sz w:val="24"/>
          <w:szCs w:val="24"/>
          <w:lang w:eastAsia="es-CO"/>
        </w:rPr>
      </w:pPr>
    </w:p>
    <w:p w:rsidR="00B6026B" w:rsidRPr="002B6C7E" w:rsidRDefault="00B6026B" w:rsidP="00F63838">
      <w:pPr>
        <w:pStyle w:val="Ttulo3"/>
        <w:rPr>
          <w:color w:val="1C6194" w:themeColor="accent2" w:themeShade="BF"/>
          <w:sz w:val="28"/>
        </w:rPr>
      </w:pPr>
      <w:bookmarkStart w:id="42" w:name="_Toc1629666"/>
      <w:r w:rsidRPr="002B6C7E">
        <w:rPr>
          <w:color w:val="1C6194" w:themeColor="accent2" w:themeShade="BF"/>
          <w:sz w:val="28"/>
        </w:rPr>
        <w:t>SISBEN</w:t>
      </w:r>
      <w:bookmarkEnd w:id="42"/>
    </w:p>
    <w:p w:rsidR="00B6026B" w:rsidRDefault="00B6026B" w:rsidP="00B6026B">
      <w:pPr>
        <w:spacing w:after="0" w:line="240" w:lineRule="auto"/>
        <w:jc w:val="both"/>
        <w:rPr>
          <w:rFonts w:ascii="Arial" w:hAnsi="Arial" w:cs="Arial"/>
          <w:color w:val="1C6194" w:themeColor="accent2" w:themeShade="BF"/>
        </w:rPr>
      </w:pPr>
    </w:p>
    <w:p w:rsidR="00B6026B" w:rsidRPr="008805CE" w:rsidRDefault="00B04F02" w:rsidP="00B6026B">
      <w:pPr>
        <w:shd w:val="clear" w:color="auto" w:fill="FFFFFF"/>
        <w:spacing w:after="0" w:line="240" w:lineRule="auto"/>
        <w:jc w:val="both"/>
        <w:rPr>
          <w:rFonts w:ascii="Arial" w:hAnsi="Arial" w:cs="Arial"/>
        </w:rPr>
      </w:pPr>
      <w:r w:rsidRPr="00B774C3">
        <w:rPr>
          <w:noProof/>
          <w:lang w:val="es-MX" w:eastAsia="es-MX"/>
        </w:rPr>
        <w:drawing>
          <wp:anchor distT="0" distB="0" distL="114300" distR="114300" simplePos="0" relativeHeight="251755520" behindDoc="1" locked="0" layoutInCell="1" allowOverlap="1" wp14:anchorId="55FC8E33" wp14:editId="54E81869">
            <wp:simplePos x="0" y="0"/>
            <wp:positionH relativeFrom="column">
              <wp:posOffset>47313</wp:posOffset>
            </wp:positionH>
            <wp:positionV relativeFrom="paragraph">
              <wp:posOffset>106692</wp:posOffset>
            </wp:positionV>
            <wp:extent cx="2019300" cy="952500"/>
            <wp:effectExtent l="0" t="0" r="0" b="0"/>
            <wp:wrapSquare wrapText="bothSides"/>
            <wp:docPr id="22" name="Imagen 22" descr="http://www.sdp.gov.co/portal/pls/portal/docs/1/126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26130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19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3AB" w:rsidRPr="00E613AB">
        <w:rPr>
          <w:rFonts w:ascii="Arial" w:hAnsi="Arial" w:cs="Arial"/>
        </w:rPr>
        <w:t>El Sisbén es un instrumento de focalización individual elaborado por el Departamento Nacional de Planeación (DNP), el cual corresponde a un diseño técnico que recoge los criterios definidos por el CONPES Social para evaluar, en una determinada forma, las condiciones de pobreza y vulnerabilidad de los hogares. La Secretaría Distrital de Planeación (SDP) es responsable en el Distrito Capital de la conformación y actualización de la base de encuestados del Sisbén. Es por ello que, prepara y dirige los operativos de aplicación de la encuesta Sisbén en sus distintas modalidades, realiza el registro de novedades, consolida y envía los datos al DNP para que éste conforme y depure la base (nacional), certifique y publique (exclusivamente) los resultados (puntajes) que los distintos programas de orden nacional y distrital utilizan para orientar recursos a la población más vulnerable</w:t>
      </w:r>
      <w:r w:rsidR="00B6026B" w:rsidRPr="008805CE">
        <w:rPr>
          <w:rFonts w:ascii="Arial" w:hAnsi="Arial" w:cs="Arial"/>
        </w:rPr>
        <w:t xml:space="preserve">. </w:t>
      </w:r>
    </w:p>
    <w:p w:rsidR="00B6026B" w:rsidRPr="008805CE" w:rsidRDefault="00B6026B" w:rsidP="00B6026B">
      <w:pPr>
        <w:shd w:val="clear" w:color="auto" w:fill="FFFFFF"/>
        <w:spacing w:after="0" w:line="240" w:lineRule="auto"/>
        <w:jc w:val="both"/>
        <w:rPr>
          <w:rFonts w:ascii="Arial" w:hAnsi="Arial" w:cs="Arial"/>
        </w:rPr>
      </w:pPr>
    </w:p>
    <w:p w:rsidR="00F633AB" w:rsidRDefault="00F633AB" w:rsidP="00F633AB">
      <w:pPr>
        <w:spacing w:after="0" w:line="240" w:lineRule="auto"/>
        <w:jc w:val="both"/>
        <w:rPr>
          <w:rFonts w:ascii="Arial" w:hAnsi="Arial" w:cs="Arial"/>
        </w:rPr>
      </w:pPr>
      <w:r w:rsidRPr="00F633AB">
        <w:rPr>
          <w:rFonts w:ascii="Arial" w:hAnsi="Arial" w:cs="Arial"/>
        </w:rPr>
        <w:t>Durante la vigencia se aplicaron un total de 124.894 encuestas, de las cuales 5.409 fueron aplicadas con recursos de la reserva y 119.485 con recursos de la vigencia.</w:t>
      </w:r>
      <w:r w:rsidR="005A0E9E">
        <w:rPr>
          <w:rFonts w:ascii="Arial" w:hAnsi="Arial" w:cs="Arial"/>
        </w:rPr>
        <w:t xml:space="preserve"> </w:t>
      </w:r>
      <w:r w:rsidRPr="00F633AB">
        <w:rPr>
          <w:rFonts w:ascii="Arial" w:hAnsi="Arial" w:cs="Arial"/>
        </w:rPr>
        <w:t>En relación con el proceso de actualización por novedades se atendieron un total de 127.828 solicitudes en la base de encuestados Sisbén; 18.390 correspondientes a inclusiones, 27.188 a correcciones y 82.250 a desvinculaciones.</w:t>
      </w:r>
    </w:p>
    <w:p w:rsidR="005A0E9E" w:rsidRPr="00F633AB" w:rsidRDefault="005A0E9E" w:rsidP="00F633AB">
      <w:pPr>
        <w:spacing w:after="0" w:line="240" w:lineRule="auto"/>
        <w:jc w:val="both"/>
        <w:rPr>
          <w:rFonts w:ascii="Arial" w:hAnsi="Arial" w:cs="Arial"/>
        </w:rPr>
      </w:pPr>
    </w:p>
    <w:p w:rsidR="00F633AB" w:rsidRDefault="00F633AB" w:rsidP="00F633AB">
      <w:pPr>
        <w:spacing w:after="0" w:line="240" w:lineRule="auto"/>
        <w:jc w:val="both"/>
        <w:rPr>
          <w:rFonts w:ascii="Arial" w:hAnsi="Arial" w:cs="Arial"/>
        </w:rPr>
      </w:pPr>
      <w:r w:rsidRPr="00F633AB">
        <w:rPr>
          <w:rFonts w:ascii="Arial" w:hAnsi="Arial" w:cs="Arial"/>
        </w:rPr>
        <w:t xml:space="preserve">Es importante resaltar, que durante la vigencia 2018, se realizó un proceso de actualización de la base de datos, en donde se observa a partir de las cifras que se reportan por DNP en la base certificada para el Distrito, en el cual pasamos de una base con corte a diciembre de 2017 con un total de 4.143.016 personas con información validada (y 8.840 personas en verificación), a una base certificada con corte a noviembre de 2018 con 4.190.254 personas validadas (y 11.441 en verificación).Se cumplió estrictamente con el cronograma </w:t>
      </w:r>
      <w:r w:rsidRPr="00F633AB">
        <w:rPr>
          <w:rFonts w:ascii="Arial" w:hAnsi="Arial" w:cs="Arial"/>
        </w:rPr>
        <w:lastRenderedPageBreak/>
        <w:t>establecido por el DNP, según Resolución 4555 de 2017, para la entrega de la Base Distrital Actualizada del Sisbén. Se realizaron las doce (12) entregas mensuales previstas para el año 2018.</w:t>
      </w:r>
    </w:p>
    <w:p w:rsidR="005A0E9E" w:rsidRPr="00F633AB" w:rsidRDefault="005A0E9E" w:rsidP="00F633AB">
      <w:pPr>
        <w:spacing w:after="0" w:line="240" w:lineRule="auto"/>
        <w:jc w:val="both"/>
        <w:rPr>
          <w:rFonts w:ascii="Arial" w:hAnsi="Arial" w:cs="Arial"/>
        </w:rPr>
      </w:pPr>
    </w:p>
    <w:p w:rsidR="00B6026B" w:rsidRPr="005A0E9E" w:rsidRDefault="00B6026B" w:rsidP="005A0E9E">
      <w:pPr>
        <w:pStyle w:val="Ttulo4"/>
      </w:pPr>
      <w:r w:rsidRPr="005A0E9E">
        <w:t>Mejoramiento de Trámites Sisbén</w:t>
      </w:r>
    </w:p>
    <w:p w:rsidR="00B6026B" w:rsidRPr="00540238" w:rsidRDefault="00B6026B" w:rsidP="00B6026B">
      <w:pPr>
        <w:shd w:val="clear" w:color="auto" w:fill="FFFFFF"/>
        <w:spacing w:after="0" w:line="240" w:lineRule="auto"/>
        <w:jc w:val="both"/>
        <w:rPr>
          <w:rFonts w:ascii="Arial" w:hAnsi="Arial" w:cs="Arial"/>
        </w:rPr>
      </w:pPr>
    </w:p>
    <w:p w:rsidR="00B6026B" w:rsidRPr="00C20D2D" w:rsidRDefault="00B6026B" w:rsidP="00B6026B">
      <w:pPr>
        <w:shd w:val="clear" w:color="auto" w:fill="FFFFFF"/>
        <w:spacing w:after="0" w:line="240" w:lineRule="auto"/>
        <w:jc w:val="both"/>
        <w:rPr>
          <w:rFonts w:ascii="Arial" w:hAnsi="Arial" w:cs="Arial"/>
          <w:color w:val="FF0000"/>
        </w:rPr>
      </w:pPr>
      <w:r w:rsidRPr="00C26833">
        <w:rPr>
          <w:rFonts w:ascii="Arial" w:hAnsi="Arial" w:cs="Arial"/>
        </w:rPr>
        <w:t>Con el fin de mejorar el servicio a la ciudadanía, la Secretaría Distrital de Planeación desde la vigencia 2016 puso a disposición de las personas que realizan cualquier tipo de trámite relacionado con el Sisbén, un aplicativo en la página web www.sdp.gov.co que les permitirá consultar el estado del mismo, con lo cual ya no tendrán que desplazarse a la entidad o llamar para preguntar sobre su solicitud. En la vigencia 201</w:t>
      </w:r>
      <w:r w:rsidR="00C26833" w:rsidRPr="00C26833">
        <w:rPr>
          <w:rFonts w:ascii="Arial" w:hAnsi="Arial" w:cs="Arial"/>
        </w:rPr>
        <w:t>8</w:t>
      </w:r>
      <w:r w:rsidRPr="00C26833">
        <w:rPr>
          <w:rFonts w:ascii="Arial" w:hAnsi="Arial" w:cs="Arial"/>
        </w:rPr>
        <w:t xml:space="preserve"> se registraron </w:t>
      </w:r>
      <w:r w:rsidR="00C26833" w:rsidRPr="00C26833">
        <w:rPr>
          <w:rFonts w:ascii="Arial" w:hAnsi="Arial" w:cs="Arial"/>
        </w:rPr>
        <w:t>alrededor de 32 mil</w:t>
      </w:r>
      <w:r w:rsidR="00940A68">
        <w:rPr>
          <w:rFonts w:ascii="Arial" w:hAnsi="Arial" w:cs="Arial"/>
        </w:rPr>
        <w:t xml:space="preserve"> consultas.</w:t>
      </w:r>
    </w:p>
    <w:p w:rsidR="00C26833" w:rsidRPr="00C20D2D" w:rsidRDefault="00C26833" w:rsidP="00B6026B">
      <w:pPr>
        <w:spacing w:after="0" w:line="240" w:lineRule="auto"/>
        <w:jc w:val="both"/>
        <w:rPr>
          <w:rFonts w:ascii="Arial" w:hAnsi="Arial" w:cs="Arial"/>
          <w:color w:val="FF0000"/>
        </w:rPr>
      </w:pPr>
    </w:p>
    <w:p w:rsidR="00B6026B" w:rsidRDefault="00B6026B" w:rsidP="00B6026B">
      <w:pPr>
        <w:shd w:val="clear" w:color="auto" w:fill="FFFFFF"/>
        <w:spacing w:after="0" w:line="240" w:lineRule="auto"/>
        <w:jc w:val="both"/>
        <w:rPr>
          <w:rFonts w:ascii="Arial" w:hAnsi="Arial" w:cs="Arial"/>
        </w:rPr>
      </w:pPr>
      <w:r w:rsidRPr="00D04CA7">
        <w:rPr>
          <w:rFonts w:ascii="Arial" w:hAnsi="Arial" w:cs="Arial"/>
        </w:rPr>
        <w:t>De otra parte, en los puntos de atención de los canales presenciales dispuestos para la ciudadanía en la Red CADE, se atendieron cerca de 4</w:t>
      </w:r>
      <w:r w:rsidR="00C26833" w:rsidRPr="00D04CA7">
        <w:rPr>
          <w:rFonts w:ascii="Arial" w:hAnsi="Arial" w:cs="Arial"/>
        </w:rPr>
        <w:t xml:space="preserve">44 </w:t>
      </w:r>
      <w:r w:rsidRPr="00D04CA7">
        <w:rPr>
          <w:rFonts w:ascii="Arial" w:hAnsi="Arial" w:cs="Arial"/>
        </w:rPr>
        <w:t xml:space="preserve">mil ciudadanos que requirieron de información y solicitudes de trámite de la encuesta Sisbén. </w:t>
      </w:r>
    </w:p>
    <w:p w:rsidR="00940A68" w:rsidRDefault="00940A68" w:rsidP="00B6026B">
      <w:pPr>
        <w:shd w:val="clear" w:color="auto" w:fill="FFFFFF"/>
        <w:spacing w:after="0" w:line="240" w:lineRule="auto"/>
        <w:jc w:val="both"/>
        <w:rPr>
          <w:rFonts w:ascii="Arial" w:hAnsi="Arial" w:cs="Arial"/>
        </w:rPr>
      </w:pPr>
    </w:p>
    <w:p w:rsidR="00940A68" w:rsidRPr="00D04CA7" w:rsidRDefault="00940A68" w:rsidP="00B6026B">
      <w:pPr>
        <w:shd w:val="clear" w:color="auto" w:fill="FFFFFF"/>
        <w:spacing w:after="0" w:line="240" w:lineRule="auto"/>
        <w:jc w:val="both"/>
        <w:rPr>
          <w:rFonts w:ascii="Arial" w:hAnsi="Arial" w:cs="Arial"/>
        </w:rPr>
      </w:pPr>
    </w:p>
    <w:p w:rsidR="005A0E9E" w:rsidRDefault="005A0E9E" w:rsidP="005A0E9E">
      <w:pPr>
        <w:spacing w:after="0" w:line="240" w:lineRule="auto"/>
        <w:rPr>
          <w:lang w:eastAsia="es-CO"/>
        </w:rPr>
      </w:pPr>
    </w:p>
    <w:p w:rsidR="005A0E9E" w:rsidRPr="005A0E9E" w:rsidRDefault="005A0E9E" w:rsidP="005A0E9E">
      <w:pPr>
        <w:pStyle w:val="Ttulo4"/>
      </w:pPr>
      <w:r w:rsidRPr="005A0E9E">
        <w:t>Documentos de análisis sobre temas relacionados con la encuesta Sisbén</w:t>
      </w:r>
    </w:p>
    <w:p w:rsidR="005A0E9E" w:rsidRPr="00B159ED" w:rsidRDefault="005A0E9E" w:rsidP="005A0E9E">
      <w:pPr>
        <w:spacing w:after="0" w:line="240" w:lineRule="auto"/>
        <w:jc w:val="both"/>
        <w:rPr>
          <w:rFonts w:ascii="Arial" w:hAnsi="Arial" w:cs="Arial"/>
          <w:lang w:eastAsia="es-CO"/>
        </w:rPr>
      </w:pPr>
    </w:p>
    <w:p w:rsidR="005A0E9E" w:rsidRPr="00E17FF8" w:rsidRDefault="005A0E9E" w:rsidP="009A67DC">
      <w:pPr>
        <w:spacing w:after="0" w:line="240" w:lineRule="auto"/>
        <w:jc w:val="both"/>
        <w:rPr>
          <w:rFonts w:ascii="Arial" w:hAnsi="Arial" w:cs="Arial"/>
        </w:rPr>
      </w:pPr>
      <w:r w:rsidRPr="00E17FF8">
        <w:rPr>
          <w:rFonts w:ascii="Arial" w:hAnsi="Arial" w:cs="Arial"/>
        </w:rPr>
        <w:t xml:space="preserve">Con el propósito de disponer de información para la toma de decisiones en relación con estrategias de focalización y definición de política pública, fueron elaborados los siguientes documentos: </w:t>
      </w:r>
    </w:p>
    <w:p w:rsidR="005A0E9E" w:rsidRPr="00E17FF8" w:rsidRDefault="005A0E9E" w:rsidP="009A67DC">
      <w:pPr>
        <w:spacing w:after="0" w:line="240" w:lineRule="auto"/>
        <w:jc w:val="both"/>
        <w:rPr>
          <w:rFonts w:ascii="Arial" w:hAnsi="Arial" w:cs="Arial"/>
        </w:rPr>
      </w:pPr>
    </w:p>
    <w:p w:rsidR="00E17FF8" w:rsidRPr="00F465E2" w:rsidRDefault="005A0E9E" w:rsidP="006C1222">
      <w:pPr>
        <w:pStyle w:val="Prrafodelista"/>
        <w:numPr>
          <w:ilvl w:val="0"/>
          <w:numId w:val="33"/>
        </w:numPr>
        <w:spacing w:after="0" w:line="240" w:lineRule="auto"/>
        <w:jc w:val="both"/>
        <w:rPr>
          <w:rFonts w:ascii="Arial" w:hAnsi="Arial" w:cs="Arial"/>
        </w:rPr>
      </w:pPr>
      <w:r w:rsidRPr="00E17FF8">
        <w:rPr>
          <w:rFonts w:ascii="Arial" w:hAnsi="Arial" w:cs="Arial"/>
        </w:rPr>
        <w:t>«</w:t>
      </w:r>
      <w:r w:rsidR="00E17FF8" w:rsidRPr="00E17FF8">
        <w:rPr>
          <w:rFonts w:ascii="Arial" w:hAnsi="Arial" w:cs="Arial"/>
        </w:rPr>
        <w:t>Boletines de caracterización socioeconómica Sisbén III</w:t>
      </w:r>
      <w:r w:rsidRPr="00E17FF8">
        <w:rPr>
          <w:rFonts w:ascii="Arial" w:hAnsi="Arial" w:cs="Arial"/>
        </w:rPr>
        <w:t>»</w:t>
      </w:r>
      <w:r w:rsidR="00E17FF8" w:rsidRPr="00E17FF8">
        <w:rPr>
          <w:rFonts w:ascii="Arial" w:hAnsi="Arial" w:cs="Arial"/>
        </w:rPr>
        <w:t>.</w:t>
      </w:r>
      <w:r w:rsidRPr="00E17FF8">
        <w:rPr>
          <w:rFonts w:ascii="Arial" w:hAnsi="Arial" w:cs="Arial"/>
        </w:rPr>
        <w:t xml:space="preserve"> </w:t>
      </w:r>
      <w:r w:rsidR="00E17FF8" w:rsidRPr="00E17FF8">
        <w:rPr>
          <w:rFonts w:ascii="Arial" w:hAnsi="Arial" w:cs="Arial"/>
        </w:rPr>
        <w:t xml:space="preserve">La fuente de información utilizada fue la base Sisbén certificada con corte de mayo de 2018. Este Boletín, </w:t>
      </w:r>
      <w:r w:rsidR="00E85807">
        <w:rPr>
          <w:rFonts w:ascii="Arial" w:hAnsi="Arial" w:cs="Arial"/>
        </w:rPr>
        <w:t>aborda</w:t>
      </w:r>
      <w:r w:rsidR="00E17FF8" w:rsidRPr="00E17FF8">
        <w:rPr>
          <w:rFonts w:ascii="Arial" w:hAnsi="Arial" w:cs="Arial"/>
        </w:rPr>
        <w:t xml:space="preserve"> aspectos relacionados con las características de las personas encuestadas, de sus hogares y de las </w:t>
      </w:r>
      <w:r w:rsidR="00E17FF8" w:rsidRPr="00F465E2">
        <w:rPr>
          <w:rFonts w:ascii="Arial" w:hAnsi="Arial" w:cs="Arial"/>
        </w:rPr>
        <w:t>viviendas en las que residen; en qué rangos de puntaje Sisbén se ubican; quienes son jefes de hogar; qué tipos de hogares se encuentran entre los encuestados, qué hogares tienen un alto número de Necesidades Básicas Insatisfechas, entre otras. El boletín realizado se encue</w:t>
      </w:r>
      <w:r w:rsidR="00F465E2" w:rsidRPr="00F465E2">
        <w:rPr>
          <w:rFonts w:ascii="Arial" w:hAnsi="Arial" w:cs="Arial"/>
        </w:rPr>
        <w:t>ntra en proceso de diagramación.</w:t>
      </w:r>
    </w:p>
    <w:p w:rsidR="00E17FF8" w:rsidRPr="00F465E2" w:rsidRDefault="00E17FF8" w:rsidP="009A67DC">
      <w:pPr>
        <w:pStyle w:val="Prrafodelista"/>
        <w:spacing w:after="0" w:line="240" w:lineRule="auto"/>
        <w:ind w:left="360"/>
        <w:jc w:val="both"/>
        <w:rPr>
          <w:rFonts w:ascii="Arial" w:hAnsi="Arial" w:cs="Arial"/>
        </w:rPr>
      </w:pPr>
    </w:p>
    <w:p w:rsidR="00E17FF8" w:rsidRPr="00F465E2" w:rsidRDefault="00E17FF8" w:rsidP="006C1222">
      <w:pPr>
        <w:pStyle w:val="Prrafodelista"/>
        <w:numPr>
          <w:ilvl w:val="0"/>
          <w:numId w:val="33"/>
        </w:numPr>
        <w:spacing w:after="0" w:line="240" w:lineRule="auto"/>
        <w:jc w:val="both"/>
        <w:rPr>
          <w:rFonts w:ascii="Arial" w:hAnsi="Arial" w:cs="Arial"/>
        </w:rPr>
      </w:pPr>
      <w:r w:rsidRPr="00F465E2">
        <w:rPr>
          <w:rFonts w:ascii="Arial" w:hAnsi="Arial" w:cs="Arial"/>
        </w:rPr>
        <w:t xml:space="preserve">De otra parte, se elaboró un documento de análisis que presenta la comparación de características de quienes han sido encuestados en Bogotá y se encuentran registrados en el Sisbén, con el ánimo de aportar elementos en los procesos de planeación de la ciudad y la definición de políticas públicas. Para lograrlo se ha tomado la base del Sisbén de cada año desde 2010 a 2017; teniendo como referencia las encuestas realizadas en el año correspondiente. Dicho documento se encuentra en la revisión final de diagramación y corrección de estilo. </w:t>
      </w:r>
    </w:p>
    <w:p w:rsidR="00E17FF8" w:rsidRDefault="00E17FF8" w:rsidP="00E17FF8">
      <w:pPr>
        <w:pStyle w:val="Prrafodelista"/>
        <w:rPr>
          <w:rFonts w:ascii="Arial" w:hAnsi="Arial" w:cs="Arial"/>
        </w:rPr>
      </w:pPr>
    </w:p>
    <w:p w:rsidR="008C4195" w:rsidRPr="009A25D5" w:rsidRDefault="008C4195" w:rsidP="008C4195">
      <w:pPr>
        <w:pStyle w:val="Ttulo4"/>
      </w:pPr>
      <w:bookmarkStart w:id="43" w:name="_Toc535504708"/>
      <w:r w:rsidRPr="009A25D5">
        <w:t>Comité Técnico Sisbén</w:t>
      </w:r>
      <w:bookmarkEnd w:id="43"/>
    </w:p>
    <w:p w:rsidR="008C4195" w:rsidRPr="009A25D5" w:rsidRDefault="008C4195" w:rsidP="008C4195">
      <w:pPr>
        <w:jc w:val="both"/>
        <w:rPr>
          <w:rFonts w:ascii="Times New Roman" w:hAnsi="Times New Roman" w:cs="Times New Roman"/>
          <w:sz w:val="24"/>
          <w:szCs w:val="24"/>
        </w:rPr>
      </w:pPr>
    </w:p>
    <w:p w:rsidR="008C4195" w:rsidRPr="008C4195" w:rsidRDefault="008C4195" w:rsidP="008C4195">
      <w:pPr>
        <w:spacing w:after="0" w:line="240" w:lineRule="auto"/>
        <w:jc w:val="both"/>
        <w:rPr>
          <w:rFonts w:ascii="Arial" w:hAnsi="Arial" w:cs="Arial"/>
        </w:rPr>
      </w:pPr>
      <w:r w:rsidRPr="008C4195">
        <w:rPr>
          <w:rFonts w:ascii="Arial" w:hAnsi="Arial" w:cs="Arial"/>
        </w:rPr>
        <w:t>En el marco de lo dispuesto en el Decreto 083 de 2007, durante la vigencia de 2018 se realizaron un total de cuatro (4) Comités Técnicos durante los meses de marzo, junio, septiembre y diciembre, dando así cumplimiento con lo establecido en la ficha técnica del mismo.</w:t>
      </w:r>
      <w:r w:rsidR="00EF48EA">
        <w:rPr>
          <w:rFonts w:ascii="Arial" w:hAnsi="Arial" w:cs="Arial"/>
        </w:rPr>
        <w:t xml:space="preserve"> </w:t>
      </w:r>
      <w:r w:rsidRPr="008C4195">
        <w:rPr>
          <w:rFonts w:ascii="Arial" w:hAnsi="Arial" w:cs="Arial"/>
        </w:rPr>
        <w:t xml:space="preserve">Durante las sesiones realizadas, se trataron temas de gran importancia relacionados con el proceso de implementación del barrido Sisbén IV, la solicitud de </w:t>
      </w:r>
      <w:r w:rsidRPr="008C4195">
        <w:rPr>
          <w:rFonts w:ascii="Arial" w:hAnsi="Arial" w:cs="Arial"/>
        </w:rPr>
        <w:lastRenderedPageBreak/>
        <w:t>vigencias futuras para financiación del Sisbén IV ante el Concejo Distrital, los procesos de depuración y actualización de las bases de Sisbén y de beneficiarios de programas sociales entre otros</w:t>
      </w:r>
    </w:p>
    <w:p w:rsidR="005A0E9E" w:rsidRDefault="005A0E9E" w:rsidP="00B6026B">
      <w:pPr>
        <w:shd w:val="clear" w:color="auto" w:fill="FFFFFF"/>
        <w:spacing w:after="0" w:line="240" w:lineRule="auto"/>
        <w:jc w:val="both"/>
        <w:rPr>
          <w:rFonts w:ascii="Arial" w:hAnsi="Arial" w:cs="Arial"/>
        </w:rPr>
      </w:pPr>
    </w:p>
    <w:p w:rsidR="008C57C5" w:rsidRPr="009A25D5" w:rsidRDefault="008C57C5" w:rsidP="008C57C5">
      <w:pPr>
        <w:pStyle w:val="Ttulo4"/>
      </w:pPr>
      <w:bookmarkStart w:id="44" w:name="_Toc535504714"/>
      <w:r w:rsidRPr="009A25D5">
        <w:t>Sisbén IV</w:t>
      </w:r>
      <w:bookmarkEnd w:id="44"/>
    </w:p>
    <w:p w:rsidR="00EF48EA" w:rsidRDefault="00EF48EA" w:rsidP="008C57C5">
      <w:pPr>
        <w:jc w:val="both"/>
        <w:rPr>
          <w:rFonts w:ascii="Times New Roman" w:hAnsi="Times New Roman" w:cs="Times New Roman"/>
          <w:color w:val="FF0000"/>
          <w:sz w:val="24"/>
          <w:szCs w:val="24"/>
        </w:rPr>
      </w:pPr>
    </w:p>
    <w:p w:rsidR="004A5DE3" w:rsidRPr="004A5DE3" w:rsidRDefault="00EF48EA" w:rsidP="008C57C5">
      <w:pPr>
        <w:jc w:val="both"/>
        <w:rPr>
          <w:rFonts w:ascii="Arial" w:hAnsi="Arial" w:cs="Arial"/>
        </w:rPr>
      </w:pPr>
      <w:r w:rsidRPr="004A5DE3">
        <w:rPr>
          <w:rFonts w:ascii="Arial" w:hAnsi="Arial" w:cs="Arial"/>
        </w:rPr>
        <w:t xml:space="preserve">En atención a que el Consejo Nacional de Política Económica y Social y el </w:t>
      </w:r>
      <w:r w:rsidR="004A5DE3" w:rsidRPr="004A5DE3">
        <w:rPr>
          <w:rFonts w:ascii="Arial" w:hAnsi="Arial" w:cs="Arial"/>
        </w:rPr>
        <w:t>Departamento Nacional de Planeación (</w:t>
      </w:r>
      <w:r w:rsidRPr="004A5DE3">
        <w:rPr>
          <w:rFonts w:ascii="Arial" w:hAnsi="Arial" w:cs="Arial"/>
        </w:rPr>
        <w:t>DNP</w:t>
      </w:r>
      <w:r w:rsidR="004A5DE3" w:rsidRPr="004A5DE3">
        <w:rPr>
          <w:rFonts w:ascii="Arial" w:hAnsi="Arial" w:cs="Arial"/>
        </w:rPr>
        <w:t>)</w:t>
      </w:r>
      <w:r w:rsidRPr="004A5DE3">
        <w:rPr>
          <w:rFonts w:ascii="Arial" w:hAnsi="Arial" w:cs="Arial"/>
        </w:rPr>
        <w:t xml:space="preserve"> adoptaron el Documento CONPES 3877 de 2016, el cual aprueba el diseño e implementación de la nueva metodología «Sisbén IV», </w:t>
      </w:r>
      <w:r w:rsidR="004A5DE3" w:rsidRPr="004A5DE3">
        <w:rPr>
          <w:rFonts w:ascii="Arial" w:hAnsi="Arial" w:cs="Arial"/>
        </w:rPr>
        <w:t xml:space="preserve">se solicitó aprobación de </w:t>
      </w:r>
      <w:r w:rsidRPr="004A5DE3">
        <w:rPr>
          <w:rFonts w:ascii="Arial" w:hAnsi="Arial" w:cs="Arial"/>
        </w:rPr>
        <w:t>Vigencias Futuras Ordinarias (VFO) para financiar el proceso de aplicación de 1.165.968 encuestas (hogares) tanto en cabecera municipal como en área rural dispersa durante el año 2019, las cuales fueron autorizadas por el Concejo de Bogotá mediante Acuerdo No 715 de 2018</w:t>
      </w:r>
      <w:r w:rsidR="004A5DE3" w:rsidRPr="004A5DE3">
        <w:rPr>
          <w:rFonts w:ascii="Arial" w:hAnsi="Arial" w:cs="Arial"/>
        </w:rPr>
        <w:t xml:space="preserve"> </w:t>
      </w:r>
      <w:r w:rsidR="004A5DE3">
        <w:rPr>
          <w:rFonts w:ascii="Arial" w:hAnsi="Arial" w:cs="Arial"/>
        </w:rPr>
        <w:t xml:space="preserve">por un monto de </w:t>
      </w:r>
      <w:r w:rsidR="004A5DE3" w:rsidRPr="008C57C5">
        <w:rPr>
          <w:rFonts w:ascii="Arial" w:hAnsi="Arial" w:cs="Arial"/>
        </w:rPr>
        <w:t xml:space="preserve"> $14.996</w:t>
      </w:r>
      <w:r w:rsidR="004A5DE3">
        <w:rPr>
          <w:rFonts w:ascii="Arial" w:hAnsi="Arial" w:cs="Arial"/>
        </w:rPr>
        <w:t>.</w:t>
      </w:r>
      <w:r w:rsidR="004A5DE3" w:rsidRPr="008C57C5">
        <w:rPr>
          <w:rFonts w:ascii="Arial" w:hAnsi="Arial" w:cs="Arial"/>
        </w:rPr>
        <w:t>1</w:t>
      </w:r>
      <w:r w:rsidR="004A5DE3">
        <w:rPr>
          <w:rFonts w:ascii="Arial" w:hAnsi="Arial" w:cs="Arial"/>
        </w:rPr>
        <w:t>29.332</w:t>
      </w:r>
      <w:r w:rsidR="004A5DE3" w:rsidRPr="008C57C5">
        <w:rPr>
          <w:rFonts w:ascii="Arial" w:hAnsi="Arial" w:cs="Arial"/>
        </w:rPr>
        <w:t>.</w:t>
      </w:r>
    </w:p>
    <w:p w:rsidR="008C57C5" w:rsidRPr="008C57C5" w:rsidRDefault="008C57C5" w:rsidP="008C57C5">
      <w:pPr>
        <w:spacing w:after="0" w:line="240" w:lineRule="auto"/>
        <w:jc w:val="both"/>
        <w:rPr>
          <w:rFonts w:ascii="Arial" w:hAnsi="Arial" w:cs="Arial"/>
        </w:rPr>
      </w:pPr>
      <w:r w:rsidRPr="008C57C5">
        <w:rPr>
          <w:rFonts w:ascii="Arial" w:hAnsi="Arial" w:cs="Arial"/>
        </w:rPr>
        <w:t xml:space="preserve">Se suscribió el convenio de cofinanciación No 399 de 2018 para la implementación de la metodología Sisbén IV entre FONADE y la SDP, cuyo plazo de ejecución es de trece (13) meses. Con la suscripción del convenio la SDP recibirá como contrapartida de la </w:t>
      </w:r>
      <w:r w:rsidR="004A5DE3" w:rsidRPr="008C57C5">
        <w:rPr>
          <w:rFonts w:ascii="Arial" w:hAnsi="Arial" w:cs="Arial"/>
        </w:rPr>
        <w:t xml:space="preserve">Nación </w:t>
      </w:r>
      <w:r w:rsidRPr="008C57C5">
        <w:rPr>
          <w:rFonts w:ascii="Arial" w:hAnsi="Arial" w:cs="Arial"/>
        </w:rPr>
        <w:t>recursos por valor de $2.037.793.417, los cuales serán destinados para el pago de personal, de conformidad con lo establecido en el documento CONPES 3877 de 2016 y el DNP.</w:t>
      </w:r>
    </w:p>
    <w:p w:rsidR="008C57C5" w:rsidRPr="008C57C5" w:rsidRDefault="008C57C5" w:rsidP="008C57C5">
      <w:pPr>
        <w:spacing w:after="0" w:line="240" w:lineRule="auto"/>
        <w:jc w:val="both"/>
        <w:rPr>
          <w:rFonts w:ascii="Arial" w:hAnsi="Arial" w:cs="Arial"/>
        </w:rPr>
      </w:pPr>
    </w:p>
    <w:p w:rsidR="008C57C5" w:rsidRPr="008C57C5" w:rsidRDefault="004A5DE3" w:rsidP="008C57C5">
      <w:pPr>
        <w:spacing w:after="0" w:line="240" w:lineRule="auto"/>
        <w:jc w:val="both"/>
        <w:rPr>
          <w:rFonts w:ascii="Arial" w:hAnsi="Arial" w:cs="Arial"/>
        </w:rPr>
      </w:pPr>
      <w:r>
        <w:rPr>
          <w:rFonts w:ascii="Arial" w:hAnsi="Arial" w:cs="Arial"/>
        </w:rPr>
        <w:t>En l</w:t>
      </w:r>
      <w:r w:rsidR="008C57C5" w:rsidRPr="008C57C5">
        <w:rPr>
          <w:rFonts w:ascii="Arial" w:hAnsi="Arial" w:cs="Arial"/>
        </w:rPr>
        <w:t>a implementación del operativo de barrido Sisbén IV, se contempl</w:t>
      </w:r>
      <w:r>
        <w:rPr>
          <w:rFonts w:ascii="Arial" w:hAnsi="Arial" w:cs="Arial"/>
        </w:rPr>
        <w:t xml:space="preserve">ó </w:t>
      </w:r>
      <w:r w:rsidR="008C57C5" w:rsidRPr="008C57C5">
        <w:rPr>
          <w:rFonts w:ascii="Arial" w:hAnsi="Arial" w:cs="Arial"/>
        </w:rPr>
        <w:t>el aporte de recursos de cofinanciación de la Nación y el Distrito y cuyo costo ascendió a $17.283.129.332, de los cuales $14.996.129.332 fueron vigencias futuras y $2.287.000.000 fueron recursos del Distrito de la vigencia 2018.</w:t>
      </w:r>
    </w:p>
    <w:p w:rsidR="008C57C5" w:rsidRPr="008C57C5" w:rsidRDefault="008C57C5" w:rsidP="008C57C5">
      <w:pPr>
        <w:spacing w:after="0" w:line="240" w:lineRule="auto"/>
        <w:jc w:val="both"/>
        <w:rPr>
          <w:rFonts w:ascii="Arial" w:hAnsi="Arial" w:cs="Arial"/>
        </w:rPr>
      </w:pPr>
    </w:p>
    <w:p w:rsidR="008C57C5" w:rsidRPr="008C57C5" w:rsidRDefault="008C57C5" w:rsidP="008C57C5">
      <w:pPr>
        <w:spacing w:after="0" w:line="240" w:lineRule="auto"/>
        <w:jc w:val="both"/>
        <w:rPr>
          <w:rFonts w:ascii="Arial" w:hAnsi="Arial" w:cs="Arial"/>
        </w:rPr>
      </w:pPr>
      <w:r w:rsidRPr="008C57C5">
        <w:rPr>
          <w:rFonts w:ascii="Arial" w:hAnsi="Arial" w:cs="Arial"/>
        </w:rPr>
        <w:t>Con el fin de adelantar el operativo de barrido de conformidad con lo concertado con el DNP, FONADE y la SDP, la Dirección</w:t>
      </w:r>
      <w:r w:rsidR="004A5DE3">
        <w:rPr>
          <w:rFonts w:ascii="Arial" w:hAnsi="Arial" w:cs="Arial"/>
        </w:rPr>
        <w:t xml:space="preserve"> de</w:t>
      </w:r>
      <w:r w:rsidRPr="008C57C5">
        <w:rPr>
          <w:rFonts w:ascii="Arial" w:hAnsi="Arial" w:cs="Arial"/>
        </w:rPr>
        <w:t xml:space="preserve"> Sisbén durante la vigencia 2018, adelantó los procesos de contratación pública para seleccionar los operadores para las tres zonas definidas dentro del proceso de implementación del barrido, así como el interventor, el proveedor de los Dispositivos Móviles de Captura</w:t>
      </w:r>
      <w:r w:rsidR="004A5DE3">
        <w:rPr>
          <w:rFonts w:ascii="Arial" w:hAnsi="Arial" w:cs="Arial"/>
        </w:rPr>
        <w:t xml:space="preserve"> (DMC)</w:t>
      </w:r>
      <w:r w:rsidRPr="008C57C5">
        <w:rPr>
          <w:rFonts w:ascii="Arial" w:hAnsi="Arial" w:cs="Arial"/>
        </w:rPr>
        <w:t xml:space="preserve"> y la Agencia de medios.</w:t>
      </w:r>
    </w:p>
    <w:p w:rsidR="008C57C5" w:rsidRPr="008C57C5" w:rsidRDefault="008C57C5" w:rsidP="008C57C5">
      <w:pPr>
        <w:spacing w:after="0" w:line="240" w:lineRule="auto"/>
        <w:jc w:val="both"/>
        <w:rPr>
          <w:rFonts w:ascii="Arial" w:hAnsi="Arial" w:cs="Arial"/>
        </w:rPr>
      </w:pPr>
    </w:p>
    <w:p w:rsidR="008C57C5" w:rsidRPr="008C57C5" w:rsidRDefault="008C57C5" w:rsidP="008C57C5">
      <w:pPr>
        <w:spacing w:after="0" w:line="240" w:lineRule="auto"/>
        <w:jc w:val="both"/>
        <w:rPr>
          <w:rFonts w:ascii="Arial" w:hAnsi="Arial" w:cs="Arial"/>
        </w:rPr>
      </w:pPr>
      <w:r w:rsidRPr="008C57C5">
        <w:rPr>
          <w:rFonts w:ascii="Arial" w:hAnsi="Arial" w:cs="Arial"/>
        </w:rPr>
        <w:t>De lo anterior, suscribió el contrato No 443 de 2018 con el operador Consorcio SISBEN IV Bogotá, encargado de aplicar la encuesta en las Zonas 1 y 2 y el contrato No 442 de 2018 con la Unión Temporal Universidad Nacional-Infometrika, encargado de aplicar la encuesta en la Zona 3. Como interventor de los anteriores contratos, se suscribió el contrato No 444 de 2018 con el Consorcio INTERSISBEN.</w:t>
      </w:r>
    </w:p>
    <w:p w:rsidR="008C57C5" w:rsidRPr="008C57C5" w:rsidRDefault="008C57C5" w:rsidP="008C57C5">
      <w:pPr>
        <w:spacing w:after="0" w:line="240" w:lineRule="auto"/>
        <w:jc w:val="both"/>
        <w:rPr>
          <w:rFonts w:ascii="Arial" w:hAnsi="Arial" w:cs="Arial"/>
        </w:rPr>
      </w:pPr>
    </w:p>
    <w:p w:rsidR="008C57C5" w:rsidRPr="008C57C5" w:rsidRDefault="008C57C5" w:rsidP="008C57C5">
      <w:pPr>
        <w:spacing w:after="0" w:line="240" w:lineRule="auto"/>
        <w:jc w:val="both"/>
        <w:rPr>
          <w:rFonts w:ascii="Arial" w:hAnsi="Arial" w:cs="Arial"/>
        </w:rPr>
      </w:pPr>
      <w:r w:rsidRPr="008C57C5">
        <w:rPr>
          <w:rFonts w:ascii="Arial" w:hAnsi="Arial" w:cs="Arial"/>
        </w:rPr>
        <w:t xml:space="preserve">En virtud de que el operativo Sisbén IV se adelantará mediante el uso de DMC, se suscribió el contrato 426 de 2018 con S3 Simple Smart Speedy SAS; como también se suscribió el contrato No 445 de 2018 con la Unión Temporal Alianza-Go Medios SDP 2018, empresa que realizará todo el proceso de difusión en cada una de las zonas de implementación del Sisbén IV.  </w:t>
      </w:r>
    </w:p>
    <w:p w:rsidR="008C57C5" w:rsidRDefault="008C57C5" w:rsidP="00B6026B">
      <w:pPr>
        <w:shd w:val="clear" w:color="auto" w:fill="FFFFFF"/>
        <w:spacing w:after="0" w:line="240" w:lineRule="auto"/>
        <w:jc w:val="both"/>
        <w:rPr>
          <w:rFonts w:ascii="Arial" w:hAnsi="Arial" w:cs="Arial"/>
        </w:rPr>
      </w:pPr>
    </w:p>
    <w:p w:rsidR="008C57C5" w:rsidRDefault="008C57C5" w:rsidP="00B6026B">
      <w:pPr>
        <w:shd w:val="clear" w:color="auto" w:fill="FFFFFF"/>
        <w:spacing w:after="0" w:line="240" w:lineRule="auto"/>
        <w:jc w:val="both"/>
        <w:rPr>
          <w:rFonts w:ascii="Arial" w:hAnsi="Arial" w:cs="Arial"/>
        </w:rPr>
      </w:pPr>
    </w:p>
    <w:p w:rsidR="001A72A7" w:rsidRPr="00F63838" w:rsidRDefault="001A72A7" w:rsidP="00F63838">
      <w:pPr>
        <w:pStyle w:val="Ttulo3"/>
        <w:rPr>
          <w:color w:val="1C6194" w:themeColor="accent2" w:themeShade="BF"/>
          <w:sz w:val="28"/>
        </w:rPr>
      </w:pPr>
      <w:bookmarkStart w:id="45" w:name="_Toc1629667"/>
      <w:r w:rsidRPr="00F63838">
        <w:rPr>
          <w:color w:val="1C6194" w:themeColor="accent2" w:themeShade="BF"/>
          <w:sz w:val="28"/>
        </w:rPr>
        <w:t>Estratificación</w:t>
      </w:r>
      <w:bookmarkEnd w:id="45"/>
      <w:r w:rsidRPr="00F63838">
        <w:rPr>
          <w:color w:val="1C6194" w:themeColor="accent2" w:themeShade="BF"/>
          <w:sz w:val="28"/>
        </w:rPr>
        <w:t xml:space="preserve"> </w:t>
      </w:r>
    </w:p>
    <w:p w:rsidR="001A72A7" w:rsidRPr="001A72A7" w:rsidRDefault="001A72A7" w:rsidP="006E2831">
      <w:pPr>
        <w:spacing w:after="0" w:line="240" w:lineRule="auto"/>
        <w:rPr>
          <w:lang w:eastAsia="es-CO"/>
        </w:rPr>
      </w:pPr>
    </w:p>
    <w:p w:rsidR="001A72A7" w:rsidRDefault="001A72A7" w:rsidP="006E2831">
      <w:pPr>
        <w:spacing w:after="0" w:line="240" w:lineRule="auto"/>
        <w:jc w:val="both"/>
        <w:rPr>
          <w:rFonts w:ascii="Arial" w:hAnsi="Arial" w:cs="Arial"/>
        </w:rPr>
      </w:pPr>
      <w:r w:rsidRPr="002F490F">
        <w:rPr>
          <w:rFonts w:ascii="Arial" w:hAnsi="Arial" w:cs="Arial"/>
          <w:lang w:eastAsia="es-CO"/>
        </w:rPr>
        <w:t xml:space="preserve">Una de las funciones de la SDP, a través de la Dirección de Estratificación, es </w:t>
      </w:r>
      <w:r w:rsidRPr="002F490F">
        <w:rPr>
          <w:rFonts w:ascii="Arial" w:hAnsi="Arial" w:cs="Arial"/>
        </w:rPr>
        <w:t xml:space="preserve">realizar la estratificación del Distrito Capital, con base en la aplicación de las metodologías </w:t>
      </w:r>
      <w:r w:rsidRPr="002F490F">
        <w:rPr>
          <w:rFonts w:ascii="Arial" w:hAnsi="Arial" w:cs="Arial"/>
        </w:rPr>
        <w:lastRenderedPageBreak/>
        <w:t>determinadas por los organismos nacionales, así como generar información que permita identificar la capacidad de pago de los ciudadanos y</w:t>
      </w:r>
      <w:r>
        <w:rPr>
          <w:rFonts w:ascii="Arial" w:hAnsi="Arial" w:cs="Arial"/>
        </w:rPr>
        <w:t>,</w:t>
      </w:r>
      <w:r w:rsidRPr="002F490F">
        <w:rPr>
          <w:rFonts w:ascii="Arial" w:hAnsi="Arial" w:cs="Arial"/>
        </w:rPr>
        <w:t xml:space="preserve"> en consecuencia, sea útil como instrumento para determinar los subsidios y contribuciones en s</w:t>
      </w:r>
      <w:r w:rsidR="00800732">
        <w:rPr>
          <w:rFonts w:ascii="Arial" w:hAnsi="Arial" w:cs="Arial"/>
        </w:rPr>
        <w:t>ervicios públicos domiciliarios, a continuación se detallan las principales acciones adelantadas durante la vigencia 2018:</w:t>
      </w:r>
      <w:r w:rsidRPr="002F490F">
        <w:rPr>
          <w:rFonts w:ascii="Arial" w:hAnsi="Arial" w:cs="Arial"/>
        </w:rPr>
        <w:t xml:space="preserve"> </w:t>
      </w:r>
    </w:p>
    <w:p w:rsidR="00F63838" w:rsidRPr="002B57FE" w:rsidRDefault="00F63838" w:rsidP="006E2831">
      <w:pPr>
        <w:spacing w:after="0" w:line="240" w:lineRule="auto"/>
        <w:jc w:val="both"/>
        <w:rPr>
          <w:rFonts w:ascii="Arial" w:hAnsi="Arial" w:cs="Arial"/>
        </w:rPr>
      </w:pPr>
    </w:p>
    <w:p w:rsidR="001A72A7" w:rsidRPr="00800732" w:rsidRDefault="00693A27" w:rsidP="00693A27">
      <w:pPr>
        <w:pStyle w:val="Ttulo4"/>
        <w:rPr>
          <w:sz w:val="24"/>
        </w:rPr>
      </w:pPr>
      <w:r w:rsidRPr="00800732">
        <w:rPr>
          <w:sz w:val="24"/>
        </w:rPr>
        <w:t xml:space="preserve">Estudios </w:t>
      </w:r>
      <w:r w:rsidR="001A72A7" w:rsidRPr="00800732">
        <w:rPr>
          <w:sz w:val="24"/>
        </w:rPr>
        <w:t>del impacto social y financiero de la estratificación</w:t>
      </w:r>
    </w:p>
    <w:p w:rsidR="00F311AA" w:rsidRDefault="00F311AA" w:rsidP="00F311AA">
      <w:pPr>
        <w:jc w:val="both"/>
        <w:rPr>
          <w:rFonts w:ascii="Arial" w:hAnsi="Arial" w:cs="Arial"/>
        </w:rPr>
      </w:pPr>
    </w:p>
    <w:p w:rsidR="00F311AA" w:rsidRPr="00F311AA" w:rsidRDefault="003619E3" w:rsidP="006A3AC3">
      <w:pPr>
        <w:spacing w:after="0" w:line="240" w:lineRule="auto"/>
        <w:jc w:val="both"/>
        <w:rPr>
          <w:rFonts w:ascii="Arial" w:hAnsi="Arial" w:cs="Arial"/>
        </w:rPr>
      </w:pPr>
      <w:r w:rsidRPr="003619E3">
        <w:rPr>
          <w:rFonts w:ascii="Arial" w:hAnsi="Arial" w:cs="Arial"/>
        </w:rPr>
        <w:t>La primera investigación consiste en un</w:t>
      </w:r>
      <w:r w:rsidR="00F311AA">
        <w:rPr>
          <w:rFonts w:ascii="Arial" w:hAnsi="Arial" w:cs="Arial"/>
        </w:rPr>
        <w:t xml:space="preserve"> </w:t>
      </w:r>
      <w:r w:rsidR="00F311AA" w:rsidRPr="00F311AA">
        <w:rPr>
          <w:rFonts w:ascii="Arial" w:hAnsi="Arial" w:cs="Arial"/>
        </w:rPr>
        <w:t>«Estudio de los avances sociales en Bogotá y la región, a partir de la información de la Encuesta Multipropósito 2017 (EM 2017), en relación con el bala</w:t>
      </w:r>
      <w:r w:rsidR="00F311AA">
        <w:rPr>
          <w:rFonts w:ascii="Arial" w:hAnsi="Arial" w:cs="Arial"/>
        </w:rPr>
        <w:t xml:space="preserve">nce financiero de los hogares», la cual </w:t>
      </w:r>
      <w:r w:rsidR="00F311AA" w:rsidRPr="00F311AA">
        <w:rPr>
          <w:rFonts w:ascii="Arial" w:hAnsi="Arial" w:cs="Arial"/>
        </w:rPr>
        <w:t>realiza la estimación y análisis del balance financiero de los hogares bogotanos, tanto urbanos como rurales, y de los 37 municipios de Cundinamarca, a partir de la información de la EM 2017.</w:t>
      </w:r>
    </w:p>
    <w:p w:rsidR="00F311AA" w:rsidRDefault="003619E3" w:rsidP="006A3AC3">
      <w:pPr>
        <w:spacing w:after="0" w:line="240" w:lineRule="auto"/>
        <w:jc w:val="both"/>
        <w:rPr>
          <w:rFonts w:ascii="Arial" w:hAnsi="Arial" w:cs="Arial"/>
        </w:rPr>
      </w:pPr>
      <w:r w:rsidRPr="003619E3">
        <w:rPr>
          <w:rFonts w:ascii="Arial" w:hAnsi="Arial" w:cs="Arial"/>
        </w:rPr>
        <w:t xml:space="preserve">Como resultado se logró la caracterización del ingreso disponible (analizando los cambios normativos en la asignación de subsidios, contribuciones e impuestos, cómo elementos que lo determinan), así como el efecto redistributivo de la política social y tributaria y la caracterización de gasto y la estructura de consumo de los hogares. </w:t>
      </w:r>
    </w:p>
    <w:p w:rsidR="00F311AA" w:rsidRDefault="003619E3" w:rsidP="006A3AC3">
      <w:pPr>
        <w:spacing w:after="0" w:line="240" w:lineRule="auto"/>
        <w:jc w:val="both"/>
        <w:rPr>
          <w:rFonts w:ascii="Arial" w:hAnsi="Arial" w:cs="Arial"/>
        </w:rPr>
      </w:pPr>
      <w:r w:rsidRPr="003619E3">
        <w:rPr>
          <w:rFonts w:ascii="Arial" w:hAnsi="Arial" w:cs="Arial"/>
        </w:rPr>
        <w:t xml:space="preserve">El estudio realiza un recorrido por los diferentes programas, iniciativas o normas que asignan subsidios, contribuciones o impuestos a los hogares e identifica cuales han presentado cambios o fueron creados o eliminados con relación al año 2014. De igual forma, realiza un balance presupuestal del gasto público en bienestar social y el comportamiento de los ingresos de las administraciones, lo anterior a través de reportes de la contraloría, sistemas de seguimiento a los planes de desarrollo territoriales y las Secretarías de Hacienda. </w:t>
      </w:r>
    </w:p>
    <w:p w:rsidR="00F311AA" w:rsidRDefault="00F311AA" w:rsidP="006A3AC3">
      <w:pPr>
        <w:spacing w:after="0" w:line="240" w:lineRule="auto"/>
        <w:jc w:val="both"/>
        <w:rPr>
          <w:rFonts w:ascii="Arial" w:hAnsi="Arial" w:cs="Arial"/>
        </w:rPr>
      </w:pPr>
      <w:r>
        <w:rPr>
          <w:rFonts w:ascii="Arial" w:hAnsi="Arial" w:cs="Arial"/>
        </w:rPr>
        <w:t xml:space="preserve">Con base en </w:t>
      </w:r>
      <w:r w:rsidR="003619E3" w:rsidRPr="003619E3">
        <w:rPr>
          <w:rFonts w:ascii="Arial" w:hAnsi="Arial" w:cs="Arial"/>
        </w:rPr>
        <w:t xml:space="preserve">lo anterior se identificaron los subsidios, impuestos y contribuciones que afectan el ingreso de los hogares y que pueden ser identificados a través de la EM 2017, se procedió a reestimar el ingreso disponible de los hogares, desagregado los resultados entre la naturaleza del aporte y el programa al que pertenece. A partir del ingreso disponible estimado se identificó el efecto redistributivo de la política social y tributaria que incide sobre los hogares. La medición de desigualdad empleó el índice de Gini y la curva de Lorenz. A su vez, para captar el efecto del reordenamiento o la desigualdad horizontal en el efecto sobre la distribución del ingreso corriente se empleó el índice de Atkinson-Plotnick.  Para medir complementariamente el grado de progresividad o regresividad de impuestos y trasferencias utilizamos el índice de Kakwani.  </w:t>
      </w:r>
    </w:p>
    <w:p w:rsidR="003619E3" w:rsidRPr="003619E3" w:rsidRDefault="003619E3" w:rsidP="006A3AC3">
      <w:pPr>
        <w:spacing w:after="0" w:line="240" w:lineRule="auto"/>
        <w:jc w:val="both"/>
        <w:rPr>
          <w:rFonts w:ascii="Arial" w:hAnsi="Arial" w:cs="Arial"/>
        </w:rPr>
      </w:pPr>
      <w:r w:rsidRPr="003619E3">
        <w:rPr>
          <w:rFonts w:ascii="Arial" w:hAnsi="Arial" w:cs="Arial"/>
        </w:rPr>
        <w:t>Finalmente, en el análisis de la incidencia distributiva se presentan los resultados de la descomposición de la desigualdad por los componentes del ingreso usando el valor de Shapley-Shorrocks. En relación con las recomendaciones de política, a partir de los resultados obtenidos, se hace una revisión sobre los programas y herramientas fiscales analizadas, señalando las oportunidades o potencial de mejora para reducir los niveles de desigualdad identificados.</w:t>
      </w:r>
    </w:p>
    <w:p w:rsidR="00F311AA" w:rsidRDefault="003619E3" w:rsidP="006A3AC3">
      <w:pPr>
        <w:spacing w:after="0" w:line="240" w:lineRule="auto"/>
        <w:jc w:val="both"/>
        <w:rPr>
          <w:rFonts w:ascii="Arial" w:hAnsi="Arial" w:cs="Arial"/>
        </w:rPr>
      </w:pPr>
      <w:r w:rsidRPr="003619E3">
        <w:rPr>
          <w:rFonts w:ascii="Arial" w:hAnsi="Arial" w:cs="Arial"/>
        </w:rPr>
        <w:t xml:space="preserve">La segunda investigación es la </w:t>
      </w:r>
      <w:r w:rsidR="00F311AA">
        <w:rPr>
          <w:rFonts w:ascii="Arial" w:hAnsi="Arial" w:cs="Arial"/>
        </w:rPr>
        <w:t>«</w:t>
      </w:r>
      <w:r w:rsidR="00F311AA" w:rsidRPr="00561DE4">
        <w:rPr>
          <w:rFonts w:ascii="Arial" w:hAnsi="Arial" w:cs="Arial"/>
          <w:i/>
        </w:rPr>
        <w:t xml:space="preserve">Revisión </w:t>
      </w:r>
      <w:r w:rsidRPr="00561DE4">
        <w:rPr>
          <w:rFonts w:ascii="Arial" w:hAnsi="Arial" w:cs="Arial"/>
          <w:i/>
        </w:rPr>
        <w:t>y análisis de la propuesta metodológica de estratificación urbana de la ciudad de Bogotá, a partir de información socioeconómica y catastral</w:t>
      </w:r>
      <w:r w:rsidR="00F311AA">
        <w:rPr>
          <w:rFonts w:ascii="Arial" w:hAnsi="Arial" w:cs="Arial"/>
        </w:rPr>
        <w:t>»</w:t>
      </w:r>
      <w:r w:rsidRPr="003619E3">
        <w:rPr>
          <w:rFonts w:ascii="Arial" w:hAnsi="Arial" w:cs="Arial"/>
        </w:rPr>
        <w:t xml:space="preserve">. El estudio parte de un análisis comparativo de la metodología actual y la propuesta presentada por el DANE en el año 2015, y luego realiza un análisis empírico y descriptivo de la estratificación, las características socioeconómicas de los hogares urbanos del Distrito Capital y la dinámica urbana. </w:t>
      </w:r>
    </w:p>
    <w:p w:rsidR="003619E3" w:rsidRPr="003619E3" w:rsidRDefault="003619E3" w:rsidP="006A3AC3">
      <w:pPr>
        <w:spacing w:after="0" w:line="240" w:lineRule="auto"/>
        <w:jc w:val="both"/>
        <w:rPr>
          <w:rFonts w:ascii="Arial" w:hAnsi="Arial" w:cs="Arial"/>
        </w:rPr>
      </w:pPr>
      <w:r w:rsidRPr="003619E3">
        <w:rPr>
          <w:rFonts w:ascii="Arial" w:hAnsi="Arial" w:cs="Arial"/>
        </w:rPr>
        <w:t xml:space="preserve">De igual forma, incorporando la información recolectada a través del Censo de Equipamientos Comunales en Propiedad Horizontal, realiza una caracterización de las amenidades presentes en los lotes encuestados y las condiciones socioeconómicas de los hogares, a través de un análisis multivariado. Cómo resultado se identifican cambios </w:t>
      </w:r>
      <w:r w:rsidRPr="003619E3">
        <w:rPr>
          <w:rFonts w:ascii="Arial" w:hAnsi="Arial" w:cs="Arial"/>
        </w:rPr>
        <w:lastRenderedPageBreak/>
        <w:t>substanciales en la nueva metodología. Se incorporan elementos internos de la vivienda tales como la estructura, los acabados, los baños y la cocina de la vivienda, las cuales se subdividen por el tipo de material. Si bien existen variables catastrales con mayor correlación, elementos como área de terreno y área construida no son los mejores proxys. En este sentido, las variables de complementarias para PH contribuyen en la discriminación. A su vez, se identifica que elementos como la evaluación de la conservación pueden ser subjetivos a la hora de la recolección. Se hizo la difusión de los resultados obtenidos por las dos investigaciones, a través de reuniones con el DANE para entregar y analizar la información encontrada por los análisis.</w:t>
      </w:r>
    </w:p>
    <w:p w:rsidR="001A72A7" w:rsidRPr="002E69DF" w:rsidRDefault="001A72A7" w:rsidP="006E2831">
      <w:pPr>
        <w:spacing w:after="0" w:line="240" w:lineRule="auto"/>
        <w:jc w:val="both"/>
        <w:rPr>
          <w:rFonts w:ascii="Arial" w:hAnsi="Arial" w:cs="Arial"/>
          <w:b/>
        </w:rPr>
      </w:pPr>
    </w:p>
    <w:p w:rsidR="001A72A7" w:rsidRPr="005428F1" w:rsidRDefault="001A72A7" w:rsidP="006C1222">
      <w:pPr>
        <w:pStyle w:val="Ttulo4"/>
        <w:numPr>
          <w:ilvl w:val="3"/>
          <w:numId w:val="4"/>
        </w:numPr>
        <w:rPr>
          <w:sz w:val="24"/>
        </w:rPr>
      </w:pPr>
      <w:r w:rsidRPr="005428F1">
        <w:rPr>
          <w:sz w:val="24"/>
        </w:rPr>
        <w:t>Actualización de la estratificación socioeconómica de la ciudad.</w:t>
      </w:r>
    </w:p>
    <w:p w:rsidR="001A72A7" w:rsidRPr="002E69DF" w:rsidRDefault="001A72A7" w:rsidP="006E2831">
      <w:pPr>
        <w:spacing w:after="0" w:line="240" w:lineRule="auto"/>
        <w:jc w:val="both"/>
        <w:rPr>
          <w:rFonts w:ascii="Arial" w:hAnsi="Arial" w:cs="Arial"/>
        </w:rPr>
      </w:pPr>
    </w:p>
    <w:p w:rsidR="00E80C31" w:rsidRPr="00E80C31" w:rsidRDefault="001A72A7" w:rsidP="00E80C31">
      <w:pPr>
        <w:spacing w:after="0" w:line="240" w:lineRule="auto"/>
        <w:jc w:val="both"/>
        <w:rPr>
          <w:rFonts w:ascii="Arial" w:hAnsi="Arial" w:cs="Arial"/>
        </w:rPr>
      </w:pPr>
      <w:r w:rsidRPr="00E80C31">
        <w:rPr>
          <w:rFonts w:ascii="Arial" w:hAnsi="Arial" w:cs="Arial"/>
        </w:rPr>
        <w:t xml:space="preserve">La Dirección de Estratificación </w:t>
      </w:r>
      <w:r w:rsidR="00E80C31" w:rsidRPr="00E80C31">
        <w:rPr>
          <w:rFonts w:ascii="Arial" w:hAnsi="Arial" w:cs="Arial"/>
        </w:rPr>
        <w:t xml:space="preserve">adelantó la octava actualización de la estratificación urbana </w:t>
      </w:r>
      <w:r w:rsidR="00BA7553">
        <w:rPr>
          <w:rFonts w:ascii="Arial" w:hAnsi="Arial" w:cs="Arial"/>
        </w:rPr>
        <w:t>que</w:t>
      </w:r>
      <w:r w:rsidR="00E80C31" w:rsidRPr="00E80C31">
        <w:rPr>
          <w:rFonts w:ascii="Arial" w:hAnsi="Arial" w:cs="Arial"/>
        </w:rPr>
        <w:t xml:space="preserve"> incluye los nuevos desarrollos urbanísticos de la ciudad (encontrados mayoritariamente en la localidad de Bosa), y considera las diferencias cartográficas de las manzanas del Distrito Capital contempladas en la cobertura de manzana de la UAECD</w:t>
      </w:r>
      <w:r w:rsidR="006E552A">
        <w:rPr>
          <w:rStyle w:val="Refdenotaalpie"/>
          <w:rFonts w:ascii="Arial" w:hAnsi="Arial" w:cs="Arial"/>
        </w:rPr>
        <w:footnoteReference w:id="4"/>
      </w:r>
      <w:r w:rsidR="00E80C31" w:rsidRPr="00E80C31">
        <w:rPr>
          <w:rFonts w:ascii="Arial" w:hAnsi="Arial" w:cs="Arial"/>
        </w:rPr>
        <w:t xml:space="preserve"> (que se localizan, en su mayoría, en las localidades de Usme, Suba, Usaquén, Puente Aranda, Rafael Uribe y Ciudad Bolívar). Para lograr la construcción del proyecto de decreto de la octava actualización se </w:t>
      </w:r>
      <w:r w:rsidR="00BA7553">
        <w:rPr>
          <w:rFonts w:ascii="Arial" w:hAnsi="Arial" w:cs="Arial"/>
        </w:rPr>
        <w:t>adelantó</w:t>
      </w:r>
      <w:r w:rsidR="00E80C31" w:rsidRPr="00E80C31">
        <w:rPr>
          <w:rFonts w:ascii="Arial" w:hAnsi="Arial" w:cs="Arial"/>
        </w:rPr>
        <w:t xml:space="preserve"> la recolección de 1.150 formularios de estratificación la actualización de 62.365 registros de la base de datos predial catastral que sustenta el sistema de emisión de certificaciones de estrato.</w:t>
      </w:r>
    </w:p>
    <w:p w:rsidR="001A72A7" w:rsidRPr="00E80C31" w:rsidRDefault="001A72A7" w:rsidP="006E2831">
      <w:pPr>
        <w:spacing w:after="0" w:line="240" w:lineRule="auto"/>
        <w:jc w:val="both"/>
        <w:rPr>
          <w:rFonts w:ascii="Arial" w:hAnsi="Arial" w:cs="Arial"/>
          <w:color w:val="FF0000"/>
        </w:rPr>
      </w:pPr>
    </w:p>
    <w:p w:rsidR="00B3485C" w:rsidRPr="002B6C7E" w:rsidRDefault="00B3485C" w:rsidP="00B3485C">
      <w:pPr>
        <w:pStyle w:val="Ttulo4"/>
      </w:pPr>
      <w:r w:rsidRPr="00F63838">
        <w:t>Ciudadanía: primera y segunda instancia</w:t>
      </w:r>
    </w:p>
    <w:p w:rsidR="00955554" w:rsidRPr="005428F1" w:rsidRDefault="00955554" w:rsidP="00955554">
      <w:pPr>
        <w:rPr>
          <w:rFonts w:ascii="Arial" w:hAnsi="Arial" w:cs="Arial"/>
        </w:rPr>
      </w:pPr>
    </w:p>
    <w:p w:rsidR="00955554" w:rsidRPr="005428F1" w:rsidRDefault="00955554" w:rsidP="00955554">
      <w:pPr>
        <w:spacing w:after="0" w:line="240" w:lineRule="auto"/>
        <w:jc w:val="both"/>
        <w:rPr>
          <w:rFonts w:ascii="Arial" w:hAnsi="Arial" w:cs="Arial"/>
        </w:rPr>
      </w:pPr>
      <w:r w:rsidRPr="005428F1">
        <w:rPr>
          <w:rFonts w:ascii="Arial" w:hAnsi="Arial" w:cs="Arial"/>
        </w:rPr>
        <w:t xml:space="preserve">De manera permanentemente la Dirección de Estratificación atiende las solicitudes de certificación, asignación y revisión del estrato en el Distrito Capital. A diciembre 31 de 2018 mediante los canales de atención, en siete (7) SuperCADEs y SINUPOT, se expidieron </w:t>
      </w:r>
      <w:r w:rsidRPr="005428F1">
        <w:rPr>
          <w:rFonts w:ascii="Arial" w:hAnsi="Arial" w:cs="Arial"/>
          <w:b/>
        </w:rPr>
        <w:t>23.225</w:t>
      </w:r>
      <w:r w:rsidRPr="005428F1">
        <w:rPr>
          <w:rFonts w:ascii="Arial" w:hAnsi="Arial" w:cs="Arial"/>
        </w:rPr>
        <w:t xml:space="preserve"> certificaciones inmediatas de estrato de manera presencial y </w:t>
      </w:r>
      <w:r w:rsidRPr="005428F1">
        <w:rPr>
          <w:rFonts w:ascii="Arial" w:hAnsi="Arial" w:cs="Arial"/>
          <w:b/>
        </w:rPr>
        <w:t xml:space="preserve">71.940 </w:t>
      </w:r>
      <w:r w:rsidRPr="005428F1">
        <w:rPr>
          <w:rFonts w:ascii="Arial" w:hAnsi="Arial" w:cs="Arial"/>
        </w:rPr>
        <w:t>a través del medio virtual (a través de SINUPOT).</w:t>
      </w:r>
    </w:p>
    <w:p w:rsidR="00955554" w:rsidRPr="005428F1" w:rsidRDefault="00955554" w:rsidP="00955554">
      <w:pPr>
        <w:spacing w:after="0" w:line="240" w:lineRule="auto"/>
        <w:jc w:val="both"/>
        <w:rPr>
          <w:rFonts w:ascii="Arial" w:hAnsi="Arial" w:cs="Arial"/>
        </w:rPr>
      </w:pPr>
    </w:p>
    <w:p w:rsidR="00955554" w:rsidRPr="005428F1" w:rsidRDefault="00955554" w:rsidP="00955554">
      <w:pPr>
        <w:spacing w:after="0" w:line="240" w:lineRule="auto"/>
        <w:jc w:val="both"/>
        <w:rPr>
          <w:rFonts w:ascii="Arial" w:hAnsi="Arial" w:cs="Arial"/>
        </w:rPr>
      </w:pPr>
      <w:r w:rsidRPr="005428F1">
        <w:rPr>
          <w:rFonts w:ascii="Arial" w:hAnsi="Arial" w:cs="Arial"/>
        </w:rPr>
        <w:t>De igual forma, la Dirección opera como primera instancia, junto con el Comité Permanente de Estratificación Socioeconómica de Bogotá, D.C. –CPESB- que hace la segunda instancia, atienden las reclamaciones de modificación del estrato. Durante el año 2018 el CPESB realizó seis (6) sesiones en sala y seis (6) sesiones en campo. A continuación, se presenta el número de solicitudes atendidas durante la vigencia:</w:t>
      </w:r>
    </w:p>
    <w:p w:rsidR="00955554" w:rsidRPr="005428F1" w:rsidRDefault="00955554" w:rsidP="00955554">
      <w:pPr>
        <w:spacing w:after="0" w:line="240" w:lineRule="auto"/>
        <w:jc w:val="both"/>
        <w:rPr>
          <w:rFonts w:ascii="Arial" w:hAnsi="Arial" w:cs="Arial"/>
        </w:rPr>
      </w:pPr>
    </w:p>
    <w:p w:rsidR="00FD7E5E" w:rsidRPr="008429B2" w:rsidRDefault="00955554" w:rsidP="00955554">
      <w:pPr>
        <w:spacing w:after="0"/>
        <w:jc w:val="center"/>
        <w:rPr>
          <w:rFonts w:ascii="Arial" w:hAnsi="Arial" w:cs="Arial"/>
          <w:sz w:val="20"/>
          <w:szCs w:val="20"/>
        </w:rPr>
      </w:pPr>
      <w:r w:rsidRPr="008429B2">
        <w:rPr>
          <w:rFonts w:ascii="Arial" w:hAnsi="Arial" w:cs="Arial"/>
          <w:b/>
          <w:sz w:val="20"/>
          <w:szCs w:val="20"/>
        </w:rPr>
        <w:t>Atención al ciudadano Dirección de Estratificación a diciembre 2018</w:t>
      </w:r>
    </w:p>
    <w:tbl>
      <w:tblPr>
        <w:tblW w:w="4100" w:type="dxa"/>
        <w:jc w:val="center"/>
        <w:tblCellMar>
          <w:left w:w="70" w:type="dxa"/>
          <w:right w:w="70" w:type="dxa"/>
        </w:tblCellMar>
        <w:tblLook w:val="04A0" w:firstRow="1" w:lastRow="0" w:firstColumn="1" w:lastColumn="0" w:noHBand="0" w:noVBand="1"/>
      </w:tblPr>
      <w:tblGrid>
        <w:gridCol w:w="2720"/>
        <w:gridCol w:w="1380"/>
      </w:tblGrid>
      <w:tr w:rsidR="00FD7E5E" w:rsidRPr="00FD7E5E" w:rsidTr="00FD7E5E">
        <w:trPr>
          <w:trHeight w:val="300"/>
          <w:jc w:val="center"/>
        </w:trPr>
        <w:tc>
          <w:tcPr>
            <w:tcW w:w="2720" w:type="dxa"/>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rsidR="00FD7E5E" w:rsidRPr="00FD7E5E" w:rsidRDefault="00FD7E5E" w:rsidP="00FD7E5E">
            <w:pPr>
              <w:spacing w:after="0" w:line="240" w:lineRule="auto"/>
              <w:jc w:val="center"/>
              <w:rPr>
                <w:rFonts w:ascii="Arial" w:eastAsia="Times New Roman" w:hAnsi="Arial" w:cs="Arial"/>
                <w:b/>
                <w:bCs/>
                <w:sz w:val="18"/>
                <w:szCs w:val="18"/>
                <w:lang w:eastAsia="es-CO"/>
              </w:rPr>
            </w:pPr>
            <w:r w:rsidRPr="00FD7E5E">
              <w:rPr>
                <w:rFonts w:ascii="Arial" w:eastAsia="Times New Roman" w:hAnsi="Arial" w:cs="Arial"/>
                <w:b/>
                <w:bCs/>
                <w:sz w:val="18"/>
                <w:szCs w:val="18"/>
                <w:lang w:eastAsia="es-CO"/>
              </w:rPr>
              <w:t>Medio de atención</w:t>
            </w:r>
          </w:p>
        </w:tc>
        <w:tc>
          <w:tcPr>
            <w:tcW w:w="1380" w:type="dxa"/>
            <w:tcBorders>
              <w:top w:val="single" w:sz="4" w:space="0" w:color="9BC2E6"/>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b/>
                <w:bCs/>
                <w:sz w:val="18"/>
                <w:szCs w:val="18"/>
                <w:lang w:eastAsia="es-CO"/>
              </w:rPr>
            </w:pPr>
            <w:r w:rsidRPr="00FD7E5E">
              <w:rPr>
                <w:rFonts w:ascii="Arial" w:eastAsia="Times New Roman" w:hAnsi="Arial" w:cs="Arial"/>
                <w:b/>
                <w:bCs/>
                <w:sz w:val="18"/>
                <w:szCs w:val="18"/>
                <w:lang w:eastAsia="es-CO"/>
              </w:rPr>
              <w:t xml:space="preserve">Cantidad </w:t>
            </w:r>
          </w:p>
        </w:tc>
      </w:tr>
      <w:tr w:rsidR="00FD7E5E" w:rsidRPr="00FD7E5E" w:rsidTr="00FD7E5E">
        <w:trPr>
          <w:trHeight w:val="300"/>
          <w:jc w:val="center"/>
        </w:trPr>
        <w:tc>
          <w:tcPr>
            <w:tcW w:w="2720" w:type="dxa"/>
            <w:tcBorders>
              <w:top w:val="nil"/>
              <w:left w:val="single" w:sz="4" w:space="0" w:color="9BC2E6"/>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Certificación virtual (SINUPOT)</w:t>
            </w:r>
          </w:p>
        </w:tc>
        <w:tc>
          <w:tcPr>
            <w:tcW w:w="1380"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71.940</w:t>
            </w:r>
          </w:p>
        </w:tc>
      </w:tr>
      <w:tr w:rsidR="00FD7E5E" w:rsidRPr="00FD7E5E" w:rsidTr="00FD7E5E">
        <w:trPr>
          <w:trHeight w:val="300"/>
          <w:jc w:val="center"/>
        </w:trPr>
        <w:tc>
          <w:tcPr>
            <w:tcW w:w="2720" w:type="dxa"/>
            <w:tcBorders>
              <w:top w:val="nil"/>
              <w:left w:val="single" w:sz="4" w:space="0" w:color="9BC2E6"/>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Certificación SuperCADEs</w:t>
            </w:r>
          </w:p>
        </w:tc>
        <w:tc>
          <w:tcPr>
            <w:tcW w:w="1380"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23.225</w:t>
            </w:r>
          </w:p>
        </w:tc>
      </w:tr>
      <w:tr w:rsidR="00FD7E5E" w:rsidRPr="00FD7E5E" w:rsidTr="00FD7E5E">
        <w:trPr>
          <w:trHeight w:val="300"/>
          <w:jc w:val="center"/>
        </w:trPr>
        <w:tc>
          <w:tcPr>
            <w:tcW w:w="2720" w:type="dxa"/>
            <w:tcBorders>
              <w:top w:val="nil"/>
              <w:left w:val="single" w:sz="4" w:space="0" w:color="9BC2E6"/>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 xml:space="preserve">Primera instancia </w:t>
            </w:r>
          </w:p>
        </w:tc>
        <w:tc>
          <w:tcPr>
            <w:tcW w:w="1380"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232</w:t>
            </w:r>
          </w:p>
        </w:tc>
      </w:tr>
      <w:tr w:rsidR="00FD7E5E" w:rsidRPr="00FD7E5E" w:rsidTr="00FD7E5E">
        <w:trPr>
          <w:trHeight w:val="300"/>
          <w:jc w:val="center"/>
        </w:trPr>
        <w:tc>
          <w:tcPr>
            <w:tcW w:w="2720" w:type="dxa"/>
            <w:tcBorders>
              <w:top w:val="nil"/>
              <w:left w:val="single" w:sz="4" w:space="0" w:color="9BC2E6"/>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 xml:space="preserve">Segunda instancia </w:t>
            </w:r>
          </w:p>
        </w:tc>
        <w:tc>
          <w:tcPr>
            <w:tcW w:w="1380"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27</w:t>
            </w:r>
          </w:p>
        </w:tc>
      </w:tr>
    </w:tbl>
    <w:p w:rsidR="00955554" w:rsidRPr="008429B2" w:rsidRDefault="00955554" w:rsidP="00955554">
      <w:pPr>
        <w:spacing w:after="0"/>
        <w:jc w:val="center"/>
        <w:rPr>
          <w:rFonts w:ascii="Arial" w:hAnsi="Arial" w:cs="Arial"/>
          <w:sz w:val="16"/>
          <w:szCs w:val="16"/>
        </w:rPr>
      </w:pPr>
      <w:r w:rsidRPr="008429B2">
        <w:rPr>
          <w:rFonts w:ascii="Arial" w:hAnsi="Arial" w:cs="Arial"/>
          <w:sz w:val="16"/>
          <w:szCs w:val="16"/>
        </w:rPr>
        <w:t>Fuente: Dirección de Estratificación, SDP.</w:t>
      </w:r>
    </w:p>
    <w:p w:rsidR="00955554" w:rsidRPr="005428F1" w:rsidRDefault="00955554" w:rsidP="00955554">
      <w:pPr>
        <w:spacing w:after="0" w:line="240" w:lineRule="auto"/>
        <w:jc w:val="both"/>
        <w:rPr>
          <w:rFonts w:ascii="Arial" w:hAnsi="Arial" w:cs="Arial"/>
        </w:rPr>
      </w:pPr>
    </w:p>
    <w:p w:rsidR="00955554" w:rsidRPr="005428F1" w:rsidRDefault="00955554" w:rsidP="00955554">
      <w:pPr>
        <w:spacing w:after="0" w:line="240" w:lineRule="auto"/>
        <w:jc w:val="both"/>
        <w:rPr>
          <w:rFonts w:ascii="Arial" w:hAnsi="Arial" w:cs="Arial"/>
        </w:rPr>
      </w:pPr>
      <w:r w:rsidRPr="005428F1">
        <w:rPr>
          <w:rFonts w:ascii="Arial" w:hAnsi="Arial" w:cs="Arial"/>
        </w:rPr>
        <w:t xml:space="preserve">Además, se hizo el levantamiento de los 1.150 formularios de estratificación de las manzanas programadas para ser actualizadas; el total de formularios programados se incrementó en la programación del tercer trimestre del 2018, de 600 a 1.150. El aumento </w:t>
      </w:r>
      <w:r w:rsidRPr="005428F1">
        <w:rPr>
          <w:rFonts w:ascii="Arial" w:hAnsi="Arial" w:cs="Arial"/>
        </w:rPr>
        <w:lastRenderedPageBreak/>
        <w:t>en 550 formularios se debió a la necesidad de considerar los cambios de forma de las manzanas que se evidenció con la entrega de la nueva base cartográfica a nivel de manzana (provista por la UAECD en agosto del 2018). Así las cosas, durante el 2018 se colectaron los 1.150 formularios programados para la vigencia (100%).</w:t>
      </w:r>
    </w:p>
    <w:p w:rsidR="00955554" w:rsidRPr="005428F1" w:rsidRDefault="00955554" w:rsidP="00955554">
      <w:pPr>
        <w:spacing w:after="0" w:line="240" w:lineRule="auto"/>
        <w:jc w:val="both"/>
        <w:rPr>
          <w:rFonts w:ascii="Arial" w:hAnsi="Arial" w:cs="Arial"/>
        </w:rPr>
      </w:pPr>
    </w:p>
    <w:p w:rsidR="00955554" w:rsidRPr="00B3485C" w:rsidRDefault="00955554" w:rsidP="00B3485C">
      <w:pPr>
        <w:pStyle w:val="Ttulo4"/>
        <w:rPr>
          <w:sz w:val="24"/>
        </w:rPr>
      </w:pPr>
      <w:bookmarkStart w:id="46" w:name="_Toc535311180"/>
      <w:bookmarkStart w:id="47" w:name="_Toc535504625"/>
      <w:r w:rsidRPr="00B3485C">
        <w:rPr>
          <w:sz w:val="24"/>
        </w:rPr>
        <w:t>Atención a las Empresas de Servicios Públicos Domiciliarios</w:t>
      </w:r>
      <w:bookmarkEnd w:id="46"/>
      <w:bookmarkEnd w:id="47"/>
      <w:r w:rsidRPr="00B3485C">
        <w:rPr>
          <w:sz w:val="24"/>
        </w:rPr>
        <w:t xml:space="preserve">  </w:t>
      </w:r>
    </w:p>
    <w:p w:rsidR="00955554" w:rsidRPr="005428F1" w:rsidRDefault="00955554" w:rsidP="00955554">
      <w:pPr>
        <w:spacing w:after="0" w:line="240" w:lineRule="auto"/>
        <w:jc w:val="both"/>
        <w:rPr>
          <w:rFonts w:ascii="Arial" w:hAnsi="Arial" w:cs="Arial"/>
        </w:rPr>
      </w:pPr>
    </w:p>
    <w:p w:rsidR="00955554" w:rsidRPr="005428F1" w:rsidRDefault="00955554" w:rsidP="00955554">
      <w:pPr>
        <w:spacing w:after="0" w:line="240" w:lineRule="auto"/>
        <w:jc w:val="both"/>
        <w:rPr>
          <w:rFonts w:ascii="Arial" w:hAnsi="Arial" w:cs="Arial"/>
        </w:rPr>
      </w:pPr>
      <w:r w:rsidRPr="005428F1">
        <w:rPr>
          <w:rFonts w:ascii="Arial" w:hAnsi="Arial" w:cs="Arial"/>
        </w:rPr>
        <w:t>Se entregó a las Empresas de Servicios Públicos Domiciliarios la información actualizada de la estratificación, a partir de la actualización de 62.365 registros de la base de datos predial catastral que sustenta el sistema de emisión de certificaciones de estrato. Así se garantizó la adecuada aplicación de la estratificación en las bases de facturación de los hogares.</w:t>
      </w:r>
    </w:p>
    <w:p w:rsidR="00955554" w:rsidRPr="005428F1" w:rsidRDefault="00955554" w:rsidP="00955554">
      <w:pPr>
        <w:spacing w:after="0" w:line="240" w:lineRule="auto"/>
        <w:jc w:val="both"/>
        <w:rPr>
          <w:rFonts w:ascii="Arial" w:hAnsi="Arial" w:cs="Arial"/>
        </w:rPr>
      </w:pPr>
    </w:p>
    <w:p w:rsidR="00955554" w:rsidRPr="00D94C22" w:rsidRDefault="00955554" w:rsidP="00D94C22">
      <w:pPr>
        <w:pStyle w:val="Ttulo4"/>
        <w:rPr>
          <w:sz w:val="24"/>
        </w:rPr>
      </w:pPr>
      <w:bookmarkStart w:id="48" w:name="_Toc535311181"/>
      <w:bookmarkStart w:id="49" w:name="_Toc535504626"/>
      <w:r w:rsidRPr="00D94C22">
        <w:rPr>
          <w:sz w:val="24"/>
        </w:rPr>
        <w:t>Atención a la Superintendencia de Servicios Públicos Domiciliarios</w:t>
      </w:r>
      <w:bookmarkEnd w:id="48"/>
      <w:bookmarkEnd w:id="49"/>
    </w:p>
    <w:p w:rsidR="00955554" w:rsidRPr="005428F1" w:rsidRDefault="00955554" w:rsidP="00955554">
      <w:pPr>
        <w:spacing w:after="0" w:line="240" w:lineRule="auto"/>
        <w:jc w:val="both"/>
        <w:rPr>
          <w:rFonts w:ascii="Arial" w:hAnsi="Arial" w:cs="Arial"/>
        </w:rPr>
      </w:pPr>
    </w:p>
    <w:p w:rsidR="00955554" w:rsidRPr="005428F1" w:rsidRDefault="00955554" w:rsidP="00955554">
      <w:pPr>
        <w:spacing w:after="0" w:line="240" w:lineRule="auto"/>
        <w:jc w:val="both"/>
        <w:rPr>
          <w:rFonts w:ascii="Arial" w:hAnsi="Arial" w:cs="Arial"/>
        </w:rPr>
      </w:pPr>
      <w:r w:rsidRPr="005428F1">
        <w:rPr>
          <w:rFonts w:ascii="Arial" w:hAnsi="Arial" w:cs="Arial"/>
        </w:rPr>
        <w:t>El Distrito Capital, a través de la SDP, realizó el cargue de la estratificación socioeconómica de la ciudad al Sistema Único de Información –SUI, en la plataforma web dispuesta por la Superintendencia de Servicios Públicos Domiciliarios (SSPD) con la información de usuarios suministrada por las empresas de acueducto, alcantarillado y aseo que operan en la ciudad. Lo anterior, con el objetivo que la SSPD realice la vigilancia en cuanto a la correcta aplicación de la metodología de estratificación y el cálculo de la cobertura para la asignación de los recursos del Sistema General de Participaciones.</w:t>
      </w:r>
    </w:p>
    <w:p w:rsidR="00955554" w:rsidRPr="005428F1" w:rsidRDefault="00955554" w:rsidP="00955554">
      <w:pPr>
        <w:spacing w:after="0" w:line="240" w:lineRule="auto"/>
        <w:jc w:val="both"/>
        <w:rPr>
          <w:rFonts w:ascii="Arial" w:hAnsi="Arial" w:cs="Arial"/>
        </w:rPr>
      </w:pPr>
    </w:p>
    <w:p w:rsidR="00955554" w:rsidRPr="005428F1" w:rsidRDefault="00955554" w:rsidP="00955554">
      <w:pPr>
        <w:spacing w:after="0" w:line="240" w:lineRule="auto"/>
        <w:jc w:val="both"/>
        <w:rPr>
          <w:rFonts w:ascii="Arial" w:hAnsi="Arial" w:cs="Arial"/>
        </w:rPr>
      </w:pPr>
    </w:p>
    <w:p w:rsidR="00955554" w:rsidRPr="00D94C22" w:rsidRDefault="00955554" w:rsidP="00D94C22">
      <w:pPr>
        <w:pStyle w:val="Ttulo4"/>
        <w:rPr>
          <w:sz w:val="24"/>
        </w:rPr>
      </w:pPr>
      <w:bookmarkStart w:id="50" w:name="_Toc535311182"/>
      <w:bookmarkStart w:id="51" w:name="_Toc535504627"/>
      <w:r w:rsidRPr="00D94C22">
        <w:rPr>
          <w:sz w:val="24"/>
        </w:rPr>
        <w:t>Socialización de la estratificación en el Distrito Capital</w:t>
      </w:r>
      <w:bookmarkEnd w:id="50"/>
      <w:bookmarkEnd w:id="51"/>
      <w:r w:rsidRPr="00D94C22">
        <w:rPr>
          <w:sz w:val="24"/>
        </w:rPr>
        <w:t xml:space="preserve"> </w:t>
      </w:r>
    </w:p>
    <w:p w:rsidR="00955554" w:rsidRPr="005428F1" w:rsidRDefault="00955554" w:rsidP="00955554">
      <w:pPr>
        <w:rPr>
          <w:rFonts w:ascii="Arial" w:hAnsi="Arial" w:cs="Arial"/>
        </w:rPr>
      </w:pPr>
    </w:p>
    <w:p w:rsidR="00955554" w:rsidRPr="005428F1" w:rsidRDefault="00955554" w:rsidP="00955554">
      <w:pPr>
        <w:jc w:val="both"/>
        <w:rPr>
          <w:rFonts w:ascii="Arial" w:hAnsi="Arial" w:cs="Arial"/>
        </w:rPr>
      </w:pPr>
      <w:r w:rsidRPr="005428F1">
        <w:rPr>
          <w:rFonts w:ascii="Arial" w:hAnsi="Arial" w:cs="Arial"/>
        </w:rPr>
        <w:t xml:space="preserve">Como parte de la promoción de la actualización de la estratificación de Bogotá, D.C., la Dirección de Estratificación adelantó nueve socializaciones a la comunidad durante la vigencia 2018. A continuación, se describen dichas actividades:  </w:t>
      </w:r>
    </w:p>
    <w:p w:rsidR="00955554" w:rsidRPr="005428F1" w:rsidRDefault="00955554" w:rsidP="00955554">
      <w:pPr>
        <w:spacing w:after="0"/>
        <w:jc w:val="center"/>
        <w:rPr>
          <w:rFonts w:ascii="Arial" w:hAnsi="Arial" w:cs="Arial"/>
          <w:b/>
        </w:rPr>
      </w:pPr>
    </w:p>
    <w:p w:rsidR="00955554" w:rsidRPr="008429B2" w:rsidRDefault="00955554" w:rsidP="00955554">
      <w:pPr>
        <w:spacing w:after="0"/>
        <w:jc w:val="center"/>
        <w:rPr>
          <w:rFonts w:ascii="Arial" w:hAnsi="Arial" w:cs="Arial"/>
          <w:b/>
          <w:sz w:val="20"/>
          <w:szCs w:val="20"/>
        </w:rPr>
      </w:pPr>
      <w:r w:rsidRPr="008429B2">
        <w:rPr>
          <w:rFonts w:ascii="Arial" w:hAnsi="Arial" w:cs="Arial"/>
          <w:b/>
          <w:sz w:val="20"/>
          <w:szCs w:val="20"/>
        </w:rPr>
        <w:t>Socializaciones hechas por la Dirección de Estratificación a diciembre 2018</w:t>
      </w:r>
    </w:p>
    <w:tbl>
      <w:tblPr>
        <w:tblW w:w="9400" w:type="dxa"/>
        <w:tblInd w:w="-5" w:type="dxa"/>
        <w:tblCellMar>
          <w:left w:w="70" w:type="dxa"/>
          <w:right w:w="70" w:type="dxa"/>
        </w:tblCellMar>
        <w:tblLook w:val="04A0" w:firstRow="1" w:lastRow="0" w:firstColumn="1" w:lastColumn="0" w:noHBand="0" w:noVBand="1"/>
      </w:tblPr>
      <w:tblGrid>
        <w:gridCol w:w="980"/>
        <w:gridCol w:w="7149"/>
        <w:gridCol w:w="1271"/>
      </w:tblGrid>
      <w:tr w:rsidR="00FD7E5E" w:rsidRPr="00FD7E5E" w:rsidTr="00FD7E5E">
        <w:trPr>
          <w:trHeight w:val="570"/>
          <w:tblHeader/>
        </w:trPr>
        <w:tc>
          <w:tcPr>
            <w:tcW w:w="980" w:type="dxa"/>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rsidR="00FD7E5E" w:rsidRPr="00FD7E5E" w:rsidRDefault="00FD7E5E" w:rsidP="00FD7E5E">
            <w:pPr>
              <w:spacing w:after="0" w:line="240" w:lineRule="auto"/>
              <w:jc w:val="center"/>
              <w:rPr>
                <w:rFonts w:ascii="Arial" w:eastAsia="Times New Roman" w:hAnsi="Arial" w:cs="Arial"/>
                <w:b/>
                <w:bCs/>
                <w:sz w:val="18"/>
                <w:szCs w:val="18"/>
                <w:lang w:eastAsia="es-CO"/>
              </w:rPr>
            </w:pPr>
            <w:r w:rsidRPr="00FD7E5E">
              <w:rPr>
                <w:rFonts w:ascii="Arial" w:eastAsia="Times New Roman" w:hAnsi="Arial" w:cs="Arial"/>
                <w:b/>
                <w:bCs/>
                <w:sz w:val="18"/>
                <w:szCs w:val="18"/>
                <w:lang w:eastAsia="es-CO"/>
              </w:rPr>
              <w:t xml:space="preserve">Fecha </w:t>
            </w:r>
          </w:p>
        </w:tc>
        <w:tc>
          <w:tcPr>
            <w:tcW w:w="7149" w:type="dxa"/>
            <w:tcBorders>
              <w:top w:val="single" w:sz="4" w:space="0" w:color="9BC2E6"/>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b/>
                <w:bCs/>
                <w:sz w:val="18"/>
                <w:szCs w:val="18"/>
                <w:lang w:eastAsia="es-CO"/>
              </w:rPr>
            </w:pPr>
            <w:r w:rsidRPr="00FD7E5E">
              <w:rPr>
                <w:rFonts w:ascii="Arial" w:eastAsia="Times New Roman" w:hAnsi="Arial" w:cs="Arial"/>
                <w:b/>
                <w:bCs/>
                <w:sz w:val="18"/>
                <w:szCs w:val="18"/>
                <w:lang w:eastAsia="es-CO"/>
              </w:rPr>
              <w:t>Socialización</w:t>
            </w:r>
          </w:p>
        </w:tc>
        <w:tc>
          <w:tcPr>
            <w:tcW w:w="1271" w:type="dxa"/>
            <w:tcBorders>
              <w:top w:val="single" w:sz="4" w:space="0" w:color="9BC2E6"/>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b/>
                <w:bCs/>
                <w:sz w:val="18"/>
                <w:szCs w:val="18"/>
                <w:lang w:eastAsia="es-CO"/>
              </w:rPr>
            </w:pPr>
            <w:r w:rsidRPr="00FD7E5E">
              <w:rPr>
                <w:rFonts w:ascii="Arial" w:eastAsia="Times New Roman" w:hAnsi="Arial" w:cs="Arial"/>
                <w:b/>
                <w:bCs/>
                <w:sz w:val="18"/>
                <w:szCs w:val="18"/>
                <w:lang w:eastAsia="es-CO"/>
              </w:rPr>
              <w:t xml:space="preserve">No. Participantes </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DDEBF7" w:fill="DDEBF7"/>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13-02-18</w:t>
            </w:r>
          </w:p>
        </w:tc>
        <w:tc>
          <w:tcPr>
            <w:tcW w:w="7149"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Gran Granada de la localidad Engativá (en las instalaciones SDP)</w:t>
            </w:r>
          </w:p>
        </w:tc>
        <w:tc>
          <w:tcPr>
            <w:tcW w:w="1271"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15</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auto" w:fill="auto"/>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20-02-18</w:t>
            </w:r>
          </w:p>
        </w:tc>
        <w:tc>
          <w:tcPr>
            <w:tcW w:w="7149"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Alejandría de la localidad de Suba (en salón de la comunidad)</w:t>
            </w:r>
          </w:p>
        </w:tc>
        <w:tc>
          <w:tcPr>
            <w:tcW w:w="1271"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50</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DDEBF7" w:fill="DDEBF7"/>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07-03-18</w:t>
            </w:r>
          </w:p>
        </w:tc>
        <w:tc>
          <w:tcPr>
            <w:tcW w:w="7149"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Gran Granada de la localidad Engativá (en conjunto Altos de Granada)</w:t>
            </w:r>
          </w:p>
        </w:tc>
        <w:tc>
          <w:tcPr>
            <w:tcW w:w="1271"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150</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auto" w:fill="auto"/>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23-03-18</w:t>
            </w:r>
          </w:p>
        </w:tc>
        <w:tc>
          <w:tcPr>
            <w:tcW w:w="7149"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Campo Verde de la localidad Bosa (en salón de la comunidad)</w:t>
            </w:r>
          </w:p>
        </w:tc>
        <w:tc>
          <w:tcPr>
            <w:tcW w:w="1271"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500</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DDEBF7" w:fill="DDEBF7"/>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12-04-18</w:t>
            </w:r>
          </w:p>
        </w:tc>
        <w:tc>
          <w:tcPr>
            <w:tcW w:w="7149"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Casa Blanca (reunión con concejal en instalaciones de la SDP)</w:t>
            </w:r>
          </w:p>
        </w:tc>
        <w:tc>
          <w:tcPr>
            <w:tcW w:w="1271"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15</w:t>
            </w:r>
          </w:p>
        </w:tc>
      </w:tr>
      <w:tr w:rsidR="00FD7E5E" w:rsidRPr="00FD7E5E" w:rsidTr="00FD7E5E">
        <w:trPr>
          <w:trHeight w:val="720"/>
        </w:trPr>
        <w:tc>
          <w:tcPr>
            <w:tcW w:w="980" w:type="dxa"/>
            <w:tcBorders>
              <w:top w:val="nil"/>
              <w:left w:val="single" w:sz="4" w:space="0" w:color="9BC2E6"/>
              <w:bottom w:val="single" w:sz="4" w:space="0" w:color="9BC2E6"/>
              <w:right w:val="single" w:sz="4" w:space="0" w:color="9BC2E6"/>
            </w:tcBorders>
            <w:shd w:val="clear" w:color="auto" w:fill="auto"/>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12-04-18</w:t>
            </w:r>
          </w:p>
        </w:tc>
        <w:tc>
          <w:tcPr>
            <w:tcW w:w="7149"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304 de 2008 - Estratificación de fincas y viviendas dispersas y de Centros Poblados del área rural de Bogotá (en salón comunal del barrio Semilla de la juventud  con la Personería de Bogotá)</w:t>
            </w:r>
          </w:p>
        </w:tc>
        <w:tc>
          <w:tcPr>
            <w:tcW w:w="1271"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20</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DDEBF7" w:fill="DDEBF7"/>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19-04-18</w:t>
            </w:r>
          </w:p>
        </w:tc>
        <w:tc>
          <w:tcPr>
            <w:tcW w:w="7149"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 localidad de Engativá (Junta Adminsitradora Local de Engativá)</w:t>
            </w:r>
          </w:p>
        </w:tc>
        <w:tc>
          <w:tcPr>
            <w:tcW w:w="1271"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15</w:t>
            </w:r>
          </w:p>
        </w:tc>
      </w:tr>
      <w:tr w:rsidR="00FD7E5E" w:rsidRPr="00FD7E5E" w:rsidTr="00FD7E5E">
        <w:trPr>
          <w:trHeight w:val="480"/>
        </w:trPr>
        <w:tc>
          <w:tcPr>
            <w:tcW w:w="980" w:type="dxa"/>
            <w:tcBorders>
              <w:top w:val="nil"/>
              <w:left w:val="single" w:sz="4" w:space="0" w:color="9BC2E6"/>
              <w:bottom w:val="single" w:sz="4" w:space="0" w:color="9BC2E6"/>
              <w:right w:val="single" w:sz="4" w:space="0" w:color="9BC2E6"/>
            </w:tcBorders>
            <w:shd w:val="clear" w:color="auto" w:fill="auto"/>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lastRenderedPageBreak/>
              <w:t>06-09-18</w:t>
            </w:r>
          </w:p>
        </w:tc>
        <w:tc>
          <w:tcPr>
            <w:tcW w:w="7149"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La Felicidad de la localidad de Fontibón (en salón del Concejo de la ciudad)</w:t>
            </w:r>
          </w:p>
        </w:tc>
        <w:tc>
          <w:tcPr>
            <w:tcW w:w="1271" w:type="dxa"/>
            <w:tcBorders>
              <w:top w:val="nil"/>
              <w:left w:val="nil"/>
              <w:bottom w:val="single" w:sz="4" w:space="0" w:color="9BC2E6"/>
              <w:right w:val="single" w:sz="4" w:space="0" w:color="9BC2E6"/>
            </w:tcBorders>
            <w:shd w:val="clear" w:color="auto" w:fill="auto"/>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10</w:t>
            </w:r>
          </w:p>
        </w:tc>
      </w:tr>
      <w:tr w:rsidR="00FD7E5E" w:rsidRPr="00FD7E5E" w:rsidTr="00FD7E5E">
        <w:trPr>
          <w:trHeight w:val="720"/>
        </w:trPr>
        <w:tc>
          <w:tcPr>
            <w:tcW w:w="980" w:type="dxa"/>
            <w:tcBorders>
              <w:top w:val="nil"/>
              <w:left w:val="single" w:sz="4" w:space="0" w:color="9BC2E6"/>
              <w:bottom w:val="single" w:sz="4" w:space="0" w:color="9BC2E6"/>
              <w:right w:val="single" w:sz="4" w:space="0" w:color="9BC2E6"/>
            </w:tcBorders>
            <w:shd w:val="clear" w:color="DDEBF7" w:fill="DDEBF7"/>
            <w:noWrap/>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27-10-18</w:t>
            </w:r>
          </w:p>
        </w:tc>
        <w:tc>
          <w:tcPr>
            <w:tcW w:w="7149"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both"/>
              <w:rPr>
                <w:rFonts w:ascii="Arial" w:eastAsia="Times New Roman" w:hAnsi="Arial" w:cs="Arial"/>
                <w:sz w:val="18"/>
                <w:szCs w:val="18"/>
                <w:lang w:eastAsia="es-CO"/>
              </w:rPr>
            </w:pPr>
            <w:r w:rsidRPr="00FD7E5E">
              <w:rPr>
                <w:rFonts w:ascii="Arial" w:eastAsia="Times New Roman" w:hAnsi="Arial" w:cs="Arial"/>
                <w:sz w:val="18"/>
                <w:szCs w:val="18"/>
                <w:lang w:eastAsia="es-CO"/>
              </w:rPr>
              <w:t>Socialización Decreto 394 de 2017 - Estratificación de las manzanas del barrio Ciudad Salitre en relación con el Centro Comercial Plaza Claro (en salón del Conjunto Ventura).</w:t>
            </w:r>
          </w:p>
        </w:tc>
        <w:tc>
          <w:tcPr>
            <w:tcW w:w="1271" w:type="dxa"/>
            <w:tcBorders>
              <w:top w:val="nil"/>
              <w:left w:val="nil"/>
              <w:bottom w:val="single" w:sz="4" w:space="0" w:color="9BC2E6"/>
              <w:right w:val="single" w:sz="4" w:space="0" w:color="9BC2E6"/>
            </w:tcBorders>
            <w:shd w:val="clear" w:color="DDEBF7" w:fill="DDEBF7"/>
            <w:vAlign w:val="center"/>
            <w:hideMark/>
          </w:tcPr>
          <w:p w:rsidR="00FD7E5E" w:rsidRPr="00FD7E5E" w:rsidRDefault="00FD7E5E" w:rsidP="00FD7E5E">
            <w:pPr>
              <w:spacing w:after="0" w:line="240" w:lineRule="auto"/>
              <w:jc w:val="center"/>
              <w:rPr>
                <w:rFonts w:ascii="Arial" w:eastAsia="Times New Roman" w:hAnsi="Arial" w:cs="Arial"/>
                <w:sz w:val="18"/>
                <w:szCs w:val="18"/>
                <w:lang w:eastAsia="es-CO"/>
              </w:rPr>
            </w:pPr>
            <w:r w:rsidRPr="00FD7E5E">
              <w:rPr>
                <w:rFonts w:ascii="Arial" w:eastAsia="Times New Roman" w:hAnsi="Arial" w:cs="Arial"/>
                <w:sz w:val="18"/>
                <w:szCs w:val="18"/>
                <w:lang w:eastAsia="es-CO"/>
              </w:rPr>
              <w:t>40</w:t>
            </w:r>
          </w:p>
        </w:tc>
      </w:tr>
    </w:tbl>
    <w:p w:rsidR="001510BF" w:rsidRDefault="001510BF" w:rsidP="00863140">
      <w:pPr>
        <w:spacing w:after="0" w:line="240" w:lineRule="auto"/>
        <w:jc w:val="both"/>
        <w:rPr>
          <w:rFonts w:ascii="Arial" w:hAnsi="Arial" w:cs="Arial"/>
          <w:color w:val="1C6194" w:themeColor="accent2" w:themeShade="BF"/>
          <w:szCs w:val="24"/>
        </w:rPr>
      </w:pPr>
    </w:p>
    <w:p w:rsidR="008429B2" w:rsidRDefault="008429B2">
      <w:pPr>
        <w:rPr>
          <w:rFonts w:ascii="Arial" w:hAnsi="Arial" w:cs="Arial"/>
          <w:color w:val="1C6194" w:themeColor="accent2" w:themeShade="BF"/>
          <w:szCs w:val="24"/>
        </w:rPr>
      </w:pPr>
      <w:r>
        <w:rPr>
          <w:rFonts w:ascii="Arial" w:hAnsi="Arial" w:cs="Arial"/>
          <w:color w:val="1C6194" w:themeColor="accent2" w:themeShade="BF"/>
          <w:szCs w:val="24"/>
        </w:rPr>
        <w:br w:type="page"/>
      </w:r>
    </w:p>
    <w:p w:rsidR="007A49EC" w:rsidRPr="00EA3601" w:rsidRDefault="00EA3601" w:rsidP="00EA3601">
      <w:pPr>
        <w:pStyle w:val="Ttulo2"/>
        <w:shd w:val="clear" w:color="auto" w:fill="A4DDF4" w:themeFill="accent1" w:themeFillTint="66"/>
        <w:rPr>
          <w:rFonts w:eastAsia="Times New Roman" w:cs="Arial"/>
          <w:color w:val="1C6194" w:themeColor="accent2" w:themeShade="BF"/>
          <w:sz w:val="28"/>
          <w:szCs w:val="28"/>
          <w:lang w:eastAsia="es-CO"/>
        </w:rPr>
      </w:pPr>
      <w:bookmarkStart w:id="52" w:name="_Toc503961296"/>
      <w:bookmarkStart w:id="53" w:name="_Toc1629668"/>
      <w:r>
        <w:rPr>
          <w:rFonts w:eastAsia="Times New Roman" w:cs="Arial"/>
          <w:color w:val="1C6194" w:themeColor="accent2" w:themeShade="BF"/>
          <w:sz w:val="28"/>
          <w:szCs w:val="28"/>
          <w:lang w:eastAsia="es-CO"/>
        </w:rPr>
        <w:lastRenderedPageBreak/>
        <w:t>G</w:t>
      </w:r>
      <w:r w:rsidRPr="00EA3601">
        <w:rPr>
          <w:rFonts w:eastAsia="Times New Roman" w:cs="Arial"/>
          <w:color w:val="1C6194" w:themeColor="accent2" w:themeShade="BF"/>
          <w:sz w:val="28"/>
          <w:szCs w:val="28"/>
          <w:lang w:eastAsia="es-CO"/>
        </w:rPr>
        <w:t>estió</w:t>
      </w:r>
      <w:r>
        <w:rPr>
          <w:rFonts w:eastAsia="Times New Roman" w:cs="Arial"/>
          <w:color w:val="1C6194" w:themeColor="accent2" w:themeShade="BF"/>
          <w:sz w:val="28"/>
          <w:szCs w:val="28"/>
          <w:lang w:eastAsia="es-CO"/>
        </w:rPr>
        <w:t>n Admi</w:t>
      </w:r>
      <w:r w:rsidRPr="00EA3601">
        <w:rPr>
          <w:rFonts w:eastAsia="Times New Roman" w:cs="Arial"/>
          <w:color w:val="1C6194" w:themeColor="accent2" w:themeShade="BF"/>
          <w:sz w:val="28"/>
          <w:szCs w:val="28"/>
          <w:lang w:eastAsia="es-CO"/>
        </w:rPr>
        <w:t xml:space="preserve">nistrativa </w:t>
      </w:r>
      <w:r>
        <w:rPr>
          <w:rFonts w:eastAsia="Times New Roman" w:cs="Arial"/>
          <w:color w:val="1C6194" w:themeColor="accent2" w:themeShade="BF"/>
          <w:sz w:val="28"/>
          <w:szCs w:val="28"/>
          <w:lang w:eastAsia="es-CO"/>
        </w:rPr>
        <w:t>y</w:t>
      </w:r>
      <w:r w:rsidRPr="00EA3601">
        <w:rPr>
          <w:rFonts w:eastAsia="Times New Roman" w:cs="Arial"/>
          <w:color w:val="1C6194" w:themeColor="accent2" w:themeShade="BF"/>
          <w:sz w:val="28"/>
          <w:szCs w:val="28"/>
          <w:lang w:eastAsia="es-CO"/>
        </w:rPr>
        <w:t xml:space="preserve"> Fortalecimiento Institucional</w:t>
      </w:r>
      <w:bookmarkEnd w:id="52"/>
      <w:bookmarkEnd w:id="53"/>
    </w:p>
    <w:p w:rsidR="007A49EC" w:rsidRPr="002B6C7E" w:rsidRDefault="007A49EC" w:rsidP="00B27F21">
      <w:pPr>
        <w:spacing w:after="0" w:line="240" w:lineRule="auto"/>
        <w:rPr>
          <w:rFonts w:ascii="Arial" w:eastAsia="Times New Roman" w:hAnsi="Arial" w:cs="Arial"/>
          <w:bCs/>
          <w:color w:val="1C6194" w:themeColor="accent2" w:themeShade="BF"/>
          <w:kern w:val="24"/>
          <w:sz w:val="24"/>
          <w:szCs w:val="24"/>
          <w:lang w:eastAsia="es-CO"/>
        </w:rPr>
      </w:pPr>
    </w:p>
    <w:p w:rsidR="007A49EC" w:rsidRPr="009374E1" w:rsidRDefault="007A49EC" w:rsidP="00B27F21">
      <w:pPr>
        <w:pStyle w:val="Ttulo3"/>
        <w:spacing w:before="0" w:line="240" w:lineRule="auto"/>
        <w:rPr>
          <w:color w:val="1C6194" w:themeColor="accent2" w:themeShade="BF"/>
          <w:sz w:val="28"/>
        </w:rPr>
      </w:pPr>
      <w:bookmarkStart w:id="54" w:name="_Toc504551103"/>
      <w:bookmarkStart w:id="55" w:name="_Toc1629669"/>
      <w:r w:rsidRPr="009374E1">
        <w:rPr>
          <w:color w:val="1C6194" w:themeColor="accent2" w:themeShade="BF"/>
          <w:sz w:val="28"/>
        </w:rPr>
        <w:t>Atención del Sistema Distrital de Quejas y Reclamos</w:t>
      </w:r>
      <w:bookmarkEnd w:id="54"/>
      <w:bookmarkEnd w:id="55"/>
    </w:p>
    <w:p w:rsidR="007A49EC" w:rsidRPr="006B1F10" w:rsidRDefault="007A49EC" w:rsidP="00B27F21">
      <w:pPr>
        <w:spacing w:after="0" w:line="240" w:lineRule="auto"/>
        <w:rPr>
          <w:rFonts w:ascii="Arial" w:hAnsi="Arial" w:cs="Arial"/>
        </w:rPr>
      </w:pPr>
    </w:p>
    <w:p w:rsidR="00AA27FA" w:rsidRDefault="00AA27FA" w:rsidP="00B27F21">
      <w:pPr>
        <w:spacing w:after="0" w:line="240" w:lineRule="auto"/>
        <w:jc w:val="both"/>
        <w:rPr>
          <w:rFonts w:ascii="Arial" w:eastAsia="Times New Roman" w:hAnsi="Arial" w:cs="Arial"/>
          <w:color w:val="000000"/>
          <w:lang w:val="es-ES_tradnl" w:eastAsia="es-CO"/>
        </w:rPr>
      </w:pPr>
      <w:r w:rsidRPr="00AA27FA">
        <w:rPr>
          <w:rFonts w:ascii="Arial" w:eastAsia="Times New Roman" w:hAnsi="Arial" w:cs="Arial"/>
          <w:color w:val="000000"/>
          <w:lang w:val="es-ES_tradnl" w:eastAsia="es-CO"/>
        </w:rPr>
        <w:t>Durante el año 2018, se atendió a través del canal Bogotá te Escucha, sistema Distrital de Quejas y Soluciones un total de 2.455 peticiones para diferentes áreas de competencia producto de la diversidad de temas de consulta</w:t>
      </w:r>
      <w:r w:rsidR="000D65EF">
        <w:rPr>
          <w:rFonts w:ascii="Arial" w:eastAsia="Times New Roman" w:hAnsi="Arial" w:cs="Arial"/>
          <w:color w:val="000000"/>
          <w:lang w:val="es-ES_tradnl" w:eastAsia="es-CO"/>
        </w:rPr>
        <w:t xml:space="preserve"> en donde los principales temas de consulta fueron:</w:t>
      </w:r>
    </w:p>
    <w:p w:rsidR="000D65EF" w:rsidRDefault="000D65EF" w:rsidP="00B27F21">
      <w:pPr>
        <w:spacing w:after="0" w:line="240" w:lineRule="auto"/>
        <w:jc w:val="both"/>
        <w:rPr>
          <w:rFonts w:ascii="Arial" w:eastAsia="Times New Roman" w:hAnsi="Arial" w:cs="Arial"/>
          <w:color w:val="000000"/>
          <w:lang w:val="es-ES_tradnl" w:eastAsia="es-CO"/>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276"/>
      </w:tblGrid>
      <w:tr w:rsidR="000D65EF" w:rsidRPr="000D65EF" w:rsidTr="004C7897">
        <w:trPr>
          <w:trHeight w:val="300"/>
          <w:jc w:val="center"/>
        </w:trPr>
        <w:tc>
          <w:tcPr>
            <w:tcW w:w="6232" w:type="dxa"/>
            <w:shd w:val="clear" w:color="auto" w:fill="CFDFEA" w:themeFill="text2" w:themeFillTint="33"/>
            <w:noWrap/>
            <w:hideMark/>
          </w:tcPr>
          <w:p w:rsidR="000D65EF" w:rsidRPr="000D65EF" w:rsidRDefault="000D65EF" w:rsidP="000D65EF">
            <w:pPr>
              <w:jc w:val="center"/>
              <w:rPr>
                <w:rFonts w:ascii="Arial" w:hAnsi="Arial" w:cs="Arial"/>
                <w:b/>
                <w:bCs/>
                <w:sz w:val="18"/>
              </w:rPr>
            </w:pPr>
            <w:r w:rsidRPr="000D65EF">
              <w:rPr>
                <w:rFonts w:ascii="Arial" w:hAnsi="Arial" w:cs="Arial"/>
                <w:b/>
                <w:bCs/>
                <w:sz w:val="18"/>
              </w:rPr>
              <w:t>TEMAS</w:t>
            </w:r>
          </w:p>
        </w:tc>
        <w:tc>
          <w:tcPr>
            <w:tcW w:w="1276" w:type="dxa"/>
            <w:shd w:val="clear" w:color="auto" w:fill="CFDFEA" w:themeFill="text2" w:themeFillTint="33"/>
            <w:noWrap/>
            <w:hideMark/>
          </w:tcPr>
          <w:p w:rsidR="000D65EF" w:rsidRPr="000D65EF" w:rsidRDefault="000D65EF" w:rsidP="00B466F7">
            <w:pPr>
              <w:jc w:val="center"/>
              <w:rPr>
                <w:rFonts w:ascii="Arial" w:hAnsi="Arial" w:cs="Arial"/>
                <w:b/>
                <w:bCs/>
                <w:sz w:val="18"/>
              </w:rPr>
            </w:pPr>
            <w:r w:rsidRPr="000D65EF">
              <w:rPr>
                <w:rFonts w:ascii="Arial" w:hAnsi="Arial" w:cs="Arial"/>
                <w:b/>
                <w:bCs/>
                <w:sz w:val="18"/>
              </w:rPr>
              <w:t>Cantidad</w:t>
            </w:r>
          </w:p>
        </w:tc>
      </w:tr>
      <w:tr w:rsidR="000D65EF" w:rsidRPr="000D65EF" w:rsidTr="008429B2">
        <w:trPr>
          <w:trHeight w:val="294"/>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Regulación del uso del suelo: normatividad, riesgos, reserva vial, planes parciales y/o maestros</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650</w:t>
            </w:r>
          </w:p>
        </w:tc>
      </w:tr>
      <w:tr w:rsidR="000D65EF" w:rsidRPr="000D65EF" w:rsidTr="008429B2">
        <w:trPr>
          <w:trHeight w:val="246"/>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Traslado por no competencia</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515</w:t>
            </w:r>
          </w:p>
        </w:tc>
      </w:tr>
      <w:tr w:rsidR="000D65EF" w:rsidRPr="000D65EF" w:rsidTr="008429B2">
        <w:trPr>
          <w:trHeight w:val="266"/>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SISBEN - trámites y/o servicios</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382</w:t>
            </w:r>
          </w:p>
        </w:tc>
      </w:tr>
      <w:tr w:rsidR="000D65EF" w:rsidRPr="000D65EF" w:rsidTr="008429B2">
        <w:trPr>
          <w:trHeight w:val="441"/>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Documentos, estudios, planos, publicaciones, archivo, estadísticas y/o aplicativos, trámites o servicios</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168</w:t>
            </w:r>
          </w:p>
        </w:tc>
      </w:tr>
      <w:tr w:rsidR="000D65EF" w:rsidRPr="000D65EF" w:rsidTr="008429B2">
        <w:trPr>
          <w:trHeight w:val="300"/>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Bodegas de reciclaje - normatividad urbanística</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150</w:t>
            </w:r>
          </w:p>
        </w:tc>
      </w:tr>
      <w:tr w:rsidR="000D65EF" w:rsidRPr="000D65EF" w:rsidTr="008429B2">
        <w:trPr>
          <w:trHeight w:val="300"/>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Plan de desarrollo (información, formulación o seguimiento)</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112</w:t>
            </w:r>
          </w:p>
        </w:tc>
      </w:tr>
      <w:tr w:rsidR="000D65EF" w:rsidRPr="000D65EF" w:rsidTr="008429B2">
        <w:trPr>
          <w:trHeight w:val="300"/>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Estratificación inmuebles residenciales</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66</w:t>
            </w:r>
          </w:p>
        </w:tc>
      </w:tr>
      <w:tr w:rsidR="000D65EF" w:rsidRPr="000D65EF" w:rsidTr="008429B2">
        <w:trPr>
          <w:trHeight w:val="300"/>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Petición no precisa - aclaración o ampliación</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66</w:t>
            </w:r>
          </w:p>
        </w:tc>
      </w:tr>
      <w:tr w:rsidR="000D65EF" w:rsidRPr="000D65EF" w:rsidTr="008429B2">
        <w:trPr>
          <w:trHeight w:val="300"/>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POT – reglamentación, ejecución y evaluación del plan de ordenamiento territorial</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49</w:t>
            </w:r>
          </w:p>
        </w:tc>
      </w:tr>
      <w:tr w:rsidR="000D65EF" w:rsidRPr="000D65EF" w:rsidTr="008429B2">
        <w:trPr>
          <w:trHeight w:val="300"/>
          <w:jc w:val="center"/>
        </w:trPr>
        <w:tc>
          <w:tcPr>
            <w:tcW w:w="6232" w:type="dxa"/>
            <w:noWrap/>
            <w:vAlign w:val="center"/>
            <w:hideMark/>
          </w:tcPr>
          <w:p w:rsidR="000D65EF" w:rsidRPr="000D65EF" w:rsidRDefault="000D65EF" w:rsidP="008B187D">
            <w:pPr>
              <w:jc w:val="both"/>
              <w:rPr>
                <w:rFonts w:ascii="Arial" w:hAnsi="Arial" w:cs="Arial"/>
                <w:sz w:val="18"/>
              </w:rPr>
            </w:pPr>
            <w:r w:rsidRPr="000D65EF">
              <w:rPr>
                <w:rFonts w:ascii="Arial" w:hAnsi="Arial" w:cs="Arial"/>
                <w:sz w:val="18"/>
              </w:rPr>
              <w:t>Inconformidad con prestación de servicios</w:t>
            </w:r>
          </w:p>
        </w:tc>
        <w:tc>
          <w:tcPr>
            <w:tcW w:w="1276" w:type="dxa"/>
            <w:noWrap/>
            <w:vAlign w:val="center"/>
            <w:hideMark/>
          </w:tcPr>
          <w:p w:rsidR="000D65EF" w:rsidRPr="000D65EF" w:rsidRDefault="000D65EF" w:rsidP="00B466F7">
            <w:pPr>
              <w:jc w:val="center"/>
              <w:rPr>
                <w:rFonts w:ascii="Arial" w:hAnsi="Arial" w:cs="Arial"/>
                <w:sz w:val="18"/>
              </w:rPr>
            </w:pPr>
            <w:r w:rsidRPr="000D65EF">
              <w:rPr>
                <w:rFonts w:ascii="Arial" w:hAnsi="Arial" w:cs="Arial"/>
                <w:sz w:val="18"/>
              </w:rPr>
              <w:t>35</w:t>
            </w:r>
          </w:p>
        </w:tc>
      </w:tr>
    </w:tbl>
    <w:p w:rsidR="000D65EF" w:rsidRDefault="000D65EF" w:rsidP="00B27F21">
      <w:pPr>
        <w:spacing w:after="0" w:line="240" w:lineRule="auto"/>
        <w:jc w:val="both"/>
        <w:rPr>
          <w:rFonts w:ascii="Arial" w:eastAsia="Times New Roman" w:hAnsi="Arial" w:cs="Arial"/>
          <w:color w:val="000000"/>
          <w:lang w:val="es-ES_tradnl" w:eastAsia="es-CO"/>
        </w:rPr>
      </w:pPr>
    </w:p>
    <w:p w:rsidR="00AA27FA" w:rsidRPr="00AA27FA" w:rsidRDefault="00AA27FA" w:rsidP="00B27F21">
      <w:pPr>
        <w:spacing w:after="0" w:line="240" w:lineRule="auto"/>
        <w:jc w:val="both"/>
        <w:rPr>
          <w:rFonts w:ascii="Arial" w:eastAsia="Times New Roman" w:hAnsi="Arial" w:cs="Arial"/>
          <w:color w:val="000000"/>
          <w:lang w:val="es-ES_tradnl" w:eastAsia="es-CO"/>
        </w:rPr>
      </w:pPr>
    </w:p>
    <w:p w:rsidR="007A49EC" w:rsidRPr="009374E1" w:rsidRDefault="007A49EC" w:rsidP="00B27F21">
      <w:pPr>
        <w:pStyle w:val="Ttulo3"/>
        <w:spacing w:before="0" w:line="240" w:lineRule="auto"/>
        <w:rPr>
          <w:color w:val="1C6194" w:themeColor="accent2" w:themeShade="BF"/>
          <w:sz w:val="28"/>
        </w:rPr>
      </w:pPr>
      <w:bookmarkStart w:id="56" w:name="_Toc1629670"/>
      <w:r w:rsidRPr="009374E1">
        <w:rPr>
          <w:color w:val="1C6194" w:themeColor="accent2" w:themeShade="BF"/>
          <w:sz w:val="28"/>
        </w:rPr>
        <w:t>Atención de trámites y servicios</w:t>
      </w:r>
      <w:bookmarkEnd w:id="56"/>
      <w:r w:rsidRPr="009374E1">
        <w:rPr>
          <w:color w:val="1C6194" w:themeColor="accent2" w:themeShade="BF"/>
          <w:sz w:val="28"/>
        </w:rPr>
        <w:t xml:space="preserve"> </w:t>
      </w:r>
    </w:p>
    <w:p w:rsidR="007A49EC" w:rsidRPr="006B1F10" w:rsidRDefault="007A49EC" w:rsidP="00B27F21">
      <w:pPr>
        <w:spacing w:after="0" w:line="240" w:lineRule="auto"/>
        <w:jc w:val="both"/>
        <w:rPr>
          <w:rFonts w:ascii="Arial" w:hAnsi="Arial" w:cs="Arial"/>
        </w:rPr>
      </w:pPr>
    </w:p>
    <w:p w:rsidR="007A49EC" w:rsidRPr="006B1F10" w:rsidRDefault="007A49EC" w:rsidP="00B27F21">
      <w:pPr>
        <w:pStyle w:val="numeros"/>
        <w:shd w:val="clear" w:color="auto" w:fill="FFFFFF"/>
        <w:spacing w:before="0" w:beforeAutospacing="0" w:after="0" w:afterAutospacing="0"/>
        <w:jc w:val="both"/>
        <w:rPr>
          <w:rFonts w:ascii="Arial" w:hAnsi="Arial" w:cs="Arial"/>
          <w:color w:val="000000"/>
          <w:sz w:val="22"/>
          <w:szCs w:val="22"/>
          <w:lang w:val="es-ES_tradnl"/>
        </w:rPr>
      </w:pPr>
      <w:r w:rsidRPr="006B1F10">
        <w:rPr>
          <w:rFonts w:ascii="Arial" w:hAnsi="Arial" w:cs="Arial"/>
          <w:color w:val="000000"/>
          <w:sz w:val="22"/>
          <w:szCs w:val="22"/>
          <w:lang w:val="es-ES_tradnl"/>
        </w:rPr>
        <w:t>La Secretaría Distrital de Planeación tiene dispuestos 4 canales de atención;  Canal Presencial (Red C</w:t>
      </w:r>
      <w:r w:rsidR="00A53CD6">
        <w:rPr>
          <w:rFonts w:ascii="Arial" w:hAnsi="Arial" w:cs="Arial"/>
          <w:color w:val="000000"/>
          <w:sz w:val="22"/>
          <w:szCs w:val="22"/>
          <w:lang w:val="es-ES_tradnl"/>
        </w:rPr>
        <w:t>ADE</w:t>
      </w:r>
      <w:r w:rsidRPr="006B1F10">
        <w:rPr>
          <w:rFonts w:ascii="Arial" w:hAnsi="Arial" w:cs="Arial"/>
          <w:color w:val="000000"/>
          <w:sz w:val="22"/>
          <w:szCs w:val="22"/>
          <w:lang w:val="es-ES_tradnl"/>
        </w:rPr>
        <w:t xml:space="preserve">, pisos edificio CAD y Archivo Central de Predios), Telefónico (conmutador de la entidad y la línea 195), Virtual (portal web </w:t>
      </w:r>
      <w:hyperlink r:id="rId101" w:history="1">
        <w:r w:rsidRPr="006B1F10">
          <w:rPr>
            <w:rStyle w:val="Hipervnculo"/>
            <w:rFonts w:ascii="Arial" w:eastAsiaTheme="majorEastAsia" w:hAnsi="Arial" w:cs="Arial"/>
            <w:sz w:val="22"/>
            <w:szCs w:val="22"/>
            <w:lang w:val="es-ES_tradnl"/>
          </w:rPr>
          <w:t>www.sdp.gov.co</w:t>
        </w:r>
      </w:hyperlink>
      <w:r w:rsidRPr="006B1F10">
        <w:rPr>
          <w:rFonts w:ascii="Arial" w:hAnsi="Arial" w:cs="Arial"/>
          <w:color w:val="000000"/>
          <w:sz w:val="22"/>
          <w:szCs w:val="22"/>
          <w:lang w:val="es-ES_tradnl"/>
        </w:rPr>
        <w:t xml:space="preserve">) y Escrito (solicitudes que ingresan a través del sistema de radicación de la entidad presencial y virtual, peticiones del SDQS).  </w:t>
      </w:r>
    </w:p>
    <w:p w:rsidR="007A49EC" w:rsidRPr="006B1F10" w:rsidRDefault="007A49EC" w:rsidP="00B27F21">
      <w:pPr>
        <w:pStyle w:val="numeros"/>
        <w:shd w:val="clear" w:color="auto" w:fill="FFFFFF"/>
        <w:spacing w:before="0" w:beforeAutospacing="0" w:after="0" w:afterAutospacing="0"/>
        <w:jc w:val="both"/>
        <w:rPr>
          <w:rFonts w:ascii="Arial" w:hAnsi="Arial" w:cs="Arial"/>
          <w:color w:val="000000"/>
          <w:sz w:val="22"/>
          <w:szCs w:val="22"/>
          <w:lang w:val="es-ES_tradnl"/>
        </w:rPr>
      </w:pPr>
    </w:p>
    <w:p w:rsidR="007A49EC" w:rsidRDefault="00987E55" w:rsidP="00B27F21">
      <w:pPr>
        <w:pStyle w:val="numeros"/>
        <w:shd w:val="clear" w:color="auto" w:fill="FFFFFF"/>
        <w:spacing w:before="0" w:beforeAutospacing="0" w:after="0" w:afterAutospacing="0"/>
        <w:jc w:val="both"/>
        <w:rPr>
          <w:rFonts w:ascii="Arial" w:hAnsi="Arial" w:cs="Arial"/>
          <w:color w:val="000000"/>
          <w:sz w:val="22"/>
          <w:szCs w:val="22"/>
          <w:lang w:val="es-ES_tradnl"/>
        </w:rPr>
      </w:pPr>
      <w:r w:rsidRPr="00987E55">
        <w:rPr>
          <w:rFonts w:ascii="Arial" w:hAnsi="Arial" w:cs="Arial"/>
          <w:color w:val="000000"/>
          <w:sz w:val="22"/>
          <w:szCs w:val="22"/>
          <w:lang w:val="es-ES_tradnl"/>
        </w:rPr>
        <w:t xml:space="preserve">A diciembre de 2018 se realizó la atención a </w:t>
      </w:r>
      <w:r w:rsidRPr="00987E55">
        <w:rPr>
          <w:rFonts w:ascii="Arial" w:hAnsi="Arial" w:cs="Arial"/>
          <w:i/>
          <w:color w:val="000000"/>
          <w:sz w:val="22"/>
          <w:szCs w:val="22"/>
          <w:lang w:val="es-ES_tradnl"/>
        </w:rPr>
        <w:t>784.773 trámites</w:t>
      </w:r>
      <w:r w:rsidRPr="00987E55">
        <w:rPr>
          <w:rFonts w:ascii="Arial" w:hAnsi="Arial" w:cs="Arial"/>
          <w:color w:val="000000"/>
          <w:sz w:val="22"/>
          <w:szCs w:val="22"/>
          <w:lang w:val="es-ES_tradnl"/>
        </w:rPr>
        <w:t xml:space="preserve"> y servicios a través de los diferentes canales, ver datos globales en consolidado y en el Anexo 1 Estadísticas de atención por los diferentes canales </w:t>
      </w:r>
      <w:r w:rsidR="007A49EC" w:rsidRPr="006B1F10">
        <w:rPr>
          <w:rFonts w:ascii="Arial" w:hAnsi="Arial" w:cs="Arial"/>
          <w:color w:val="000000"/>
          <w:sz w:val="22"/>
          <w:szCs w:val="22"/>
          <w:lang w:val="es-ES_tradnl"/>
        </w:rPr>
        <w:t>que se detallan a continuación:</w:t>
      </w:r>
    </w:p>
    <w:p w:rsidR="001A22B6" w:rsidRPr="006B1F10" w:rsidRDefault="001A22B6" w:rsidP="00B27F21">
      <w:pPr>
        <w:pStyle w:val="numeros"/>
        <w:shd w:val="clear" w:color="auto" w:fill="FFFFFF"/>
        <w:spacing w:before="0" w:beforeAutospacing="0" w:after="0" w:afterAutospacing="0"/>
        <w:jc w:val="both"/>
        <w:rPr>
          <w:rFonts w:ascii="Arial" w:hAnsi="Arial" w:cs="Arial"/>
          <w:color w:val="000000"/>
          <w:sz w:val="22"/>
          <w:szCs w:val="22"/>
          <w:lang w:val="es-ES_tradnl"/>
        </w:rPr>
      </w:pPr>
    </w:p>
    <w:p w:rsidR="007A49EC" w:rsidRPr="00B27F21" w:rsidRDefault="007A49EC" w:rsidP="00B27F21">
      <w:pPr>
        <w:spacing w:after="0" w:line="240" w:lineRule="auto"/>
        <w:jc w:val="center"/>
        <w:rPr>
          <w:rFonts w:ascii="Arial" w:hAnsi="Arial" w:cs="Arial"/>
          <w:b/>
          <w:sz w:val="18"/>
          <w:szCs w:val="18"/>
        </w:rPr>
      </w:pPr>
      <w:r w:rsidRPr="00B27F21">
        <w:rPr>
          <w:rFonts w:ascii="Arial" w:hAnsi="Arial" w:cs="Arial"/>
          <w:b/>
          <w:sz w:val="18"/>
          <w:szCs w:val="18"/>
        </w:rPr>
        <w:t xml:space="preserve">Tabla </w:t>
      </w:r>
      <w:r w:rsidR="00B27F21" w:rsidRPr="00B27F21">
        <w:rPr>
          <w:rFonts w:ascii="Arial" w:hAnsi="Arial" w:cs="Arial"/>
          <w:b/>
          <w:sz w:val="18"/>
          <w:szCs w:val="18"/>
        </w:rPr>
        <w:t>16</w:t>
      </w:r>
      <w:r w:rsidRPr="00B27F21">
        <w:rPr>
          <w:rFonts w:ascii="Arial" w:hAnsi="Arial" w:cs="Arial"/>
          <w:b/>
          <w:sz w:val="18"/>
          <w:szCs w:val="18"/>
        </w:rPr>
        <w:t>. Resumen estadísticas de atención por canales y servicios. Enero - diciembre de 2017</w:t>
      </w:r>
    </w:p>
    <w:tbl>
      <w:tblPr>
        <w:tblW w:w="88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4"/>
        <w:gridCol w:w="3186"/>
        <w:gridCol w:w="1200"/>
        <w:gridCol w:w="2000"/>
        <w:gridCol w:w="1263"/>
      </w:tblGrid>
      <w:tr w:rsidR="007A49EC" w:rsidRPr="0016358D" w:rsidTr="008429B2">
        <w:trPr>
          <w:trHeight w:val="450"/>
          <w:tblHeader/>
        </w:trPr>
        <w:tc>
          <w:tcPr>
            <w:tcW w:w="1154" w:type="dxa"/>
            <w:shd w:val="clear" w:color="000000" w:fill="9BC2E6"/>
            <w:noWrap/>
            <w:hideMark/>
          </w:tcPr>
          <w:p w:rsidR="007A49EC" w:rsidRPr="0016358D" w:rsidRDefault="007A49EC" w:rsidP="00B27F21">
            <w:pPr>
              <w:spacing w:after="0" w:line="240" w:lineRule="auto"/>
              <w:jc w:val="center"/>
              <w:rPr>
                <w:rFonts w:ascii="Arial" w:eastAsia="Times New Roman" w:hAnsi="Arial" w:cs="Arial"/>
                <w:b/>
                <w:bCs/>
                <w:color w:val="000000"/>
                <w:sz w:val="16"/>
                <w:lang w:eastAsia="es-CO"/>
              </w:rPr>
            </w:pPr>
            <w:r w:rsidRPr="0016358D">
              <w:rPr>
                <w:rFonts w:ascii="Arial" w:eastAsia="Times New Roman" w:hAnsi="Arial" w:cs="Arial"/>
                <w:b/>
                <w:bCs/>
                <w:color w:val="000000"/>
                <w:sz w:val="16"/>
                <w:lang w:eastAsia="es-CO"/>
              </w:rPr>
              <w:t>Tipo de Canal</w:t>
            </w:r>
          </w:p>
        </w:tc>
        <w:tc>
          <w:tcPr>
            <w:tcW w:w="3186" w:type="dxa"/>
            <w:shd w:val="clear" w:color="000000" w:fill="9BC2E6"/>
            <w:noWrap/>
            <w:hideMark/>
          </w:tcPr>
          <w:p w:rsidR="007A49EC" w:rsidRPr="0016358D" w:rsidRDefault="007A49EC" w:rsidP="00B27F21">
            <w:pPr>
              <w:spacing w:after="0" w:line="240" w:lineRule="auto"/>
              <w:jc w:val="center"/>
              <w:rPr>
                <w:rFonts w:ascii="Arial" w:eastAsia="Times New Roman" w:hAnsi="Arial" w:cs="Arial"/>
                <w:b/>
                <w:bCs/>
                <w:color w:val="000000"/>
                <w:sz w:val="16"/>
                <w:lang w:eastAsia="es-CO"/>
              </w:rPr>
            </w:pPr>
            <w:r w:rsidRPr="0016358D">
              <w:rPr>
                <w:rFonts w:ascii="Arial" w:eastAsia="Times New Roman" w:hAnsi="Arial" w:cs="Arial"/>
                <w:b/>
                <w:bCs/>
                <w:color w:val="000000"/>
                <w:sz w:val="16"/>
                <w:lang w:eastAsia="es-CO"/>
              </w:rPr>
              <w:t>Servicio</w:t>
            </w:r>
          </w:p>
        </w:tc>
        <w:tc>
          <w:tcPr>
            <w:tcW w:w="1200" w:type="dxa"/>
            <w:shd w:val="clear" w:color="000000" w:fill="9BC2E6"/>
            <w:noWrap/>
            <w:hideMark/>
          </w:tcPr>
          <w:p w:rsidR="007A49EC" w:rsidRPr="0016358D" w:rsidRDefault="007A49EC" w:rsidP="00B27F21">
            <w:pPr>
              <w:spacing w:after="0" w:line="240" w:lineRule="auto"/>
              <w:jc w:val="center"/>
              <w:rPr>
                <w:rFonts w:ascii="Arial" w:eastAsia="Times New Roman" w:hAnsi="Arial" w:cs="Arial"/>
                <w:b/>
                <w:bCs/>
                <w:color w:val="000000"/>
                <w:sz w:val="16"/>
                <w:lang w:eastAsia="es-CO"/>
              </w:rPr>
            </w:pPr>
            <w:r w:rsidRPr="0016358D">
              <w:rPr>
                <w:rFonts w:ascii="Arial" w:eastAsia="Times New Roman" w:hAnsi="Arial" w:cs="Arial"/>
                <w:b/>
                <w:bCs/>
                <w:color w:val="000000"/>
                <w:sz w:val="16"/>
                <w:lang w:eastAsia="es-CO"/>
              </w:rPr>
              <w:t xml:space="preserve">Acumulado </w:t>
            </w:r>
          </w:p>
        </w:tc>
        <w:tc>
          <w:tcPr>
            <w:tcW w:w="2000" w:type="dxa"/>
            <w:shd w:val="clear" w:color="000000" w:fill="9BC2E6"/>
            <w:noWrap/>
            <w:hideMark/>
          </w:tcPr>
          <w:p w:rsidR="007A49EC" w:rsidRPr="0016358D" w:rsidRDefault="007A49EC" w:rsidP="00B27F21">
            <w:pPr>
              <w:spacing w:after="0" w:line="240" w:lineRule="auto"/>
              <w:jc w:val="center"/>
              <w:rPr>
                <w:rFonts w:ascii="Arial" w:eastAsia="Times New Roman" w:hAnsi="Arial" w:cs="Arial"/>
                <w:b/>
                <w:bCs/>
                <w:color w:val="000000"/>
                <w:sz w:val="16"/>
                <w:lang w:eastAsia="es-CO"/>
              </w:rPr>
            </w:pPr>
            <w:r w:rsidRPr="0016358D">
              <w:rPr>
                <w:rFonts w:ascii="Arial" w:eastAsia="Times New Roman" w:hAnsi="Arial" w:cs="Arial"/>
                <w:b/>
                <w:bCs/>
                <w:color w:val="000000"/>
                <w:sz w:val="16"/>
                <w:lang w:eastAsia="es-CO"/>
              </w:rPr>
              <w:t>Participación servicio</w:t>
            </w:r>
          </w:p>
        </w:tc>
        <w:tc>
          <w:tcPr>
            <w:tcW w:w="1263" w:type="dxa"/>
            <w:shd w:val="clear" w:color="000000" w:fill="9BC2E6"/>
            <w:hideMark/>
          </w:tcPr>
          <w:p w:rsidR="007A49EC" w:rsidRPr="0016358D" w:rsidRDefault="007A49EC" w:rsidP="00B27F21">
            <w:pPr>
              <w:spacing w:after="0" w:line="240" w:lineRule="auto"/>
              <w:jc w:val="center"/>
              <w:rPr>
                <w:rFonts w:ascii="Arial" w:eastAsia="Times New Roman" w:hAnsi="Arial" w:cs="Arial"/>
                <w:b/>
                <w:bCs/>
                <w:color w:val="000000"/>
                <w:sz w:val="16"/>
                <w:lang w:eastAsia="es-CO"/>
              </w:rPr>
            </w:pPr>
            <w:r w:rsidRPr="0016358D">
              <w:rPr>
                <w:rFonts w:ascii="Arial" w:eastAsia="Times New Roman" w:hAnsi="Arial" w:cs="Arial"/>
                <w:b/>
                <w:bCs/>
                <w:color w:val="000000"/>
                <w:sz w:val="16"/>
                <w:lang w:eastAsia="es-CO"/>
              </w:rPr>
              <w:t>Participación canal</w:t>
            </w:r>
          </w:p>
        </w:tc>
      </w:tr>
      <w:tr w:rsidR="007A49EC" w:rsidRPr="0016358D" w:rsidTr="008429B2">
        <w:trPr>
          <w:trHeight w:hRule="exact" w:val="284"/>
        </w:trPr>
        <w:tc>
          <w:tcPr>
            <w:tcW w:w="1154" w:type="dxa"/>
            <w:vMerge w:val="restart"/>
            <w:shd w:val="clear" w:color="auto" w:fill="0070C0"/>
            <w:noWrap/>
            <w:textDirection w:val="btLr"/>
            <w:vAlign w:val="center"/>
            <w:hideMark/>
          </w:tcPr>
          <w:p w:rsidR="007A49EC" w:rsidRPr="0016358D" w:rsidRDefault="007A49EC" w:rsidP="00B27F21">
            <w:pPr>
              <w:spacing w:after="0" w:line="240" w:lineRule="auto"/>
              <w:jc w:val="center"/>
              <w:rPr>
                <w:rFonts w:ascii="Arial" w:eastAsia="Times New Roman" w:hAnsi="Arial" w:cs="Arial"/>
                <w:bCs/>
                <w:color w:val="FFFFFF"/>
                <w:sz w:val="16"/>
                <w:lang w:eastAsia="es-CO"/>
              </w:rPr>
            </w:pPr>
            <w:r w:rsidRPr="0016358D">
              <w:rPr>
                <w:rFonts w:ascii="Arial" w:eastAsia="Times New Roman" w:hAnsi="Arial" w:cs="Arial"/>
                <w:bCs/>
                <w:color w:val="FFFFFF"/>
                <w:sz w:val="16"/>
                <w:lang w:eastAsia="es-CO"/>
              </w:rPr>
              <w:t>PRESENCIAL</w:t>
            </w: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SUPERCADES (Norma y Estratificación)</w:t>
            </w:r>
          </w:p>
        </w:tc>
        <w:tc>
          <w:tcPr>
            <w:tcW w:w="12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84.508</w:t>
            </w:r>
          </w:p>
        </w:tc>
        <w:tc>
          <w:tcPr>
            <w:tcW w:w="20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14.1</w:t>
            </w:r>
            <w:r w:rsidR="007A49EC" w:rsidRPr="0016358D">
              <w:rPr>
                <w:rFonts w:ascii="Arial" w:eastAsia="Times New Roman" w:hAnsi="Arial" w:cs="Arial"/>
                <w:sz w:val="16"/>
                <w:lang w:eastAsia="es-CO"/>
              </w:rPr>
              <w:t>%</w:t>
            </w:r>
          </w:p>
        </w:tc>
        <w:tc>
          <w:tcPr>
            <w:tcW w:w="1263" w:type="dxa"/>
            <w:vMerge w:val="restart"/>
            <w:shd w:val="clear" w:color="000000" w:fill="FFFFFF"/>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b/>
                <w:bCs/>
                <w:sz w:val="16"/>
                <w:lang w:eastAsia="es-CO"/>
              </w:rPr>
              <w:t>76,51</w:t>
            </w:r>
            <w:r w:rsidR="007A49EC" w:rsidRPr="0016358D">
              <w:rPr>
                <w:rFonts w:ascii="Arial" w:eastAsia="Times New Roman" w:hAnsi="Arial" w:cs="Arial"/>
                <w:b/>
                <w:bCs/>
                <w:sz w:val="16"/>
                <w:lang w:eastAsia="es-CO"/>
              </w:rPr>
              <w:t>%</w:t>
            </w:r>
          </w:p>
        </w:tc>
      </w:tr>
      <w:tr w:rsidR="007A49EC" w:rsidRPr="0016358D" w:rsidTr="008429B2">
        <w:trPr>
          <w:trHeight w:hRule="exact" w:val="284"/>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A53CD6">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SISBÉN (Cade y Supercade)</w:t>
            </w:r>
          </w:p>
        </w:tc>
        <w:tc>
          <w:tcPr>
            <w:tcW w:w="12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sidRPr="00987E55">
              <w:rPr>
                <w:rFonts w:ascii="Arial" w:eastAsia="Times New Roman" w:hAnsi="Arial" w:cs="Arial"/>
                <w:sz w:val="16"/>
                <w:lang w:eastAsia="es-CO"/>
              </w:rPr>
              <w:t>425.004</w:t>
            </w:r>
          </w:p>
        </w:tc>
        <w:tc>
          <w:tcPr>
            <w:tcW w:w="2000" w:type="dxa"/>
            <w:shd w:val="clear" w:color="000000" w:fill="FFFFFF"/>
            <w:hideMark/>
          </w:tcPr>
          <w:p w:rsidR="007A49EC" w:rsidRPr="0016358D" w:rsidRDefault="007A49EC" w:rsidP="00987E55">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7</w:t>
            </w:r>
            <w:r w:rsidR="00987E55">
              <w:rPr>
                <w:rFonts w:ascii="Arial" w:eastAsia="Times New Roman" w:hAnsi="Arial" w:cs="Arial"/>
                <w:sz w:val="16"/>
                <w:lang w:eastAsia="es-CO"/>
              </w:rPr>
              <w:t>0.8</w:t>
            </w:r>
            <w:r w:rsidRPr="0016358D">
              <w:rPr>
                <w:rFonts w:ascii="Arial" w:eastAsia="Times New Roman" w:hAnsi="Arial" w:cs="Arial"/>
                <w:sz w:val="16"/>
                <w:lang w:eastAsia="es-CO"/>
              </w:rPr>
              <w:t>%</w:t>
            </w:r>
          </w:p>
        </w:tc>
        <w:tc>
          <w:tcPr>
            <w:tcW w:w="1263" w:type="dxa"/>
            <w:vMerge/>
            <w:shd w:val="clear" w:color="000000" w:fill="FFFFFF"/>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284"/>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BIBLIOTECA</w:t>
            </w:r>
          </w:p>
        </w:tc>
        <w:tc>
          <w:tcPr>
            <w:tcW w:w="12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262</w:t>
            </w:r>
          </w:p>
        </w:tc>
        <w:tc>
          <w:tcPr>
            <w:tcW w:w="20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0,0</w:t>
            </w:r>
            <w:r w:rsidR="00AC56FD">
              <w:rPr>
                <w:rFonts w:ascii="Arial" w:eastAsia="Times New Roman" w:hAnsi="Arial" w:cs="Arial"/>
                <w:sz w:val="16"/>
                <w:lang w:eastAsia="es-CO"/>
              </w:rPr>
              <w:t>4</w:t>
            </w:r>
            <w:r w:rsidR="007A49EC" w:rsidRPr="0016358D">
              <w:rPr>
                <w:rFonts w:ascii="Arial" w:eastAsia="Times New Roman" w:hAnsi="Arial" w:cs="Arial"/>
                <w:sz w:val="16"/>
                <w:lang w:eastAsia="es-CO"/>
              </w:rPr>
              <w:t>%</w:t>
            </w:r>
          </w:p>
        </w:tc>
        <w:tc>
          <w:tcPr>
            <w:tcW w:w="1263" w:type="dxa"/>
            <w:vMerge/>
            <w:shd w:val="clear" w:color="000000" w:fill="FFFFFF"/>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272"/>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ARCHIVO</w:t>
            </w:r>
          </w:p>
        </w:tc>
        <w:tc>
          <w:tcPr>
            <w:tcW w:w="12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15.022</w:t>
            </w:r>
          </w:p>
        </w:tc>
        <w:tc>
          <w:tcPr>
            <w:tcW w:w="2000" w:type="dxa"/>
            <w:shd w:val="clear" w:color="000000" w:fill="FFFFFF"/>
            <w:hideMark/>
          </w:tcPr>
          <w:p w:rsidR="007A49EC" w:rsidRPr="0016358D" w:rsidRDefault="00987E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2.5</w:t>
            </w:r>
            <w:r w:rsidR="007A49EC" w:rsidRPr="0016358D">
              <w:rPr>
                <w:rFonts w:ascii="Arial" w:eastAsia="Times New Roman" w:hAnsi="Arial" w:cs="Arial"/>
                <w:sz w:val="16"/>
                <w:lang w:eastAsia="es-CO"/>
              </w:rPr>
              <w:t>%</w:t>
            </w:r>
          </w:p>
        </w:tc>
        <w:tc>
          <w:tcPr>
            <w:tcW w:w="1263" w:type="dxa"/>
            <w:vMerge/>
            <w:shd w:val="clear" w:color="000000" w:fill="FFFFFF"/>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284"/>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ARCHIVO ESPECIALIZADO</w:t>
            </w:r>
          </w:p>
        </w:tc>
        <w:tc>
          <w:tcPr>
            <w:tcW w:w="1200" w:type="dxa"/>
            <w:shd w:val="clear" w:color="000000" w:fill="FFFFFF"/>
            <w:hideMark/>
          </w:tcPr>
          <w:p w:rsidR="007A49EC" w:rsidRPr="0016358D" w:rsidRDefault="00D81136"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18.475</w:t>
            </w:r>
          </w:p>
        </w:tc>
        <w:tc>
          <w:tcPr>
            <w:tcW w:w="2000" w:type="dxa"/>
            <w:shd w:val="clear" w:color="000000" w:fill="FFFFFF"/>
            <w:hideMark/>
          </w:tcPr>
          <w:p w:rsidR="007A49EC" w:rsidRPr="0016358D" w:rsidRDefault="00D81136"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3.1</w:t>
            </w:r>
            <w:r w:rsidR="007A49EC" w:rsidRPr="0016358D">
              <w:rPr>
                <w:rFonts w:ascii="Arial" w:eastAsia="Times New Roman" w:hAnsi="Arial" w:cs="Arial"/>
                <w:sz w:val="16"/>
                <w:lang w:eastAsia="es-CO"/>
              </w:rPr>
              <w:t>%</w:t>
            </w:r>
          </w:p>
        </w:tc>
        <w:tc>
          <w:tcPr>
            <w:tcW w:w="1263" w:type="dxa"/>
            <w:vMerge/>
            <w:shd w:val="clear" w:color="000000" w:fill="FFFFFF"/>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284"/>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FERIAS DE SERVICIO AL CIUDADANO</w:t>
            </w:r>
          </w:p>
        </w:tc>
        <w:tc>
          <w:tcPr>
            <w:tcW w:w="1200" w:type="dxa"/>
            <w:shd w:val="clear" w:color="000000" w:fill="FFFFFF"/>
            <w:hideMark/>
          </w:tcPr>
          <w:p w:rsidR="007A49EC" w:rsidRPr="0016358D" w:rsidRDefault="00D81136"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3.128</w:t>
            </w:r>
          </w:p>
        </w:tc>
        <w:tc>
          <w:tcPr>
            <w:tcW w:w="2000" w:type="dxa"/>
            <w:shd w:val="clear" w:color="000000" w:fill="FFFFFF"/>
            <w:hideMark/>
          </w:tcPr>
          <w:p w:rsidR="007A49EC" w:rsidRPr="0016358D" w:rsidRDefault="00D81136"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0,5</w:t>
            </w:r>
            <w:r w:rsidR="007A49EC" w:rsidRPr="0016358D">
              <w:rPr>
                <w:rFonts w:ascii="Arial" w:eastAsia="Times New Roman" w:hAnsi="Arial" w:cs="Arial"/>
                <w:sz w:val="16"/>
                <w:lang w:eastAsia="es-CO"/>
              </w:rPr>
              <w:t>%</w:t>
            </w:r>
          </w:p>
        </w:tc>
        <w:tc>
          <w:tcPr>
            <w:tcW w:w="1263" w:type="dxa"/>
            <w:vMerge/>
            <w:shd w:val="clear" w:color="000000" w:fill="FFFFFF"/>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284"/>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PLANOTECA</w:t>
            </w:r>
          </w:p>
        </w:tc>
        <w:tc>
          <w:tcPr>
            <w:tcW w:w="1200" w:type="dxa"/>
            <w:shd w:val="clear" w:color="000000" w:fill="FFFFFF"/>
            <w:hideMark/>
          </w:tcPr>
          <w:p w:rsidR="007A49EC" w:rsidRPr="0016358D" w:rsidRDefault="00394360"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46.449</w:t>
            </w:r>
          </w:p>
        </w:tc>
        <w:tc>
          <w:tcPr>
            <w:tcW w:w="2000" w:type="dxa"/>
            <w:shd w:val="clear" w:color="000000" w:fill="FFFFFF"/>
            <w:hideMark/>
          </w:tcPr>
          <w:p w:rsidR="007A49EC" w:rsidRPr="0016358D" w:rsidRDefault="00394360"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7.7</w:t>
            </w:r>
            <w:r w:rsidR="007A49EC" w:rsidRPr="0016358D">
              <w:rPr>
                <w:rFonts w:ascii="Arial" w:eastAsia="Times New Roman" w:hAnsi="Arial" w:cs="Arial"/>
                <w:sz w:val="16"/>
                <w:lang w:eastAsia="es-CO"/>
              </w:rPr>
              <w:t>%</w:t>
            </w:r>
          </w:p>
        </w:tc>
        <w:tc>
          <w:tcPr>
            <w:tcW w:w="1263" w:type="dxa"/>
            <w:vMerge/>
            <w:shd w:val="clear" w:color="000000" w:fill="FFFFFF"/>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416"/>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000000" w:fill="FFFFFF"/>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Atención Primer Día Hábil - Sede CAD (Piso 5, 13)</w:t>
            </w:r>
          </w:p>
        </w:tc>
        <w:tc>
          <w:tcPr>
            <w:tcW w:w="1200" w:type="dxa"/>
            <w:shd w:val="clear" w:color="auto" w:fill="auto"/>
            <w:hideMark/>
          </w:tcPr>
          <w:p w:rsidR="007A49EC" w:rsidRPr="0016358D" w:rsidRDefault="00AC56FD" w:rsidP="00B27F21">
            <w:pPr>
              <w:spacing w:after="0" w:line="240" w:lineRule="auto"/>
              <w:jc w:val="center"/>
              <w:rPr>
                <w:rFonts w:ascii="Arial" w:eastAsia="Times New Roman" w:hAnsi="Arial" w:cs="Arial"/>
                <w:bCs/>
                <w:sz w:val="16"/>
                <w:lang w:eastAsia="es-CO"/>
              </w:rPr>
            </w:pPr>
            <w:r>
              <w:rPr>
                <w:rFonts w:ascii="Arial" w:eastAsia="Times New Roman" w:hAnsi="Arial" w:cs="Arial"/>
                <w:bCs/>
                <w:sz w:val="16"/>
                <w:lang w:eastAsia="es-CO"/>
              </w:rPr>
              <w:t>7.608</w:t>
            </w:r>
          </w:p>
        </w:tc>
        <w:tc>
          <w:tcPr>
            <w:tcW w:w="2000" w:type="dxa"/>
            <w:shd w:val="clear" w:color="000000" w:fill="FFFFFF"/>
            <w:hideMark/>
          </w:tcPr>
          <w:p w:rsidR="007A49EC" w:rsidRPr="0016358D" w:rsidRDefault="00AC56FD" w:rsidP="00B27F21">
            <w:pPr>
              <w:spacing w:after="0" w:line="240" w:lineRule="auto"/>
              <w:jc w:val="center"/>
              <w:rPr>
                <w:rFonts w:ascii="Arial" w:eastAsia="Times New Roman" w:hAnsi="Arial" w:cs="Arial"/>
                <w:bCs/>
                <w:sz w:val="16"/>
                <w:lang w:eastAsia="es-CO"/>
              </w:rPr>
            </w:pPr>
            <w:r>
              <w:rPr>
                <w:rFonts w:ascii="Arial" w:eastAsia="Times New Roman" w:hAnsi="Arial" w:cs="Arial"/>
                <w:bCs/>
                <w:sz w:val="16"/>
                <w:lang w:eastAsia="es-CO"/>
              </w:rPr>
              <w:t>1.3</w:t>
            </w:r>
            <w:r w:rsidR="007A49EC" w:rsidRPr="0016358D">
              <w:rPr>
                <w:rFonts w:ascii="Arial" w:eastAsia="Times New Roman" w:hAnsi="Arial" w:cs="Arial"/>
                <w:bCs/>
                <w:sz w:val="16"/>
                <w:lang w:eastAsia="es-CO"/>
              </w:rPr>
              <w:t>%</w:t>
            </w:r>
          </w:p>
        </w:tc>
        <w:tc>
          <w:tcPr>
            <w:tcW w:w="1263" w:type="dxa"/>
            <w:vMerge/>
            <w:shd w:val="clear" w:color="auto" w:fill="auto"/>
          </w:tcPr>
          <w:p w:rsidR="007A49EC" w:rsidRPr="0016358D" w:rsidRDefault="007A49EC" w:rsidP="00B27F21">
            <w:pPr>
              <w:spacing w:after="0" w:line="240" w:lineRule="auto"/>
              <w:jc w:val="center"/>
              <w:rPr>
                <w:rFonts w:ascii="Arial" w:eastAsia="Times New Roman" w:hAnsi="Arial" w:cs="Arial"/>
                <w:b/>
                <w:bCs/>
                <w:sz w:val="16"/>
                <w:lang w:eastAsia="es-CO"/>
              </w:rPr>
            </w:pPr>
          </w:p>
        </w:tc>
      </w:tr>
      <w:tr w:rsidR="007A49EC" w:rsidRPr="0016358D" w:rsidTr="008429B2">
        <w:trPr>
          <w:trHeight w:hRule="exact" w:val="284"/>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Cs/>
                <w:color w:val="FFFFFF"/>
                <w:sz w:val="16"/>
                <w:lang w:eastAsia="es-CO"/>
              </w:rPr>
            </w:pPr>
          </w:p>
        </w:tc>
        <w:tc>
          <w:tcPr>
            <w:tcW w:w="3186" w:type="dxa"/>
            <w:shd w:val="clear" w:color="auto" w:fill="76CDEE" w:themeFill="accent1" w:themeFillTint="99"/>
            <w:hideMark/>
          </w:tcPr>
          <w:p w:rsidR="007A49EC" w:rsidRPr="0016358D" w:rsidRDefault="007A49EC" w:rsidP="00B27F21">
            <w:pPr>
              <w:spacing w:after="0" w:line="240" w:lineRule="auto"/>
              <w:jc w:val="center"/>
              <w:rPr>
                <w:rFonts w:ascii="Arial" w:eastAsia="Times New Roman" w:hAnsi="Arial" w:cs="Arial"/>
                <w:b/>
                <w:bCs/>
                <w:sz w:val="16"/>
                <w:lang w:eastAsia="es-CO"/>
              </w:rPr>
            </w:pPr>
            <w:r w:rsidRPr="0016358D">
              <w:rPr>
                <w:rFonts w:ascii="Arial" w:eastAsia="Times New Roman" w:hAnsi="Arial" w:cs="Arial"/>
                <w:b/>
                <w:bCs/>
                <w:sz w:val="16"/>
                <w:lang w:eastAsia="es-CO"/>
              </w:rPr>
              <w:t>Total  canal presencial Entidad</w:t>
            </w:r>
          </w:p>
        </w:tc>
        <w:tc>
          <w:tcPr>
            <w:tcW w:w="1200" w:type="dxa"/>
            <w:shd w:val="clear" w:color="auto" w:fill="76CDEE" w:themeFill="accent1" w:themeFillTint="99"/>
            <w:hideMark/>
          </w:tcPr>
          <w:p w:rsidR="007A49EC" w:rsidRPr="0016358D" w:rsidRDefault="00AC56FD" w:rsidP="00B27F21">
            <w:pPr>
              <w:spacing w:after="0" w:line="240" w:lineRule="auto"/>
              <w:jc w:val="center"/>
              <w:rPr>
                <w:rFonts w:ascii="Arial" w:eastAsia="Times New Roman" w:hAnsi="Arial" w:cs="Arial"/>
                <w:b/>
                <w:bCs/>
                <w:sz w:val="16"/>
                <w:lang w:eastAsia="es-CO"/>
              </w:rPr>
            </w:pPr>
            <w:r>
              <w:rPr>
                <w:rFonts w:ascii="Arial" w:eastAsia="Times New Roman" w:hAnsi="Arial" w:cs="Arial"/>
                <w:b/>
                <w:bCs/>
                <w:sz w:val="16"/>
                <w:lang w:eastAsia="es-CO"/>
              </w:rPr>
              <w:t>600.456</w:t>
            </w:r>
          </w:p>
        </w:tc>
        <w:tc>
          <w:tcPr>
            <w:tcW w:w="2000" w:type="dxa"/>
            <w:shd w:val="clear" w:color="auto" w:fill="76CDEE" w:themeFill="accent1" w:themeFillTint="99"/>
            <w:hideMark/>
          </w:tcPr>
          <w:p w:rsidR="007A49EC" w:rsidRPr="0016358D" w:rsidRDefault="007A49EC" w:rsidP="00B27F21">
            <w:pPr>
              <w:spacing w:after="0" w:line="240" w:lineRule="auto"/>
              <w:jc w:val="center"/>
              <w:rPr>
                <w:rFonts w:ascii="Arial" w:eastAsia="Times New Roman" w:hAnsi="Arial" w:cs="Arial"/>
                <w:b/>
                <w:bCs/>
                <w:sz w:val="16"/>
                <w:lang w:eastAsia="es-CO"/>
              </w:rPr>
            </w:pPr>
            <w:r w:rsidRPr="0016358D">
              <w:rPr>
                <w:rFonts w:ascii="Arial" w:eastAsia="Times New Roman" w:hAnsi="Arial" w:cs="Arial"/>
                <w:b/>
                <w:bCs/>
                <w:sz w:val="16"/>
                <w:lang w:eastAsia="es-CO"/>
              </w:rPr>
              <w:t>100,0%</w:t>
            </w:r>
          </w:p>
        </w:tc>
        <w:tc>
          <w:tcPr>
            <w:tcW w:w="1263" w:type="dxa"/>
            <w:vMerge/>
            <w:shd w:val="clear" w:color="auto" w:fill="auto"/>
            <w:hideMark/>
          </w:tcPr>
          <w:p w:rsidR="007A49EC" w:rsidRPr="0016358D" w:rsidRDefault="007A49EC" w:rsidP="00B27F21">
            <w:pPr>
              <w:spacing w:after="0" w:line="240" w:lineRule="auto"/>
              <w:jc w:val="center"/>
              <w:rPr>
                <w:rFonts w:ascii="Arial" w:eastAsia="Times New Roman" w:hAnsi="Arial" w:cs="Arial"/>
                <w:b/>
                <w:bCs/>
                <w:sz w:val="16"/>
                <w:lang w:eastAsia="es-CO"/>
              </w:rPr>
            </w:pPr>
          </w:p>
        </w:tc>
      </w:tr>
      <w:tr w:rsidR="007A49EC" w:rsidRPr="0016358D" w:rsidTr="008429B2">
        <w:trPr>
          <w:trHeight w:hRule="exact" w:val="284"/>
        </w:trPr>
        <w:tc>
          <w:tcPr>
            <w:tcW w:w="1154" w:type="dxa"/>
            <w:vMerge w:val="restart"/>
            <w:shd w:val="clear" w:color="auto" w:fill="0070C0"/>
            <w:textDirection w:val="btLr"/>
            <w:vAlign w:val="center"/>
            <w:hideMark/>
          </w:tcPr>
          <w:p w:rsidR="007A49EC" w:rsidRPr="0016358D" w:rsidRDefault="007A49EC" w:rsidP="00B27F21">
            <w:pPr>
              <w:spacing w:after="0" w:line="240" w:lineRule="auto"/>
              <w:ind w:left="113" w:right="113"/>
              <w:jc w:val="center"/>
              <w:rPr>
                <w:rFonts w:ascii="Arial" w:eastAsia="Times New Roman" w:hAnsi="Arial" w:cs="Arial"/>
                <w:bCs/>
                <w:color w:val="FFFFFF"/>
                <w:sz w:val="16"/>
                <w:lang w:eastAsia="es-CO"/>
              </w:rPr>
            </w:pPr>
            <w:r w:rsidRPr="0016358D">
              <w:rPr>
                <w:rFonts w:ascii="Arial" w:eastAsia="Times New Roman" w:hAnsi="Arial" w:cs="Arial"/>
                <w:bCs/>
                <w:color w:val="FFFFFF"/>
                <w:sz w:val="16"/>
                <w:lang w:eastAsia="es-CO"/>
              </w:rPr>
              <w:t>NO PRESENCIAL</w:t>
            </w:r>
          </w:p>
        </w:tc>
        <w:tc>
          <w:tcPr>
            <w:tcW w:w="3186" w:type="dxa"/>
            <w:shd w:val="clear" w:color="auto" w:fill="auto"/>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 xml:space="preserve">ATENCION TELEFONICA SISBEN </w:t>
            </w:r>
          </w:p>
        </w:tc>
        <w:tc>
          <w:tcPr>
            <w:tcW w:w="1200" w:type="dxa"/>
            <w:shd w:val="clear" w:color="auto" w:fill="auto"/>
            <w:hideMark/>
          </w:tcPr>
          <w:p w:rsidR="007A49EC" w:rsidRPr="0016358D" w:rsidRDefault="00410FE6" w:rsidP="00410FE6">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10.061</w:t>
            </w:r>
          </w:p>
        </w:tc>
        <w:tc>
          <w:tcPr>
            <w:tcW w:w="2000" w:type="dxa"/>
            <w:shd w:val="clear" w:color="auto" w:fill="auto"/>
            <w:hideMark/>
          </w:tcPr>
          <w:p w:rsidR="007A49EC" w:rsidRPr="0016358D" w:rsidRDefault="00410FE6"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5.46</w:t>
            </w:r>
            <w:r w:rsidR="007A49EC" w:rsidRPr="0016358D">
              <w:rPr>
                <w:rFonts w:ascii="Arial" w:eastAsia="Times New Roman" w:hAnsi="Arial" w:cs="Arial"/>
                <w:sz w:val="16"/>
                <w:lang w:eastAsia="es-CO"/>
              </w:rPr>
              <w:t>%</w:t>
            </w:r>
          </w:p>
        </w:tc>
        <w:tc>
          <w:tcPr>
            <w:tcW w:w="1263" w:type="dxa"/>
            <w:vMerge w:val="restart"/>
            <w:shd w:val="clear" w:color="auto" w:fill="auto"/>
            <w:hideMark/>
          </w:tcPr>
          <w:p w:rsidR="007A49EC" w:rsidRPr="0016358D" w:rsidRDefault="004F7469" w:rsidP="00B27F21">
            <w:pPr>
              <w:spacing w:after="0" w:line="240" w:lineRule="auto"/>
              <w:jc w:val="center"/>
              <w:rPr>
                <w:rFonts w:ascii="Arial" w:eastAsia="Times New Roman" w:hAnsi="Arial" w:cs="Arial"/>
                <w:sz w:val="16"/>
                <w:lang w:eastAsia="es-CO"/>
              </w:rPr>
            </w:pPr>
            <w:r>
              <w:rPr>
                <w:rFonts w:ascii="Arial" w:eastAsia="Times New Roman" w:hAnsi="Arial" w:cs="Arial"/>
                <w:b/>
                <w:bCs/>
                <w:sz w:val="16"/>
                <w:lang w:eastAsia="es-CO"/>
              </w:rPr>
              <w:t>23.49</w:t>
            </w:r>
            <w:r w:rsidR="007A49EC" w:rsidRPr="0016358D">
              <w:rPr>
                <w:rFonts w:ascii="Arial" w:eastAsia="Times New Roman" w:hAnsi="Arial" w:cs="Arial"/>
                <w:b/>
                <w:bCs/>
                <w:sz w:val="16"/>
                <w:lang w:eastAsia="es-CO"/>
              </w:rPr>
              <w:t>%</w:t>
            </w:r>
          </w:p>
        </w:tc>
      </w:tr>
      <w:tr w:rsidR="007A49EC" w:rsidRPr="0016358D" w:rsidTr="008429B2">
        <w:trPr>
          <w:trHeight w:hRule="exact" w:val="547"/>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
                <w:bCs/>
                <w:color w:val="FFFFFF"/>
                <w:sz w:val="16"/>
                <w:lang w:eastAsia="es-CO"/>
              </w:rPr>
            </w:pPr>
          </w:p>
        </w:tc>
        <w:tc>
          <w:tcPr>
            <w:tcW w:w="3186" w:type="dxa"/>
            <w:shd w:val="clear" w:color="auto" w:fill="auto"/>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 xml:space="preserve">Quejas, Reclamos, Sugerencias y Felicitaciones (Buzones y radicaciones en SDP)-SDQS </w:t>
            </w:r>
          </w:p>
        </w:tc>
        <w:tc>
          <w:tcPr>
            <w:tcW w:w="1200" w:type="dxa"/>
            <w:shd w:val="clear" w:color="auto" w:fill="auto"/>
            <w:hideMark/>
          </w:tcPr>
          <w:p w:rsidR="007A49EC" w:rsidRPr="0016358D" w:rsidRDefault="00F45F55" w:rsidP="00F45F55">
            <w:pPr>
              <w:spacing w:after="0" w:line="240" w:lineRule="auto"/>
              <w:jc w:val="center"/>
              <w:rPr>
                <w:rFonts w:ascii="Arial" w:eastAsia="Times New Roman" w:hAnsi="Arial" w:cs="Arial"/>
                <w:b/>
                <w:bCs/>
                <w:sz w:val="16"/>
                <w:lang w:eastAsia="es-CO"/>
              </w:rPr>
            </w:pPr>
            <w:r>
              <w:rPr>
                <w:rFonts w:ascii="Arial" w:eastAsia="Times New Roman" w:hAnsi="Arial" w:cs="Arial"/>
                <w:sz w:val="16"/>
                <w:lang w:eastAsia="es-CO"/>
              </w:rPr>
              <w:t>2.658</w:t>
            </w:r>
          </w:p>
        </w:tc>
        <w:tc>
          <w:tcPr>
            <w:tcW w:w="2000" w:type="dxa"/>
            <w:shd w:val="clear" w:color="auto" w:fill="auto"/>
            <w:hideMark/>
          </w:tcPr>
          <w:p w:rsidR="007A49EC" w:rsidRPr="0016358D"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1.44</w:t>
            </w:r>
            <w:r w:rsidR="007A49EC" w:rsidRPr="0016358D">
              <w:rPr>
                <w:rFonts w:ascii="Arial" w:eastAsia="Times New Roman" w:hAnsi="Arial" w:cs="Arial"/>
                <w:sz w:val="16"/>
                <w:lang w:eastAsia="es-CO"/>
              </w:rPr>
              <w:t>%</w:t>
            </w:r>
          </w:p>
        </w:tc>
        <w:tc>
          <w:tcPr>
            <w:tcW w:w="1263" w:type="dxa"/>
            <w:vMerge/>
            <w:shd w:val="clear" w:color="auto" w:fill="auto"/>
            <w:hideMark/>
          </w:tcPr>
          <w:p w:rsidR="007A49EC" w:rsidRPr="0016358D" w:rsidRDefault="007A49EC" w:rsidP="00B27F21">
            <w:pPr>
              <w:spacing w:after="0" w:line="240" w:lineRule="auto"/>
              <w:jc w:val="center"/>
              <w:rPr>
                <w:rFonts w:ascii="Arial" w:eastAsia="Times New Roman" w:hAnsi="Arial" w:cs="Arial"/>
                <w:b/>
                <w:bCs/>
                <w:sz w:val="16"/>
                <w:lang w:eastAsia="es-CO"/>
              </w:rPr>
            </w:pPr>
          </w:p>
        </w:tc>
      </w:tr>
      <w:tr w:rsidR="007A49EC" w:rsidRPr="0016358D" w:rsidTr="008429B2">
        <w:trPr>
          <w:trHeight w:hRule="exact" w:val="272"/>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
                <w:bCs/>
                <w:color w:val="FFFFFF"/>
                <w:sz w:val="16"/>
                <w:lang w:eastAsia="es-CO"/>
              </w:rPr>
            </w:pPr>
          </w:p>
        </w:tc>
        <w:tc>
          <w:tcPr>
            <w:tcW w:w="3186" w:type="dxa"/>
            <w:shd w:val="clear" w:color="auto" w:fill="auto"/>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sz w:val="16"/>
                <w:lang w:eastAsia="es-CO"/>
              </w:rPr>
              <w:t>CORRESPONDENCIA</w:t>
            </w:r>
          </w:p>
        </w:tc>
        <w:tc>
          <w:tcPr>
            <w:tcW w:w="1200" w:type="dxa"/>
            <w:shd w:val="clear" w:color="auto" w:fill="auto"/>
            <w:hideMark/>
          </w:tcPr>
          <w:p w:rsidR="007A49EC" w:rsidRPr="0016358D"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78.142</w:t>
            </w:r>
          </w:p>
        </w:tc>
        <w:tc>
          <w:tcPr>
            <w:tcW w:w="2000" w:type="dxa"/>
            <w:shd w:val="clear" w:color="auto" w:fill="auto"/>
            <w:hideMark/>
          </w:tcPr>
          <w:p w:rsidR="007A49EC" w:rsidRPr="0016358D"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42.4</w:t>
            </w:r>
            <w:r w:rsidR="007A49EC" w:rsidRPr="0016358D">
              <w:rPr>
                <w:rFonts w:ascii="Arial" w:eastAsia="Times New Roman" w:hAnsi="Arial" w:cs="Arial"/>
                <w:sz w:val="16"/>
                <w:lang w:eastAsia="es-CO"/>
              </w:rPr>
              <w:t>%</w:t>
            </w:r>
          </w:p>
        </w:tc>
        <w:tc>
          <w:tcPr>
            <w:tcW w:w="1263" w:type="dxa"/>
            <w:vMerge/>
            <w:shd w:val="clear" w:color="auto" w:fill="auto"/>
            <w:hideMark/>
          </w:tcPr>
          <w:p w:rsidR="007A49EC" w:rsidRPr="0016358D" w:rsidRDefault="007A49EC" w:rsidP="00B27F21">
            <w:pPr>
              <w:spacing w:after="0" w:line="240" w:lineRule="auto"/>
              <w:jc w:val="center"/>
              <w:rPr>
                <w:rFonts w:ascii="Arial" w:eastAsia="Times New Roman" w:hAnsi="Arial" w:cs="Arial"/>
                <w:sz w:val="16"/>
                <w:lang w:eastAsia="es-CO"/>
              </w:rPr>
            </w:pPr>
          </w:p>
        </w:tc>
      </w:tr>
      <w:tr w:rsidR="007A49EC" w:rsidRPr="0016358D" w:rsidTr="008429B2">
        <w:trPr>
          <w:trHeight w:val="526"/>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
                <w:bCs/>
                <w:color w:val="FFFFFF"/>
                <w:sz w:val="16"/>
                <w:lang w:eastAsia="es-CO"/>
              </w:rPr>
            </w:pPr>
          </w:p>
        </w:tc>
        <w:tc>
          <w:tcPr>
            <w:tcW w:w="3186" w:type="dxa"/>
            <w:shd w:val="clear" w:color="auto" w:fill="auto"/>
            <w:hideMark/>
          </w:tcPr>
          <w:p w:rsidR="007A49EC" w:rsidRPr="0016358D" w:rsidRDefault="007A49EC" w:rsidP="00B27F21">
            <w:pPr>
              <w:spacing w:after="0" w:line="240" w:lineRule="auto"/>
              <w:jc w:val="center"/>
              <w:rPr>
                <w:rFonts w:ascii="Arial" w:eastAsia="Times New Roman" w:hAnsi="Arial" w:cs="Arial"/>
                <w:sz w:val="16"/>
                <w:lang w:eastAsia="es-CO"/>
              </w:rPr>
            </w:pPr>
            <w:r w:rsidRPr="0016358D">
              <w:rPr>
                <w:rFonts w:ascii="Arial" w:eastAsia="Times New Roman" w:hAnsi="Arial" w:cs="Arial"/>
                <w:b/>
                <w:bCs/>
                <w:sz w:val="16"/>
                <w:lang w:eastAsia="es-CO"/>
              </w:rPr>
              <w:t xml:space="preserve">VIRTUALES </w:t>
            </w:r>
            <w:r w:rsidRPr="0016358D">
              <w:rPr>
                <w:rFonts w:ascii="Arial" w:eastAsia="Times New Roman" w:hAnsi="Arial" w:cs="Arial"/>
                <w:sz w:val="16"/>
                <w:lang w:eastAsia="es-CO"/>
              </w:rPr>
              <w:t>(Portal Web  www.sdp.gov.co - Certificación Estrato y Consulta Trámites SISBEN)</w:t>
            </w:r>
          </w:p>
        </w:tc>
        <w:tc>
          <w:tcPr>
            <w:tcW w:w="1200" w:type="dxa"/>
            <w:shd w:val="clear" w:color="auto" w:fill="auto"/>
            <w:hideMark/>
          </w:tcPr>
          <w:p w:rsidR="007A49EC" w:rsidRPr="0016358D"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91.917</w:t>
            </w:r>
          </w:p>
        </w:tc>
        <w:tc>
          <w:tcPr>
            <w:tcW w:w="2000" w:type="dxa"/>
            <w:shd w:val="clear" w:color="auto" w:fill="auto"/>
            <w:hideMark/>
          </w:tcPr>
          <w:p w:rsidR="007A49EC" w:rsidRPr="0016358D"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49.87</w:t>
            </w:r>
            <w:r w:rsidR="007A49EC" w:rsidRPr="0016358D">
              <w:rPr>
                <w:rFonts w:ascii="Arial" w:eastAsia="Times New Roman" w:hAnsi="Arial" w:cs="Arial"/>
                <w:sz w:val="16"/>
                <w:lang w:eastAsia="es-CO"/>
              </w:rPr>
              <w:t>%</w:t>
            </w:r>
          </w:p>
        </w:tc>
        <w:tc>
          <w:tcPr>
            <w:tcW w:w="1263" w:type="dxa"/>
            <w:vMerge/>
            <w:shd w:val="clear" w:color="auto" w:fill="auto"/>
            <w:noWrap/>
            <w:hideMark/>
          </w:tcPr>
          <w:p w:rsidR="007A49EC" w:rsidRPr="0016358D" w:rsidRDefault="007A49EC" w:rsidP="00B27F21">
            <w:pPr>
              <w:spacing w:after="0" w:line="240" w:lineRule="auto"/>
              <w:jc w:val="center"/>
              <w:rPr>
                <w:rFonts w:ascii="Arial" w:eastAsia="Times New Roman" w:hAnsi="Arial" w:cs="Arial"/>
                <w:sz w:val="16"/>
                <w:lang w:eastAsia="es-CO"/>
              </w:rPr>
            </w:pPr>
          </w:p>
        </w:tc>
      </w:tr>
      <w:tr w:rsidR="00F45F55" w:rsidRPr="0016358D" w:rsidTr="008429B2">
        <w:trPr>
          <w:trHeight w:val="280"/>
        </w:trPr>
        <w:tc>
          <w:tcPr>
            <w:tcW w:w="1154" w:type="dxa"/>
            <w:vMerge/>
            <w:shd w:val="clear" w:color="auto" w:fill="0070C0"/>
            <w:vAlign w:val="center"/>
          </w:tcPr>
          <w:p w:rsidR="00F45F55" w:rsidRPr="0016358D" w:rsidRDefault="00F45F55" w:rsidP="00B27F21">
            <w:pPr>
              <w:spacing w:after="0" w:line="240" w:lineRule="auto"/>
              <w:rPr>
                <w:rFonts w:ascii="Arial" w:eastAsia="Times New Roman" w:hAnsi="Arial" w:cs="Arial"/>
                <w:b/>
                <w:bCs/>
                <w:color w:val="FFFFFF"/>
                <w:sz w:val="16"/>
                <w:lang w:eastAsia="es-CO"/>
              </w:rPr>
            </w:pPr>
          </w:p>
        </w:tc>
        <w:tc>
          <w:tcPr>
            <w:tcW w:w="3186" w:type="dxa"/>
            <w:shd w:val="clear" w:color="auto" w:fill="auto"/>
          </w:tcPr>
          <w:p w:rsidR="00F45F55" w:rsidRPr="0016358D" w:rsidRDefault="00F45F55" w:rsidP="00B27F21">
            <w:pPr>
              <w:spacing w:after="0" w:line="240" w:lineRule="auto"/>
              <w:jc w:val="center"/>
              <w:rPr>
                <w:rFonts w:ascii="Arial" w:eastAsia="Times New Roman" w:hAnsi="Arial" w:cs="Arial"/>
                <w:b/>
                <w:bCs/>
                <w:sz w:val="16"/>
                <w:lang w:eastAsia="es-CO"/>
              </w:rPr>
            </w:pPr>
            <w:r w:rsidRPr="00F45F55">
              <w:rPr>
                <w:rFonts w:ascii="Arial" w:eastAsia="Times New Roman" w:hAnsi="Arial" w:cs="Arial"/>
                <w:sz w:val="16"/>
                <w:lang w:eastAsia="es-CO"/>
              </w:rPr>
              <w:t xml:space="preserve">Servicio </w:t>
            </w:r>
            <w:r w:rsidR="00BA6FC1" w:rsidRPr="00F45F55">
              <w:rPr>
                <w:rFonts w:ascii="Arial" w:eastAsia="Times New Roman" w:hAnsi="Arial" w:cs="Arial"/>
                <w:sz w:val="16"/>
                <w:lang w:eastAsia="es-CO"/>
              </w:rPr>
              <w:t>Contáctenos</w:t>
            </w:r>
            <w:r w:rsidRPr="00F45F55">
              <w:rPr>
                <w:rFonts w:ascii="Arial" w:eastAsia="Times New Roman" w:hAnsi="Arial" w:cs="Arial"/>
                <w:sz w:val="16"/>
                <w:lang w:eastAsia="es-CO"/>
              </w:rPr>
              <w:t xml:space="preserve"> Portal web</w:t>
            </w:r>
          </w:p>
        </w:tc>
        <w:tc>
          <w:tcPr>
            <w:tcW w:w="1200" w:type="dxa"/>
            <w:shd w:val="clear" w:color="auto" w:fill="auto"/>
          </w:tcPr>
          <w:p w:rsidR="00F45F55"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1.539</w:t>
            </w:r>
          </w:p>
        </w:tc>
        <w:tc>
          <w:tcPr>
            <w:tcW w:w="2000" w:type="dxa"/>
            <w:shd w:val="clear" w:color="auto" w:fill="auto"/>
          </w:tcPr>
          <w:p w:rsidR="00F45F55" w:rsidRDefault="00F45F55" w:rsidP="00B27F21">
            <w:pPr>
              <w:spacing w:after="0" w:line="240" w:lineRule="auto"/>
              <w:jc w:val="center"/>
              <w:rPr>
                <w:rFonts w:ascii="Arial" w:eastAsia="Times New Roman" w:hAnsi="Arial" w:cs="Arial"/>
                <w:sz w:val="16"/>
                <w:lang w:eastAsia="es-CO"/>
              </w:rPr>
            </w:pPr>
            <w:r>
              <w:rPr>
                <w:rFonts w:ascii="Arial" w:eastAsia="Times New Roman" w:hAnsi="Arial" w:cs="Arial"/>
                <w:sz w:val="16"/>
                <w:lang w:eastAsia="es-CO"/>
              </w:rPr>
              <w:t>0.83%</w:t>
            </w:r>
          </w:p>
        </w:tc>
        <w:tc>
          <w:tcPr>
            <w:tcW w:w="1263" w:type="dxa"/>
            <w:vMerge/>
            <w:shd w:val="clear" w:color="auto" w:fill="auto"/>
            <w:noWrap/>
          </w:tcPr>
          <w:p w:rsidR="00F45F55" w:rsidRPr="0016358D" w:rsidRDefault="00F45F55" w:rsidP="00B27F21">
            <w:pPr>
              <w:spacing w:after="0" w:line="240" w:lineRule="auto"/>
              <w:jc w:val="center"/>
              <w:rPr>
                <w:rFonts w:ascii="Arial" w:eastAsia="Times New Roman" w:hAnsi="Arial" w:cs="Arial"/>
                <w:sz w:val="16"/>
                <w:lang w:eastAsia="es-CO"/>
              </w:rPr>
            </w:pPr>
          </w:p>
        </w:tc>
      </w:tr>
      <w:tr w:rsidR="007A49EC" w:rsidRPr="0016358D" w:rsidTr="008429B2">
        <w:trPr>
          <w:trHeight w:hRule="exact" w:val="198"/>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
                <w:bCs/>
                <w:color w:val="FFFFFF"/>
                <w:sz w:val="16"/>
                <w:lang w:eastAsia="es-CO"/>
              </w:rPr>
            </w:pPr>
          </w:p>
        </w:tc>
        <w:tc>
          <w:tcPr>
            <w:tcW w:w="3186" w:type="dxa"/>
            <w:shd w:val="clear" w:color="auto" w:fill="76CDEE" w:themeFill="accent1" w:themeFillTint="99"/>
            <w:hideMark/>
          </w:tcPr>
          <w:p w:rsidR="007A49EC" w:rsidRPr="0016358D" w:rsidRDefault="007A49EC" w:rsidP="00B27F21">
            <w:pPr>
              <w:spacing w:after="0" w:line="240" w:lineRule="auto"/>
              <w:jc w:val="center"/>
              <w:rPr>
                <w:rFonts w:ascii="Arial" w:eastAsia="Times New Roman" w:hAnsi="Arial" w:cs="Arial"/>
                <w:b/>
                <w:bCs/>
                <w:sz w:val="16"/>
                <w:lang w:eastAsia="es-CO"/>
              </w:rPr>
            </w:pPr>
            <w:r w:rsidRPr="0016358D">
              <w:rPr>
                <w:rFonts w:ascii="Arial" w:eastAsia="Times New Roman" w:hAnsi="Arial" w:cs="Arial"/>
                <w:b/>
                <w:bCs/>
                <w:sz w:val="16"/>
                <w:lang w:eastAsia="es-CO"/>
              </w:rPr>
              <w:t>Total  canal no presencial Entidad</w:t>
            </w:r>
          </w:p>
        </w:tc>
        <w:tc>
          <w:tcPr>
            <w:tcW w:w="1200" w:type="dxa"/>
            <w:shd w:val="clear" w:color="auto" w:fill="76CDEE" w:themeFill="accent1" w:themeFillTint="99"/>
            <w:hideMark/>
          </w:tcPr>
          <w:p w:rsidR="007A49EC" w:rsidRPr="0016358D" w:rsidRDefault="00F45F55" w:rsidP="00B27F21">
            <w:pPr>
              <w:spacing w:after="0" w:line="240" w:lineRule="auto"/>
              <w:jc w:val="center"/>
              <w:rPr>
                <w:rFonts w:ascii="Arial" w:eastAsia="Times New Roman" w:hAnsi="Arial" w:cs="Arial"/>
                <w:b/>
                <w:bCs/>
                <w:sz w:val="16"/>
                <w:lang w:eastAsia="es-CO"/>
              </w:rPr>
            </w:pPr>
            <w:r>
              <w:rPr>
                <w:rFonts w:ascii="Arial" w:eastAsia="Times New Roman" w:hAnsi="Arial" w:cs="Arial"/>
                <w:b/>
                <w:bCs/>
                <w:sz w:val="16"/>
                <w:lang w:eastAsia="es-CO"/>
              </w:rPr>
              <w:t>184.317</w:t>
            </w:r>
          </w:p>
        </w:tc>
        <w:tc>
          <w:tcPr>
            <w:tcW w:w="2000" w:type="dxa"/>
            <w:shd w:val="clear" w:color="auto" w:fill="76CDEE" w:themeFill="accent1" w:themeFillTint="99"/>
            <w:hideMark/>
          </w:tcPr>
          <w:p w:rsidR="007A49EC" w:rsidRPr="0016358D" w:rsidRDefault="007A49EC" w:rsidP="00B27F21">
            <w:pPr>
              <w:spacing w:after="0" w:line="240" w:lineRule="auto"/>
              <w:jc w:val="center"/>
              <w:rPr>
                <w:rFonts w:ascii="Arial" w:eastAsia="Times New Roman" w:hAnsi="Arial" w:cs="Arial"/>
                <w:b/>
                <w:bCs/>
                <w:sz w:val="16"/>
                <w:lang w:eastAsia="es-CO"/>
              </w:rPr>
            </w:pPr>
            <w:r w:rsidRPr="0016358D">
              <w:rPr>
                <w:rFonts w:ascii="Arial" w:eastAsia="Times New Roman" w:hAnsi="Arial" w:cs="Arial"/>
                <w:b/>
                <w:bCs/>
                <w:sz w:val="16"/>
                <w:lang w:eastAsia="es-CO"/>
              </w:rPr>
              <w:t>100%</w:t>
            </w:r>
          </w:p>
        </w:tc>
        <w:tc>
          <w:tcPr>
            <w:tcW w:w="1263" w:type="dxa"/>
            <w:vMerge/>
            <w:shd w:val="clear" w:color="auto" w:fill="auto"/>
            <w:hideMark/>
          </w:tcPr>
          <w:p w:rsidR="007A49EC" w:rsidRPr="0016358D" w:rsidRDefault="007A49EC" w:rsidP="00B27F21">
            <w:pPr>
              <w:spacing w:after="0" w:line="240" w:lineRule="auto"/>
              <w:jc w:val="center"/>
              <w:rPr>
                <w:rFonts w:ascii="Arial" w:eastAsia="Times New Roman" w:hAnsi="Arial" w:cs="Arial"/>
                <w:b/>
                <w:bCs/>
                <w:sz w:val="16"/>
                <w:lang w:eastAsia="es-CO"/>
              </w:rPr>
            </w:pPr>
          </w:p>
        </w:tc>
      </w:tr>
      <w:tr w:rsidR="007A49EC" w:rsidRPr="0016358D" w:rsidTr="008429B2">
        <w:trPr>
          <w:trHeight w:val="146"/>
        </w:trPr>
        <w:tc>
          <w:tcPr>
            <w:tcW w:w="1154" w:type="dxa"/>
            <w:vMerge/>
            <w:shd w:val="clear" w:color="auto" w:fill="0070C0"/>
            <w:vAlign w:val="center"/>
            <w:hideMark/>
          </w:tcPr>
          <w:p w:rsidR="007A49EC" w:rsidRPr="0016358D" w:rsidRDefault="007A49EC" w:rsidP="00B27F21">
            <w:pPr>
              <w:spacing w:after="0" w:line="240" w:lineRule="auto"/>
              <w:rPr>
                <w:rFonts w:ascii="Arial" w:eastAsia="Times New Roman" w:hAnsi="Arial" w:cs="Arial"/>
                <w:b/>
                <w:bCs/>
                <w:color w:val="FFFFFF"/>
                <w:sz w:val="16"/>
                <w:lang w:eastAsia="es-CO"/>
              </w:rPr>
            </w:pPr>
          </w:p>
        </w:tc>
        <w:tc>
          <w:tcPr>
            <w:tcW w:w="3186" w:type="dxa"/>
            <w:shd w:val="clear" w:color="auto" w:fill="0070C0"/>
            <w:hideMark/>
          </w:tcPr>
          <w:p w:rsidR="007A49EC" w:rsidRPr="0016358D" w:rsidRDefault="007A49EC" w:rsidP="00B27F21">
            <w:pPr>
              <w:spacing w:after="0" w:line="240" w:lineRule="auto"/>
              <w:rPr>
                <w:rFonts w:ascii="Arial" w:eastAsia="Times New Roman" w:hAnsi="Arial" w:cs="Arial"/>
                <w:b/>
                <w:color w:val="FFFFFF" w:themeColor="background1"/>
                <w:sz w:val="16"/>
                <w:lang w:eastAsia="es-CO"/>
              </w:rPr>
            </w:pPr>
            <w:r w:rsidRPr="0016358D">
              <w:rPr>
                <w:rFonts w:ascii="Arial" w:eastAsia="Times New Roman" w:hAnsi="Arial" w:cs="Arial"/>
                <w:b/>
                <w:color w:val="FFFFFF" w:themeColor="background1"/>
                <w:sz w:val="16"/>
                <w:lang w:eastAsia="es-CO"/>
              </w:rPr>
              <w:t>TOTAL A DICIEMBRE 2017</w:t>
            </w:r>
          </w:p>
        </w:tc>
        <w:tc>
          <w:tcPr>
            <w:tcW w:w="1200" w:type="dxa"/>
            <w:shd w:val="clear" w:color="auto" w:fill="0070C0"/>
            <w:hideMark/>
          </w:tcPr>
          <w:p w:rsidR="007A49EC" w:rsidRPr="0016358D" w:rsidRDefault="00F45F55" w:rsidP="00B27F21">
            <w:pPr>
              <w:spacing w:after="0" w:line="240" w:lineRule="auto"/>
              <w:jc w:val="center"/>
              <w:rPr>
                <w:rFonts w:ascii="Arial" w:eastAsia="Times New Roman" w:hAnsi="Arial" w:cs="Arial"/>
                <w:b/>
                <w:bCs/>
                <w:color w:val="FFFFFF" w:themeColor="background1"/>
                <w:sz w:val="16"/>
                <w:lang w:eastAsia="es-CO"/>
              </w:rPr>
            </w:pPr>
            <w:r>
              <w:rPr>
                <w:rFonts w:ascii="Arial" w:eastAsia="Times New Roman" w:hAnsi="Arial" w:cs="Arial"/>
                <w:b/>
                <w:bCs/>
                <w:color w:val="FFFFFF" w:themeColor="background1"/>
                <w:sz w:val="16"/>
                <w:lang w:eastAsia="es-CO"/>
              </w:rPr>
              <w:t>784.773</w:t>
            </w:r>
          </w:p>
        </w:tc>
        <w:tc>
          <w:tcPr>
            <w:tcW w:w="3263" w:type="dxa"/>
            <w:gridSpan w:val="2"/>
            <w:shd w:val="clear" w:color="auto" w:fill="0070C0"/>
            <w:hideMark/>
          </w:tcPr>
          <w:p w:rsidR="007A49EC" w:rsidRPr="0016358D" w:rsidRDefault="007A49EC" w:rsidP="00B27F21">
            <w:pPr>
              <w:spacing w:after="0" w:line="240" w:lineRule="auto"/>
              <w:jc w:val="center"/>
              <w:rPr>
                <w:rFonts w:ascii="Arial" w:eastAsia="Times New Roman" w:hAnsi="Arial" w:cs="Arial"/>
                <w:b/>
                <w:color w:val="FFFFFF" w:themeColor="background1"/>
                <w:sz w:val="16"/>
                <w:lang w:eastAsia="es-CO"/>
              </w:rPr>
            </w:pPr>
            <w:r w:rsidRPr="0016358D">
              <w:rPr>
                <w:rFonts w:ascii="Arial" w:eastAsia="Times New Roman" w:hAnsi="Arial" w:cs="Arial"/>
                <w:b/>
                <w:color w:val="FFFFFF" w:themeColor="background1"/>
                <w:sz w:val="16"/>
                <w:lang w:eastAsia="es-CO"/>
              </w:rPr>
              <w:t>100,00%</w:t>
            </w:r>
          </w:p>
        </w:tc>
      </w:tr>
    </w:tbl>
    <w:p w:rsidR="007A49EC" w:rsidRPr="008429B2" w:rsidRDefault="007A49EC" w:rsidP="00B27F21">
      <w:pPr>
        <w:spacing w:after="0" w:line="240" w:lineRule="auto"/>
        <w:rPr>
          <w:rFonts w:ascii="Arial" w:eastAsia="Times New Roman" w:hAnsi="Arial" w:cs="Arial"/>
          <w:iCs/>
          <w:sz w:val="14"/>
          <w:szCs w:val="14"/>
          <w:lang w:eastAsia="es-CO"/>
        </w:rPr>
      </w:pPr>
      <w:r w:rsidRPr="008429B2">
        <w:rPr>
          <w:rFonts w:ascii="Arial" w:eastAsia="Times New Roman" w:hAnsi="Arial" w:cs="Arial"/>
          <w:iCs/>
          <w:sz w:val="14"/>
          <w:szCs w:val="14"/>
          <w:lang w:eastAsia="es-CO"/>
        </w:rPr>
        <w:t>Fuente: Consolida Dirección de Servicio al Ciudadano - suministro de información dependencias de la SDP528</w:t>
      </w:r>
    </w:p>
    <w:p w:rsidR="007A49EC" w:rsidRDefault="007A49EC" w:rsidP="00B27F21">
      <w:pPr>
        <w:spacing w:after="0" w:line="240" w:lineRule="auto"/>
        <w:rPr>
          <w:rFonts w:ascii="Arial" w:eastAsia="Times New Roman" w:hAnsi="Arial" w:cs="Arial"/>
          <w:i/>
          <w:iCs/>
          <w:lang w:eastAsia="es-CO"/>
        </w:rPr>
      </w:pPr>
    </w:p>
    <w:p w:rsidR="00A34FBE" w:rsidRDefault="00A34FBE" w:rsidP="00B27F21">
      <w:pPr>
        <w:pStyle w:val="Ttulo3"/>
        <w:spacing w:before="0" w:line="240" w:lineRule="auto"/>
        <w:rPr>
          <w:color w:val="1C6194" w:themeColor="accent2" w:themeShade="BF"/>
          <w:sz w:val="28"/>
        </w:rPr>
      </w:pPr>
      <w:bookmarkStart w:id="57" w:name="_Toc1629671"/>
      <w:r>
        <w:rPr>
          <w:color w:val="1C6194" w:themeColor="accent2" w:themeShade="BF"/>
          <w:sz w:val="28"/>
        </w:rPr>
        <w:t>Modelo Integrado de Planeación y Gestión</w:t>
      </w:r>
      <w:bookmarkEnd w:id="57"/>
    </w:p>
    <w:p w:rsidR="00A34FBE" w:rsidRPr="00A34FBE" w:rsidRDefault="00A34FBE" w:rsidP="00A34FBE"/>
    <w:p w:rsidR="003C7989" w:rsidRDefault="00BB005D" w:rsidP="009A27D1">
      <w:pPr>
        <w:pStyle w:val="Ttulo4"/>
        <w:rPr>
          <w:sz w:val="24"/>
        </w:rPr>
      </w:pPr>
      <w:r w:rsidRPr="00FD4DBD">
        <w:rPr>
          <w:sz w:val="24"/>
        </w:rPr>
        <w:t xml:space="preserve">Curso virtual SIG </w:t>
      </w:r>
    </w:p>
    <w:p w:rsidR="006C1222" w:rsidRDefault="006C1222" w:rsidP="006C1222">
      <w:pPr>
        <w:spacing w:line="276" w:lineRule="auto"/>
        <w:contextualSpacing/>
        <w:jc w:val="both"/>
        <w:rPr>
          <w:rFonts w:ascii="Arial" w:hAnsi="Arial" w:cs="Arial"/>
        </w:rPr>
      </w:pPr>
      <w:r>
        <w:rPr>
          <w:noProof/>
          <w:lang w:val="es-MX" w:eastAsia="es-MX"/>
        </w:rPr>
        <w:drawing>
          <wp:anchor distT="0" distB="0" distL="114300" distR="114300" simplePos="0" relativeHeight="251825152" behindDoc="1" locked="0" layoutInCell="1" allowOverlap="1" wp14:anchorId="66FD64D6" wp14:editId="221246C7">
            <wp:simplePos x="0" y="0"/>
            <wp:positionH relativeFrom="column">
              <wp:posOffset>0</wp:posOffset>
            </wp:positionH>
            <wp:positionV relativeFrom="paragraph">
              <wp:posOffset>183515</wp:posOffset>
            </wp:positionV>
            <wp:extent cx="1894840" cy="25622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37169" t="15088" r="37372" b="8248"/>
                    <a:stretch/>
                  </pic:blipFill>
                  <pic:spPr bwMode="auto">
                    <a:xfrm>
                      <a:off x="0" y="0"/>
                      <a:ext cx="189484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1222" w:rsidRDefault="006C1222" w:rsidP="006A3AC3">
      <w:pPr>
        <w:spacing w:after="0" w:line="240" w:lineRule="auto"/>
        <w:contextualSpacing/>
        <w:jc w:val="both"/>
        <w:rPr>
          <w:rFonts w:ascii="Arial" w:hAnsi="Arial" w:cs="Arial"/>
        </w:rPr>
      </w:pPr>
      <w:r w:rsidRPr="00CF1BED">
        <w:rPr>
          <w:rFonts w:ascii="Arial" w:hAnsi="Arial" w:cs="Arial"/>
        </w:rPr>
        <w:t>Se diseñaron herramientas multimedia para el desarrollo del curso virtual SIG donde se formaron 480 funcionarios de la Secretaría Distrital de Planeación.</w:t>
      </w:r>
      <w:r>
        <w:rPr>
          <w:rFonts w:ascii="Arial" w:hAnsi="Arial" w:cs="Arial"/>
        </w:rPr>
        <w:t xml:space="preserve"> A continuación, se relaciona el número de participantes, por cada una de las 4 cohortes:</w:t>
      </w:r>
    </w:p>
    <w:p w:rsidR="006C1222" w:rsidRDefault="006C1222" w:rsidP="006A3AC3">
      <w:pPr>
        <w:spacing w:after="0" w:line="240" w:lineRule="auto"/>
        <w:contextualSpacing/>
        <w:jc w:val="both"/>
        <w:rPr>
          <w:rFonts w:ascii="Arial" w:hAnsi="Arial" w:cs="Arial"/>
        </w:rPr>
      </w:pPr>
    </w:p>
    <w:p w:rsidR="006C1222" w:rsidRPr="00476A72" w:rsidRDefault="006C1222" w:rsidP="006A3AC3">
      <w:pPr>
        <w:pStyle w:val="Prrafodelista"/>
        <w:numPr>
          <w:ilvl w:val="0"/>
          <w:numId w:val="34"/>
        </w:numPr>
        <w:spacing w:after="0" w:line="240" w:lineRule="auto"/>
        <w:jc w:val="both"/>
        <w:rPr>
          <w:rFonts w:ascii="Arial" w:hAnsi="Arial" w:cs="Arial"/>
        </w:rPr>
      </w:pPr>
      <w:r>
        <w:rPr>
          <w:rFonts w:ascii="Arial" w:hAnsi="Arial" w:cs="Arial"/>
        </w:rPr>
        <w:t>1 Cohorte: mayo- j</w:t>
      </w:r>
      <w:r w:rsidRPr="00476A72">
        <w:rPr>
          <w:rFonts w:ascii="Arial" w:hAnsi="Arial" w:cs="Arial"/>
        </w:rPr>
        <w:t>unio 180 participantes.</w:t>
      </w:r>
    </w:p>
    <w:p w:rsidR="006C1222" w:rsidRPr="00476A72" w:rsidRDefault="006C1222" w:rsidP="006A3AC3">
      <w:pPr>
        <w:pStyle w:val="Prrafodelista"/>
        <w:numPr>
          <w:ilvl w:val="0"/>
          <w:numId w:val="34"/>
        </w:numPr>
        <w:spacing w:after="0" w:line="240" w:lineRule="auto"/>
        <w:jc w:val="both"/>
        <w:rPr>
          <w:rFonts w:ascii="Arial" w:hAnsi="Arial" w:cs="Arial"/>
        </w:rPr>
      </w:pPr>
      <w:r>
        <w:rPr>
          <w:rFonts w:ascii="Arial" w:hAnsi="Arial" w:cs="Arial"/>
        </w:rPr>
        <w:t>2 Cohorte: junio- j</w:t>
      </w:r>
      <w:r w:rsidRPr="00476A72">
        <w:rPr>
          <w:rFonts w:ascii="Arial" w:hAnsi="Arial" w:cs="Arial"/>
        </w:rPr>
        <w:t>ulio 174 participantes</w:t>
      </w:r>
    </w:p>
    <w:p w:rsidR="006C1222" w:rsidRPr="00476A72" w:rsidRDefault="006C1222" w:rsidP="006A3AC3">
      <w:pPr>
        <w:pStyle w:val="Prrafodelista"/>
        <w:numPr>
          <w:ilvl w:val="0"/>
          <w:numId w:val="34"/>
        </w:numPr>
        <w:spacing w:after="0" w:line="240" w:lineRule="auto"/>
        <w:jc w:val="both"/>
        <w:rPr>
          <w:rFonts w:ascii="Arial" w:hAnsi="Arial" w:cs="Arial"/>
        </w:rPr>
      </w:pPr>
      <w:r>
        <w:rPr>
          <w:rFonts w:ascii="Arial" w:hAnsi="Arial" w:cs="Arial"/>
        </w:rPr>
        <w:t>3 Cohorte: julio- a</w:t>
      </w:r>
      <w:r w:rsidRPr="00476A72">
        <w:rPr>
          <w:rFonts w:ascii="Arial" w:hAnsi="Arial" w:cs="Arial"/>
        </w:rPr>
        <w:t>gosto 197 participantes.</w:t>
      </w:r>
    </w:p>
    <w:p w:rsidR="003C7989" w:rsidRDefault="006C1222" w:rsidP="006A3AC3">
      <w:pPr>
        <w:spacing w:after="0" w:line="240" w:lineRule="auto"/>
        <w:contextualSpacing/>
        <w:jc w:val="both"/>
        <w:rPr>
          <w:rFonts w:ascii="Arial" w:hAnsi="Arial" w:cs="Arial"/>
        </w:rPr>
      </w:pPr>
      <w:r>
        <w:rPr>
          <w:rFonts w:ascii="Arial" w:hAnsi="Arial" w:cs="Arial"/>
        </w:rPr>
        <w:t>4 Cohorte: a</w:t>
      </w:r>
      <w:r w:rsidRPr="00476A72">
        <w:rPr>
          <w:rFonts w:ascii="Arial" w:hAnsi="Arial" w:cs="Arial"/>
        </w:rPr>
        <w:t>gosto</w:t>
      </w:r>
      <w:r>
        <w:rPr>
          <w:rFonts w:ascii="Arial" w:hAnsi="Arial" w:cs="Arial"/>
        </w:rPr>
        <w:t>- septiembre</w:t>
      </w:r>
      <w:r w:rsidRPr="00476A72">
        <w:rPr>
          <w:rFonts w:ascii="Arial" w:hAnsi="Arial" w:cs="Arial"/>
        </w:rPr>
        <w:t>114 participantes</w:t>
      </w:r>
    </w:p>
    <w:p w:rsidR="009A3196" w:rsidRDefault="009A3196" w:rsidP="006A3AC3">
      <w:pPr>
        <w:spacing w:after="0" w:line="240" w:lineRule="auto"/>
        <w:jc w:val="both"/>
        <w:rPr>
          <w:rFonts w:ascii="Arial" w:eastAsiaTheme="majorEastAsia" w:hAnsi="Arial" w:cs="Arial"/>
          <w:color w:val="000000" w:themeColor="text1"/>
          <w:kern w:val="24"/>
        </w:rPr>
      </w:pPr>
      <w:r>
        <w:rPr>
          <w:rFonts w:ascii="Arial" w:eastAsiaTheme="majorEastAsia" w:hAnsi="Arial" w:cs="Arial"/>
          <w:color w:val="000000" w:themeColor="text1"/>
          <w:kern w:val="24"/>
        </w:rPr>
        <w:t>El mayor nivel de participación se presentó en los despachos de las 6 Subsecretarías, en las cuales el 100% de los funcionarios participó activamente. Después de las subsecretarías, fueron las Oficinas asesoras del Despecho las que contaron con el mayor nivel de participación.</w:t>
      </w:r>
    </w:p>
    <w:p w:rsidR="00BB005D" w:rsidRDefault="00BB005D" w:rsidP="006A3AC3">
      <w:pPr>
        <w:spacing w:after="0" w:line="240" w:lineRule="auto"/>
        <w:jc w:val="both"/>
        <w:rPr>
          <w:rFonts w:ascii="Arial" w:eastAsiaTheme="majorEastAsia" w:hAnsi="Arial" w:cs="Arial"/>
          <w:color w:val="000000" w:themeColor="text1"/>
          <w:kern w:val="24"/>
        </w:rPr>
      </w:pPr>
      <w:r w:rsidRPr="00CF1BED">
        <w:rPr>
          <w:rFonts w:ascii="Arial" w:eastAsiaTheme="majorEastAsia" w:hAnsi="Arial" w:cs="Arial"/>
          <w:color w:val="000000" w:themeColor="text1"/>
          <w:kern w:val="24"/>
        </w:rPr>
        <w:t xml:space="preserve">En general el balance del curso se puede resumir de la siguiente manera. </w:t>
      </w:r>
    </w:p>
    <w:p w:rsidR="00BB005D" w:rsidRPr="00EC0791" w:rsidRDefault="00BB005D" w:rsidP="006A3AC3">
      <w:pPr>
        <w:pStyle w:val="Prrafodelista"/>
        <w:numPr>
          <w:ilvl w:val="0"/>
          <w:numId w:val="35"/>
        </w:numPr>
        <w:spacing w:after="0" w:line="240" w:lineRule="auto"/>
        <w:jc w:val="both"/>
        <w:rPr>
          <w:rFonts w:ascii="Arial" w:hAnsi="Arial" w:cs="Arial"/>
        </w:rPr>
      </w:pPr>
      <w:r w:rsidRPr="00EC0791">
        <w:rPr>
          <w:rFonts w:ascii="Arial" w:hAnsi="Arial" w:cs="Arial"/>
        </w:rPr>
        <w:t>485 participantes cumplieron con los requisitos mínimos del curso.</w:t>
      </w:r>
    </w:p>
    <w:p w:rsidR="00BB005D" w:rsidRPr="00CF1BED" w:rsidRDefault="00BB005D" w:rsidP="006A3AC3">
      <w:pPr>
        <w:pStyle w:val="Prrafodelista"/>
        <w:numPr>
          <w:ilvl w:val="0"/>
          <w:numId w:val="35"/>
        </w:numPr>
        <w:spacing w:after="0" w:line="240" w:lineRule="auto"/>
        <w:jc w:val="both"/>
        <w:rPr>
          <w:rFonts w:ascii="Arial" w:hAnsi="Arial" w:cs="Arial"/>
        </w:rPr>
      </w:pPr>
      <w:r w:rsidRPr="00CF1BED">
        <w:rPr>
          <w:rFonts w:ascii="Arial" w:hAnsi="Arial" w:cs="Arial"/>
        </w:rPr>
        <w:t>16 No respondieron la encuesta de cierre y se incluyeron en la finalización.</w:t>
      </w:r>
    </w:p>
    <w:p w:rsidR="00BB005D" w:rsidRPr="00CF1BED" w:rsidRDefault="00BB005D" w:rsidP="006A3AC3">
      <w:pPr>
        <w:pStyle w:val="Prrafodelista"/>
        <w:numPr>
          <w:ilvl w:val="0"/>
          <w:numId w:val="35"/>
        </w:numPr>
        <w:spacing w:after="0" w:line="240" w:lineRule="auto"/>
        <w:jc w:val="both"/>
        <w:rPr>
          <w:rFonts w:ascii="Arial" w:hAnsi="Arial" w:cs="Arial"/>
        </w:rPr>
      </w:pPr>
      <w:r w:rsidRPr="00CF1BED">
        <w:rPr>
          <w:rFonts w:ascii="Arial" w:hAnsi="Arial" w:cs="Arial"/>
        </w:rPr>
        <w:t>4 No terminaron</w:t>
      </w:r>
    </w:p>
    <w:p w:rsidR="00BB005D" w:rsidRPr="00CF1BED" w:rsidRDefault="00BB005D" w:rsidP="006A3AC3">
      <w:pPr>
        <w:pStyle w:val="Prrafodelista"/>
        <w:numPr>
          <w:ilvl w:val="0"/>
          <w:numId w:val="35"/>
        </w:numPr>
        <w:spacing w:after="0" w:line="240" w:lineRule="auto"/>
        <w:jc w:val="both"/>
        <w:rPr>
          <w:rFonts w:ascii="Arial" w:hAnsi="Arial" w:cs="Arial"/>
        </w:rPr>
      </w:pPr>
      <w:r w:rsidRPr="00CF1BED">
        <w:rPr>
          <w:rFonts w:ascii="Arial" w:hAnsi="Arial" w:cs="Arial"/>
        </w:rPr>
        <w:t>38 No fueron asignados o presentaron novedades de retiro o licencia.</w:t>
      </w:r>
    </w:p>
    <w:p w:rsidR="00BB005D" w:rsidRPr="00CF1BED" w:rsidRDefault="00BB005D" w:rsidP="006A3AC3">
      <w:pPr>
        <w:spacing w:after="0" w:line="240" w:lineRule="auto"/>
        <w:jc w:val="both"/>
        <w:rPr>
          <w:rFonts w:ascii="Arial" w:hAnsi="Arial" w:cs="Arial"/>
        </w:rPr>
      </w:pPr>
    </w:p>
    <w:p w:rsidR="00BB005D" w:rsidRDefault="00BB005D" w:rsidP="006A3AC3">
      <w:pPr>
        <w:spacing w:after="0" w:line="240" w:lineRule="auto"/>
        <w:jc w:val="both"/>
        <w:rPr>
          <w:rFonts w:ascii="Arial" w:hAnsi="Arial" w:cs="Arial"/>
        </w:rPr>
      </w:pPr>
      <w:r w:rsidRPr="00CF1BED">
        <w:rPr>
          <w:rFonts w:ascii="Arial" w:hAnsi="Arial" w:cs="Arial"/>
        </w:rPr>
        <w:t>La percepción de los participantes desde los ámbitos de</w:t>
      </w:r>
      <w:r>
        <w:rPr>
          <w:rFonts w:ascii="Arial" w:hAnsi="Arial" w:cs="Arial"/>
        </w:rPr>
        <w:t>:</w:t>
      </w:r>
      <w:r w:rsidRPr="00CF1BED">
        <w:rPr>
          <w:rFonts w:ascii="Arial" w:hAnsi="Arial" w:cs="Arial"/>
        </w:rPr>
        <w:t xml:space="preserve"> contenido del curso, diseño y metodología, acompañamiento, atención a los participantes y navegación de la plataforma virtual tuvo una puntuación de 70.5, se resalta el ámbito de navegación en la plataforma virtual en el cual los participantes consideraron como sencill</w:t>
      </w:r>
      <w:r>
        <w:rPr>
          <w:rFonts w:ascii="Arial" w:hAnsi="Arial" w:cs="Arial"/>
        </w:rPr>
        <w:t>a</w:t>
      </w:r>
      <w:r w:rsidRPr="00CF1BED">
        <w:rPr>
          <w:rFonts w:ascii="Arial" w:hAnsi="Arial" w:cs="Arial"/>
        </w:rPr>
        <w:t xml:space="preserve"> la navegación, así como el acceso a las actividades y contenido del curso.</w:t>
      </w:r>
    </w:p>
    <w:p w:rsidR="006A3AC3" w:rsidRPr="00CF1BED" w:rsidRDefault="006A3AC3" w:rsidP="006A3AC3">
      <w:pPr>
        <w:spacing w:after="0" w:line="240" w:lineRule="auto"/>
        <w:jc w:val="both"/>
        <w:rPr>
          <w:rFonts w:ascii="Arial" w:hAnsi="Arial" w:cs="Arial"/>
        </w:rPr>
      </w:pPr>
    </w:p>
    <w:p w:rsidR="00BB005D" w:rsidRPr="00FD4DBD" w:rsidRDefault="00BB005D" w:rsidP="00FD4DBD">
      <w:pPr>
        <w:pStyle w:val="Ttulo4"/>
        <w:rPr>
          <w:sz w:val="24"/>
        </w:rPr>
      </w:pPr>
      <w:r w:rsidRPr="00FD4DBD">
        <w:rPr>
          <w:sz w:val="24"/>
        </w:rPr>
        <w:t>Avance en la implementación del modelo integrado de planeación y gestión vigencia 2018</w:t>
      </w:r>
    </w:p>
    <w:p w:rsidR="00FD4DBD" w:rsidRDefault="00FD4DBD" w:rsidP="00BB005D">
      <w:pPr>
        <w:jc w:val="both"/>
        <w:rPr>
          <w:rFonts w:ascii="Arial" w:hAnsi="Arial" w:cs="Arial"/>
        </w:rPr>
      </w:pPr>
    </w:p>
    <w:p w:rsidR="00BB005D" w:rsidRDefault="00BB005D" w:rsidP="00DF1CBF">
      <w:pPr>
        <w:spacing w:after="0" w:line="240" w:lineRule="auto"/>
        <w:jc w:val="both"/>
        <w:rPr>
          <w:rFonts w:ascii="Arial" w:hAnsi="Arial" w:cs="Arial"/>
        </w:rPr>
      </w:pPr>
      <w:r w:rsidRPr="00CF1BED">
        <w:rPr>
          <w:rFonts w:ascii="Arial" w:hAnsi="Arial" w:cs="Arial"/>
        </w:rPr>
        <w:t>Durante la vigencia 2018 se han realizado treinta y un (31) sesiones para sensibilizar a los funcionarios en el Modelo Integrado de Planeación y Gestión, dictados por el Departamento Administrativo de la Función Pública DAFP, la Escuela Superior de Administración Pública, la Secretaría General de la Alcaldía Mayor de Bogotá en convenio con el DAFP en el marco del Convenio 360 de 2017 y las sesiones citadas por la Dirección de Planeación y la Oficina de Control Interno de la Secretaría Distrital de Planeación.</w:t>
      </w:r>
    </w:p>
    <w:p w:rsidR="009A27D1" w:rsidRDefault="00525057" w:rsidP="00DF1CBF">
      <w:pPr>
        <w:spacing w:after="0" w:line="240" w:lineRule="auto"/>
        <w:jc w:val="both"/>
        <w:rPr>
          <w:rFonts w:ascii="Arial" w:hAnsi="Arial" w:cs="Arial"/>
        </w:rPr>
      </w:pPr>
      <w:r>
        <w:rPr>
          <w:rFonts w:ascii="Arial" w:hAnsi="Arial" w:cs="Arial"/>
        </w:rPr>
        <w:t xml:space="preserve">En el cuadro a continuación </w:t>
      </w:r>
      <w:r w:rsidR="009A27D1" w:rsidRPr="009A27D1">
        <w:rPr>
          <w:rFonts w:ascii="Arial" w:hAnsi="Arial" w:cs="Arial"/>
        </w:rPr>
        <w:t>se muestra la cantidad de asistentes a las sesiones de capacitación de MIPG, sin tener en cuenta la sesión del 23 de octubre de 2018, para un total de ciento setenta y siete (177) asistentes, con cuarenta y seis (46) asistentes que participaron en una o más sesiones de capacitación.</w:t>
      </w:r>
    </w:p>
    <w:p w:rsidR="00227552" w:rsidRDefault="00227552" w:rsidP="00DF1CBF">
      <w:pPr>
        <w:spacing w:after="0" w:line="240" w:lineRule="auto"/>
        <w:jc w:val="both"/>
        <w:rPr>
          <w:rFonts w:ascii="Arial" w:hAnsi="Arial" w:cs="Arial"/>
        </w:rPr>
      </w:pPr>
    </w:p>
    <w:p w:rsidR="006C1222" w:rsidRPr="00CF1BED" w:rsidRDefault="006C1222" w:rsidP="00DF1CBF">
      <w:pPr>
        <w:spacing w:after="0" w:line="240" w:lineRule="auto"/>
        <w:jc w:val="both"/>
        <w:rPr>
          <w:rFonts w:ascii="Arial" w:hAnsi="Arial" w:cs="Arial"/>
        </w:rPr>
      </w:pPr>
      <w:r w:rsidRPr="00CF1BED">
        <w:rPr>
          <w:rFonts w:ascii="Arial" w:hAnsi="Arial" w:cs="Arial"/>
        </w:rPr>
        <w:t>Con respecto a las sesiones de MIPG se resalta la actividad realizada el 23 de octubre de 2018, dentro del concurso denominado el Desafío del Saber, donde 454 funcionarios asistieron al evento organizado por la Dirección de Planeación, donde se realizaron preguntas sobre Riesgos y el Modelo Integrado de Planeación y Gestión y se realizó una representación teatral sobre los distintos tipos de riesgos que se pueden presentar en la Secretaría Distrital de Planeación y se realizó un concierto con las siete (7) dimensiones de MIPG.</w:t>
      </w:r>
    </w:p>
    <w:p w:rsidR="00BB005D" w:rsidRPr="00CF1BED" w:rsidRDefault="00BB005D" w:rsidP="00BB005D">
      <w:pPr>
        <w:jc w:val="both"/>
        <w:rPr>
          <w:rFonts w:ascii="Arial" w:hAnsi="Arial" w:cs="Arial"/>
        </w:rPr>
      </w:pPr>
    </w:p>
    <w:p w:rsidR="007A49EC" w:rsidRPr="00AA169B" w:rsidRDefault="007A49EC" w:rsidP="00B27F21">
      <w:pPr>
        <w:shd w:val="clear" w:color="auto" w:fill="FFFFFF"/>
        <w:spacing w:after="0" w:line="240" w:lineRule="auto"/>
        <w:jc w:val="both"/>
        <w:rPr>
          <w:rFonts w:ascii="Arial" w:hAnsi="Arial" w:cs="Arial"/>
        </w:rPr>
      </w:pPr>
    </w:p>
    <w:p w:rsidR="007A49EC" w:rsidRDefault="007A49EC" w:rsidP="00B27F21">
      <w:pPr>
        <w:pStyle w:val="Ttulo3"/>
        <w:spacing w:before="0" w:line="240" w:lineRule="auto"/>
        <w:rPr>
          <w:sz w:val="28"/>
          <w:lang w:val="es-ES"/>
        </w:rPr>
      </w:pPr>
      <w:bookmarkStart w:id="58" w:name="_Toc1629672"/>
      <w:r w:rsidRPr="006E0D91">
        <w:rPr>
          <w:sz w:val="28"/>
          <w:lang w:val="es-ES"/>
        </w:rPr>
        <w:t>Acciones de lucha contra la corrupción</w:t>
      </w:r>
      <w:bookmarkEnd w:id="58"/>
    </w:p>
    <w:p w:rsidR="006744A1" w:rsidRPr="006744A1" w:rsidRDefault="006744A1" w:rsidP="006744A1">
      <w:pPr>
        <w:rPr>
          <w:lang w:val="es-ES"/>
        </w:rPr>
      </w:pPr>
    </w:p>
    <w:p w:rsidR="00525057" w:rsidRPr="00525057" w:rsidRDefault="00525057" w:rsidP="00525057">
      <w:pPr>
        <w:jc w:val="both"/>
        <w:rPr>
          <w:rFonts w:ascii="Arial" w:hAnsi="Arial" w:cs="Arial"/>
        </w:rPr>
      </w:pPr>
      <w:r w:rsidRPr="00525057">
        <w:rPr>
          <w:rFonts w:ascii="Arial" w:hAnsi="Arial" w:cs="Arial"/>
        </w:rPr>
        <w:t>La Dirección de Planeación de la SDP lideró el proceso de construcción del Plan Anticorrupción y de Atención al Ciudadano PAAC - 2018 en coordinación con los responsables de cada área de realizar las actividades en los 6 componentes.</w:t>
      </w:r>
    </w:p>
    <w:p w:rsidR="00525057" w:rsidRPr="00525057" w:rsidRDefault="00525057" w:rsidP="00525057">
      <w:pPr>
        <w:jc w:val="both"/>
        <w:rPr>
          <w:rFonts w:ascii="Arial" w:hAnsi="Arial" w:cs="Arial"/>
        </w:rPr>
      </w:pPr>
      <w:r w:rsidRPr="00525057">
        <w:rPr>
          <w:rFonts w:ascii="Arial" w:hAnsi="Arial" w:cs="Arial"/>
        </w:rPr>
        <w:t>Para su construcción, se invitó a la ciudadanía a realizar aportes, sugerencias y/o comentarios en un link dispuesto en el portal web institucional desde el 29 de diciembre de 2017.</w:t>
      </w:r>
    </w:p>
    <w:p w:rsidR="00525057" w:rsidRPr="00525057" w:rsidRDefault="00525057" w:rsidP="00525057">
      <w:pPr>
        <w:jc w:val="both"/>
        <w:rPr>
          <w:rFonts w:ascii="Arial" w:hAnsi="Arial" w:cs="Arial"/>
        </w:rPr>
      </w:pPr>
      <w:r w:rsidRPr="00525057">
        <w:rPr>
          <w:rFonts w:ascii="Arial" w:hAnsi="Arial" w:cs="Arial"/>
        </w:rPr>
        <w:t>Cumpliendo lo estipulado en la Ley 1474 de 2011, la SDP presentó el “Plan Anticorrupción 2018”, en el cual se relacionan las acciones dirigidas a evitar la corrupción y a apoyar el desarrollo de una gestión pública eficiente.</w:t>
      </w:r>
    </w:p>
    <w:p w:rsidR="006B0B1C" w:rsidRDefault="00525057" w:rsidP="00525057">
      <w:pPr>
        <w:jc w:val="both"/>
        <w:rPr>
          <w:rFonts w:ascii="Arial" w:hAnsi="Arial" w:cs="Arial"/>
        </w:rPr>
      </w:pPr>
      <w:r w:rsidRPr="00525057">
        <w:rPr>
          <w:rFonts w:ascii="Arial" w:hAnsi="Arial" w:cs="Arial"/>
        </w:rPr>
        <w:t>Se realizaron los seguimientos de acuerdo a los estipulado en la Ley 1474 de 2011 y se publicaron e</w:t>
      </w:r>
      <w:r>
        <w:rPr>
          <w:rFonts w:ascii="Arial" w:hAnsi="Arial" w:cs="Arial"/>
        </w:rPr>
        <w:t>n</w:t>
      </w:r>
      <w:r w:rsidRPr="00525057">
        <w:rPr>
          <w:rFonts w:ascii="Arial" w:hAnsi="Arial" w:cs="Arial"/>
        </w:rPr>
        <w:t xml:space="preserve"> la web de la </w:t>
      </w:r>
      <w:r w:rsidR="006B0B1C">
        <w:rPr>
          <w:rFonts w:ascii="Arial" w:hAnsi="Arial" w:cs="Arial"/>
        </w:rPr>
        <w:t>entidad en el siguiente enlace:</w:t>
      </w:r>
    </w:p>
    <w:p w:rsidR="00525057" w:rsidRDefault="000C4FC6" w:rsidP="00525057">
      <w:pPr>
        <w:jc w:val="both"/>
        <w:rPr>
          <w:rFonts w:ascii="Arial" w:hAnsi="Arial" w:cs="Arial"/>
        </w:rPr>
      </w:pPr>
      <w:hyperlink r:id="rId103" w:history="1">
        <w:r w:rsidR="00525057" w:rsidRPr="00DE5253">
          <w:rPr>
            <w:rStyle w:val="Hipervnculo"/>
            <w:rFonts w:ascii="Arial" w:hAnsi="Arial" w:cs="Arial"/>
          </w:rPr>
          <w:t>http://portal.sdp.gov.co/transparencia/planeacion/politicas-lineamientos-ymanuales</w:t>
        </w:r>
      </w:hyperlink>
    </w:p>
    <w:p w:rsidR="00525057" w:rsidRDefault="00525057" w:rsidP="00525057">
      <w:pPr>
        <w:jc w:val="both"/>
        <w:rPr>
          <w:rFonts w:ascii="Arial" w:hAnsi="Arial" w:cs="Arial"/>
        </w:rPr>
      </w:pPr>
    </w:p>
    <w:p w:rsidR="00525057" w:rsidRPr="00525057" w:rsidRDefault="00525057" w:rsidP="00525057">
      <w:pPr>
        <w:rPr>
          <w:rFonts w:ascii="Arial" w:hAnsi="Arial" w:cs="Arial"/>
        </w:rPr>
      </w:pPr>
      <w:r>
        <w:rPr>
          <w:noProof/>
          <w:lang w:val="es-MX" w:eastAsia="es-MX"/>
        </w:rPr>
        <w:lastRenderedPageBreak/>
        <w:drawing>
          <wp:inline distT="0" distB="0" distL="0" distR="0" wp14:anchorId="3231FC63" wp14:editId="42AC2F5E">
            <wp:extent cx="1981200" cy="2006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2812" t="23737" r="31885" b="12693"/>
                    <a:stretch/>
                  </pic:blipFill>
                  <pic:spPr bwMode="auto">
                    <a:xfrm>
                      <a:off x="0" y="0"/>
                      <a:ext cx="1981200" cy="2006600"/>
                    </a:xfrm>
                    <a:prstGeom prst="rect">
                      <a:avLst/>
                    </a:prstGeom>
                    <a:ln>
                      <a:noFill/>
                    </a:ln>
                    <a:extLst>
                      <a:ext uri="{53640926-AAD7-44D8-BBD7-CCE9431645EC}">
                        <a14:shadowObscured xmlns:a14="http://schemas.microsoft.com/office/drawing/2010/main"/>
                      </a:ext>
                    </a:extLst>
                  </pic:spPr>
                </pic:pic>
              </a:graphicData>
            </a:graphic>
          </wp:inline>
        </w:drawing>
      </w:r>
      <w:r w:rsidRPr="00525057">
        <w:rPr>
          <w:noProof/>
          <w:lang w:eastAsia="es-CO"/>
        </w:rPr>
        <w:t xml:space="preserve"> </w:t>
      </w:r>
      <w:r>
        <w:rPr>
          <w:noProof/>
          <w:lang w:eastAsia="es-CO"/>
        </w:rPr>
        <w:t xml:space="preserve">                </w:t>
      </w:r>
      <w:r>
        <w:rPr>
          <w:noProof/>
          <w:lang w:val="es-MX" w:eastAsia="es-MX"/>
        </w:rPr>
        <w:drawing>
          <wp:inline distT="0" distB="0" distL="0" distR="0" wp14:anchorId="62A1F4F9" wp14:editId="7A3FEDC3">
            <wp:extent cx="2901950" cy="1733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23874" t="25950" r="24417" b="19131"/>
                    <a:stretch/>
                  </pic:blipFill>
                  <pic:spPr bwMode="auto">
                    <a:xfrm>
                      <a:off x="0" y="0"/>
                      <a:ext cx="2901950" cy="1733550"/>
                    </a:xfrm>
                    <a:prstGeom prst="rect">
                      <a:avLst/>
                    </a:prstGeom>
                    <a:ln>
                      <a:noFill/>
                    </a:ln>
                    <a:extLst>
                      <a:ext uri="{53640926-AAD7-44D8-BBD7-CCE9431645EC}">
                        <a14:shadowObscured xmlns:a14="http://schemas.microsoft.com/office/drawing/2010/main"/>
                      </a:ext>
                    </a:extLst>
                  </pic:spPr>
                </pic:pic>
              </a:graphicData>
            </a:graphic>
          </wp:inline>
        </w:drawing>
      </w:r>
    </w:p>
    <w:p w:rsidR="006744A1" w:rsidRDefault="006744A1" w:rsidP="00B27F21">
      <w:pPr>
        <w:spacing w:after="0" w:line="240" w:lineRule="auto"/>
        <w:jc w:val="both"/>
        <w:rPr>
          <w:rFonts w:ascii="Arial" w:hAnsi="Arial" w:cs="Arial"/>
          <w:lang w:val="es-ES"/>
        </w:rPr>
      </w:pPr>
    </w:p>
    <w:p w:rsidR="007063E5" w:rsidRPr="007063E5" w:rsidRDefault="007063E5" w:rsidP="006937D0">
      <w:pPr>
        <w:jc w:val="both"/>
        <w:rPr>
          <w:rFonts w:ascii="Arial" w:hAnsi="Arial" w:cs="Arial"/>
        </w:rPr>
      </w:pPr>
      <w:r w:rsidRPr="007063E5">
        <w:rPr>
          <w:rFonts w:ascii="Arial" w:hAnsi="Arial" w:cs="Arial"/>
        </w:rPr>
        <w:t xml:space="preserve">Asimismo, </w:t>
      </w:r>
      <w:r>
        <w:rPr>
          <w:rFonts w:ascii="Arial" w:hAnsi="Arial" w:cs="Arial"/>
        </w:rPr>
        <w:t>el 30 de a</w:t>
      </w:r>
      <w:r w:rsidRPr="007063E5">
        <w:rPr>
          <w:rFonts w:ascii="Arial" w:hAnsi="Arial" w:cs="Arial"/>
        </w:rPr>
        <w:t>gosto de 2018 se expidió la Resolución No. 1263 “Por la cual se adopta el Código de Integridad del Servicio Público de la Secretaría Distrital de Planeación y se dictan otras disposiciones”, adoptando los cinco valores del Código de Integridad: honestidad, respeto, compromiso, diligencia y justicia y adicionando el valor de confianza.</w:t>
      </w:r>
    </w:p>
    <w:p w:rsidR="007063E5" w:rsidRDefault="007063E5" w:rsidP="006937D0">
      <w:pPr>
        <w:jc w:val="both"/>
        <w:rPr>
          <w:rFonts w:ascii="Arial" w:hAnsi="Arial" w:cs="Arial"/>
        </w:rPr>
      </w:pPr>
      <w:r w:rsidRPr="007063E5">
        <w:rPr>
          <w:rFonts w:ascii="Arial" w:hAnsi="Arial" w:cs="Arial"/>
        </w:rPr>
        <w:t>De acuerdo con las actividades realizadas se diligenció nuevamente el autodiagnóstico de la Política de Integridad, el cual fue enviado a la Dirección de Planeación mediante el radicado 3-2018-26322 del 20 de diciembre de 2018, obteniendo un resultado del 81% de implementación de la Política de Integridad.</w:t>
      </w:r>
    </w:p>
    <w:p w:rsidR="00941F37" w:rsidRDefault="00941F37" w:rsidP="006937D0">
      <w:pPr>
        <w:jc w:val="both"/>
        <w:rPr>
          <w:rFonts w:ascii="Arial" w:hAnsi="Arial" w:cs="Arial"/>
        </w:rPr>
      </w:pPr>
    </w:p>
    <w:p w:rsidR="00941F37" w:rsidRPr="00941F37" w:rsidRDefault="00941F37" w:rsidP="006937D0">
      <w:pPr>
        <w:jc w:val="both"/>
        <w:rPr>
          <w:rFonts w:ascii="Arial" w:hAnsi="Arial" w:cs="Arial"/>
        </w:rPr>
      </w:pPr>
      <w:r w:rsidRPr="00941F37">
        <w:rPr>
          <w:rFonts w:ascii="Arial" w:hAnsi="Arial" w:cs="Arial"/>
        </w:rPr>
        <w:t>Finalmente, se realizó la revisión y consolidación de un documento propuesto del Código de Buen Gobierno el cual contó con la participación de Subsecretarías, de los Gestores de Integridad y demás actores.</w:t>
      </w:r>
    </w:p>
    <w:p w:rsidR="00DF1CBF" w:rsidRPr="001C609C" w:rsidRDefault="00DF1CBF" w:rsidP="00B27F21">
      <w:pPr>
        <w:spacing w:after="0" w:line="240" w:lineRule="auto"/>
        <w:jc w:val="both"/>
        <w:rPr>
          <w:rFonts w:ascii="Arial" w:hAnsi="Arial" w:cs="Arial"/>
          <w:lang w:val="es-ES"/>
        </w:rPr>
      </w:pPr>
    </w:p>
    <w:p w:rsidR="007A49EC" w:rsidRPr="007E5FCF" w:rsidRDefault="007A49EC" w:rsidP="00B27F21">
      <w:pPr>
        <w:pStyle w:val="Ttulo3"/>
        <w:spacing w:before="0" w:line="240" w:lineRule="auto"/>
        <w:rPr>
          <w:rFonts w:eastAsia="Times New Roman"/>
          <w:sz w:val="28"/>
          <w:lang w:eastAsia="es-CO"/>
        </w:rPr>
      </w:pPr>
      <w:bookmarkStart w:id="59" w:name="_Toc1629673"/>
      <w:r w:rsidRPr="007E5FCF">
        <w:rPr>
          <w:rFonts w:eastAsia="Times New Roman"/>
          <w:sz w:val="28"/>
          <w:lang w:eastAsia="es-CO"/>
        </w:rPr>
        <w:t>Gestión Documental</w:t>
      </w:r>
      <w:bookmarkEnd w:id="59"/>
    </w:p>
    <w:p w:rsidR="006744A1" w:rsidRDefault="006744A1" w:rsidP="00B27F21">
      <w:pPr>
        <w:shd w:val="clear" w:color="auto" w:fill="FFFFFF"/>
        <w:spacing w:after="0" w:line="240" w:lineRule="auto"/>
        <w:jc w:val="both"/>
        <w:rPr>
          <w:rFonts w:ascii="Arial" w:eastAsia="Times New Roman" w:hAnsi="Arial" w:cs="Arial"/>
          <w:color w:val="222222"/>
          <w:lang w:eastAsia="es-CO"/>
        </w:rPr>
      </w:pPr>
    </w:p>
    <w:p w:rsidR="006B0479" w:rsidRPr="00FF6F50" w:rsidRDefault="006B0479" w:rsidP="006B0479">
      <w:pPr>
        <w:pStyle w:val="Ttulo4"/>
        <w:rPr>
          <w:lang w:eastAsia="es-CO"/>
        </w:rPr>
      </w:pPr>
      <w:r w:rsidRPr="00FF6F50">
        <w:rPr>
          <w:lang w:eastAsia="es-CO"/>
        </w:rPr>
        <w:t>Informe del Consejo Distrital de Archivo</w:t>
      </w:r>
    </w:p>
    <w:p w:rsidR="006B0479" w:rsidRDefault="006B0479" w:rsidP="00B27F21">
      <w:pPr>
        <w:shd w:val="clear" w:color="auto" w:fill="FFFFFF"/>
        <w:spacing w:after="0" w:line="240" w:lineRule="auto"/>
        <w:jc w:val="both"/>
        <w:rPr>
          <w:rFonts w:ascii="Arial" w:eastAsia="Times New Roman" w:hAnsi="Arial" w:cs="Arial"/>
          <w:color w:val="222222"/>
          <w:lang w:eastAsia="es-CO"/>
        </w:rPr>
      </w:pPr>
    </w:p>
    <w:p w:rsidR="007A49EC" w:rsidRDefault="007A49EC" w:rsidP="00667B0D">
      <w:pPr>
        <w:shd w:val="clear" w:color="auto" w:fill="FFFFFF"/>
        <w:spacing w:after="0" w:line="240" w:lineRule="auto"/>
        <w:jc w:val="both"/>
        <w:rPr>
          <w:rFonts w:ascii="Arial" w:hAnsi="Arial" w:cs="Arial"/>
        </w:rPr>
      </w:pPr>
      <w:r w:rsidRPr="00667B0D">
        <w:rPr>
          <w:rFonts w:ascii="Arial" w:hAnsi="Arial" w:cs="Arial"/>
        </w:rPr>
        <w:t>Durante la vigencia 201</w:t>
      </w:r>
      <w:r w:rsidR="00667B0D" w:rsidRPr="00667B0D">
        <w:rPr>
          <w:rFonts w:ascii="Arial" w:hAnsi="Arial" w:cs="Arial"/>
        </w:rPr>
        <w:t>8</w:t>
      </w:r>
      <w:r w:rsidRPr="00667B0D">
        <w:rPr>
          <w:rFonts w:ascii="Arial" w:hAnsi="Arial" w:cs="Arial"/>
        </w:rPr>
        <w:t xml:space="preserve">, en el proceso de gestión documental, el Consejo Distrital de Archivos </w:t>
      </w:r>
      <w:r w:rsidR="00667B0D" w:rsidRPr="00667B0D">
        <w:rPr>
          <w:rFonts w:ascii="Arial" w:hAnsi="Arial" w:cs="Arial"/>
        </w:rPr>
        <w:t>adelantó la visita de seguimiento al cumplimiento de la normativa archivística, en donde la SDP obtuvo una calificación de 9,50/10 correspondiente a un nivel ALTO, que lo posiciona como una de las mejores entidades en el distrito en esta materia. En el informe se resaltan los grandes avances en el cumplimiento de la normativa archivística, evidenciados en la elaboración, aprobación y publicación de los instrumentos archivísticos como el Programa de Gestión Documental – PGD; Plan Institucional de Archivo – PINAR; Modelo de Requisitos para el Sistema de Gestión de Documentos Electrónicos de Archivo; Banco Terminológico; Tablas de Control de Acceso, entre otros</w:t>
      </w:r>
    </w:p>
    <w:p w:rsidR="00012438" w:rsidRDefault="00012438" w:rsidP="00B27F21">
      <w:pPr>
        <w:shd w:val="clear" w:color="auto" w:fill="FFFFFF"/>
        <w:spacing w:after="0" w:line="240" w:lineRule="auto"/>
        <w:jc w:val="both"/>
        <w:rPr>
          <w:rFonts w:ascii="Arial" w:hAnsi="Arial" w:cs="Arial"/>
        </w:rPr>
      </w:pPr>
    </w:p>
    <w:p w:rsidR="00012438" w:rsidRDefault="006B0479" w:rsidP="006B0479">
      <w:pPr>
        <w:pStyle w:val="Ttulo4"/>
      </w:pPr>
      <w:r>
        <w:rPr>
          <w:lang w:eastAsia="es-CO"/>
        </w:rPr>
        <w:t>Intervención en el II Seminario Internacional de Archivos</w:t>
      </w:r>
    </w:p>
    <w:p w:rsidR="00012438" w:rsidRDefault="00012438" w:rsidP="00B27F21">
      <w:pPr>
        <w:shd w:val="clear" w:color="auto" w:fill="FFFFFF"/>
        <w:spacing w:after="0" w:line="240" w:lineRule="auto"/>
        <w:jc w:val="both"/>
        <w:rPr>
          <w:rFonts w:ascii="Arial" w:hAnsi="Arial" w:cs="Arial"/>
        </w:rPr>
      </w:pPr>
    </w:p>
    <w:p w:rsidR="006B0479" w:rsidRPr="006B0479" w:rsidRDefault="006B0479" w:rsidP="006B0479">
      <w:pPr>
        <w:shd w:val="clear" w:color="auto" w:fill="FFFFFF"/>
        <w:jc w:val="both"/>
        <w:rPr>
          <w:rFonts w:ascii="Arial" w:hAnsi="Arial" w:cs="Arial"/>
        </w:rPr>
      </w:pPr>
      <w:r w:rsidRPr="006B0479">
        <w:rPr>
          <w:rFonts w:ascii="Arial" w:hAnsi="Arial" w:cs="Arial"/>
        </w:rPr>
        <w:t xml:space="preserve">En el mes de septiembre de 2018, la SDP, fue invitada, por parte de la Secretaría General de la Alcaldía Mayor de Bogotá D.C., a participar en el Programa Bogotá Aprende, en la buena práctica: “Transformación Digital de la Gestión Pública en el Distrito”.  Esta invitación </w:t>
      </w:r>
      <w:r w:rsidRPr="006B0479">
        <w:rPr>
          <w:rFonts w:ascii="Arial" w:hAnsi="Arial" w:cs="Arial"/>
        </w:rPr>
        <w:lastRenderedPageBreak/>
        <w:t>fue consecuencia de haber sido escogido conjuntamente con la Secretaría Distrital de Hacienda, como las dos entidades de Bogotá con los mayores avances en materia de Documento Electrónico de Archivo.  De igual manera, y dando continuidad a la actividad, estas dos entidades participaron como expositores en el II Seminario Internacional de Archivos, donde se compartieron dichos avances con las demás entidades invitadas.</w:t>
      </w:r>
    </w:p>
    <w:p w:rsidR="006B0479" w:rsidRDefault="006B0479" w:rsidP="00B27F21">
      <w:pPr>
        <w:shd w:val="clear" w:color="auto" w:fill="FFFFFF"/>
        <w:spacing w:after="0" w:line="240" w:lineRule="auto"/>
        <w:jc w:val="both"/>
        <w:rPr>
          <w:rFonts w:ascii="Arial" w:hAnsi="Arial" w:cs="Arial"/>
        </w:rPr>
      </w:pPr>
    </w:p>
    <w:p w:rsidR="007F6861" w:rsidRDefault="007F6861" w:rsidP="007F6861">
      <w:pPr>
        <w:pStyle w:val="Ttulo4"/>
      </w:pPr>
      <w:r>
        <w:rPr>
          <w:lang w:eastAsia="es-CO"/>
        </w:rPr>
        <w:t xml:space="preserve">Implementación de las </w:t>
      </w:r>
      <w:r w:rsidRPr="00FF6F50">
        <w:rPr>
          <w:lang w:eastAsia="es-CO"/>
        </w:rPr>
        <w:t>T</w:t>
      </w:r>
      <w:r>
        <w:rPr>
          <w:lang w:eastAsia="es-CO"/>
        </w:rPr>
        <w:t xml:space="preserve">ablas de </w:t>
      </w:r>
      <w:r w:rsidRPr="00FF6F50">
        <w:rPr>
          <w:lang w:eastAsia="es-CO"/>
        </w:rPr>
        <w:t>V</w:t>
      </w:r>
      <w:r>
        <w:rPr>
          <w:lang w:eastAsia="es-CO"/>
        </w:rPr>
        <w:t xml:space="preserve">aloración </w:t>
      </w:r>
      <w:r w:rsidRPr="00FF6F50">
        <w:rPr>
          <w:lang w:eastAsia="es-CO"/>
        </w:rPr>
        <w:t>D</w:t>
      </w:r>
      <w:r>
        <w:rPr>
          <w:lang w:eastAsia="es-CO"/>
        </w:rPr>
        <w:t>ocumental</w:t>
      </w:r>
    </w:p>
    <w:p w:rsidR="007F6861" w:rsidRDefault="007F6861" w:rsidP="00B27F21">
      <w:pPr>
        <w:shd w:val="clear" w:color="auto" w:fill="FFFFFF"/>
        <w:spacing w:after="0" w:line="240" w:lineRule="auto"/>
        <w:jc w:val="both"/>
        <w:rPr>
          <w:rFonts w:ascii="Arial" w:hAnsi="Arial" w:cs="Arial"/>
        </w:rPr>
      </w:pPr>
    </w:p>
    <w:p w:rsidR="007F6861" w:rsidRDefault="007F6861" w:rsidP="00B27F21">
      <w:pPr>
        <w:shd w:val="clear" w:color="auto" w:fill="FFFFFF"/>
        <w:spacing w:after="0" w:line="240" w:lineRule="auto"/>
        <w:jc w:val="both"/>
        <w:rPr>
          <w:rFonts w:ascii="Arial" w:hAnsi="Arial" w:cs="Arial"/>
        </w:rPr>
      </w:pPr>
      <w:r w:rsidRPr="007F6861">
        <w:rPr>
          <w:rFonts w:ascii="Arial" w:hAnsi="Arial" w:cs="Arial"/>
        </w:rPr>
        <w:t>En la sesión de octubre 24 de 2017, el Consejo Distrital de Archivos convalidó las Tablas de Valoración Documental, TVD, de la SDP, por lo que en la vigencia 2018, se puso en marcha el plan de intervención del Fondo Documental Acumulado, según dichas herramientas.  Se finaliza el año 2018, con resultados de 3.162 Cajas X</w:t>
      </w:r>
      <w:r>
        <w:rPr>
          <w:rFonts w:ascii="Arial" w:hAnsi="Arial" w:cs="Arial"/>
        </w:rPr>
        <w:t xml:space="preserve"> </w:t>
      </w:r>
      <w:r w:rsidRPr="007F6861">
        <w:rPr>
          <w:rFonts w:ascii="Arial" w:hAnsi="Arial" w:cs="Arial"/>
        </w:rPr>
        <w:t>200 en 19.764 registros, es decir 791 Metros Lineales de intervención documental</w:t>
      </w:r>
      <w:r>
        <w:rPr>
          <w:rFonts w:ascii="Arial" w:hAnsi="Arial" w:cs="Arial"/>
        </w:rPr>
        <w:t>.</w:t>
      </w:r>
    </w:p>
    <w:p w:rsidR="00012438" w:rsidRDefault="00012438" w:rsidP="00B27F21">
      <w:pPr>
        <w:shd w:val="clear" w:color="auto" w:fill="FFFFFF"/>
        <w:spacing w:after="0" w:line="240" w:lineRule="auto"/>
        <w:jc w:val="both"/>
        <w:rPr>
          <w:rFonts w:ascii="Arial" w:hAnsi="Arial" w:cs="Arial"/>
        </w:rPr>
      </w:pPr>
    </w:p>
    <w:p w:rsidR="00F060AC" w:rsidRPr="00F060AC" w:rsidRDefault="00F060AC" w:rsidP="00F060AC">
      <w:pPr>
        <w:pStyle w:val="Ttulo4"/>
      </w:pPr>
      <w:r w:rsidRPr="00F060AC">
        <w:t>Transferencias Documentales Primarias:</w:t>
      </w:r>
    </w:p>
    <w:p w:rsidR="00F060AC" w:rsidRPr="00F060AC" w:rsidRDefault="00F060AC" w:rsidP="00F060AC">
      <w:pPr>
        <w:pStyle w:val="Prrafodelista"/>
        <w:shd w:val="clear" w:color="auto" w:fill="FFFFFF"/>
        <w:spacing w:after="0" w:line="240" w:lineRule="auto"/>
        <w:ind w:left="360"/>
        <w:jc w:val="both"/>
        <w:rPr>
          <w:rFonts w:ascii="Arial" w:hAnsi="Arial" w:cs="Arial"/>
        </w:rPr>
      </w:pPr>
    </w:p>
    <w:p w:rsidR="00F060AC" w:rsidRPr="00F060AC" w:rsidRDefault="00F060AC" w:rsidP="00F060AC">
      <w:pPr>
        <w:shd w:val="clear" w:color="auto" w:fill="FFFFFF"/>
        <w:spacing w:after="0" w:line="240" w:lineRule="auto"/>
        <w:jc w:val="both"/>
        <w:rPr>
          <w:rFonts w:ascii="Arial" w:hAnsi="Arial" w:cs="Arial"/>
        </w:rPr>
      </w:pPr>
      <w:r w:rsidRPr="00F060AC">
        <w:rPr>
          <w:rFonts w:ascii="Arial" w:hAnsi="Arial" w:cs="Arial"/>
        </w:rPr>
        <w:t>Durante el segundo semestre de 2018 se recibieron 337,75 metros lineales de transferencias documentales de los curadores urbanos, de expedientes gestionados entre el 2016 y septiembre de 2018. Los cuales fueron puestos al servicio de manera inmediata.</w:t>
      </w:r>
    </w:p>
    <w:p w:rsidR="00F060AC" w:rsidRPr="00F060AC" w:rsidRDefault="00F060AC" w:rsidP="00F060AC">
      <w:pPr>
        <w:shd w:val="clear" w:color="auto" w:fill="FFFFFF"/>
        <w:spacing w:after="0" w:line="240" w:lineRule="auto"/>
        <w:jc w:val="both"/>
        <w:rPr>
          <w:rFonts w:ascii="Arial" w:hAnsi="Arial" w:cs="Arial"/>
        </w:rPr>
      </w:pPr>
    </w:p>
    <w:p w:rsidR="00F060AC" w:rsidRPr="00F060AC" w:rsidRDefault="00F060AC" w:rsidP="00F060AC">
      <w:pPr>
        <w:shd w:val="clear" w:color="auto" w:fill="FFFFFF"/>
        <w:spacing w:after="0" w:line="240" w:lineRule="auto"/>
        <w:jc w:val="both"/>
        <w:rPr>
          <w:rFonts w:ascii="Arial" w:hAnsi="Arial" w:cs="Arial"/>
        </w:rPr>
      </w:pPr>
      <w:r w:rsidRPr="00F060AC">
        <w:rPr>
          <w:rFonts w:ascii="Arial" w:hAnsi="Arial" w:cs="Arial"/>
        </w:rPr>
        <w:t>También se recibieron 182.75 metros lineales de transferencias documentales de las diferentes dependencias de la SDP.</w:t>
      </w:r>
    </w:p>
    <w:p w:rsidR="00F060AC" w:rsidRPr="00F060AC" w:rsidRDefault="00F060AC" w:rsidP="00F060AC">
      <w:pPr>
        <w:pStyle w:val="Prrafodelista"/>
        <w:shd w:val="clear" w:color="auto" w:fill="FFFFFF"/>
        <w:ind w:left="0"/>
        <w:jc w:val="both"/>
        <w:rPr>
          <w:rFonts w:ascii="Arial" w:hAnsi="Arial" w:cs="Arial"/>
        </w:rPr>
      </w:pPr>
    </w:p>
    <w:p w:rsidR="00F060AC" w:rsidRPr="00F060AC" w:rsidRDefault="00F060AC" w:rsidP="00F060AC">
      <w:pPr>
        <w:pStyle w:val="Ttulo4"/>
      </w:pPr>
      <w:r w:rsidRPr="00F060AC">
        <w:t>Transferencias Documentales Secundarias:</w:t>
      </w:r>
    </w:p>
    <w:p w:rsidR="00DC1D8A" w:rsidRDefault="00DC1D8A" w:rsidP="00F060AC">
      <w:pPr>
        <w:shd w:val="clear" w:color="auto" w:fill="FFFFFF"/>
        <w:jc w:val="both"/>
        <w:rPr>
          <w:rFonts w:ascii="Arial" w:hAnsi="Arial" w:cs="Arial"/>
        </w:rPr>
      </w:pPr>
    </w:p>
    <w:p w:rsidR="00F060AC" w:rsidRPr="00F060AC" w:rsidRDefault="00F060AC" w:rsidP="00F060AC">
      <w:pPr>
        <w:shd w:val="clear" w:color="auto" w:fill="FFFFFF"/>
        <w:jc w:val="both"/>
        <w:rPr>
          <w:rFonts w:ascii="Arial" w:hAnsi="Arial" w:cs="Arial"/>
        </w:rPr>
      </w:pPr>
      <w:r w:rsidRPr="00F060AC">
        <w:rPr>
          <w:rFonts w:ascii="Arial" w:hAnsi="Arial" w:cs="Arial"/>
        </w:rPr>
        <w:t xml:space="preserve">En el mes de octubre de 2018, se realizó la primera transferencia documental secundaria, es decir se entregaron los archivos de tipo histórico al Archivo de Bogotá, con el fin de que sean conservados, de tal manera que sirvan como fuente de investigación a la ciudadanía en general y diferentes grupos de valor, </w:t>
      </w:r>
      <w:r w:rsidR="00F247FF" w:rsidRPr="00F060AC">
        <w:rPr>
          <w:rFonts w:ascii="Arial" w:hAnsi="Arial" w:cs="Arial"/>
        </w:rPr>
        <w:t>convirtiéndose,</w:t>
      </w:r>
      <w:r w:rsidRPr="00F060AC">
        <w:rPr>
          <w:rFonts w:ascii="Arial" w:hAnsi="Arial" w:cs="Arial"/>
        </w:rPr>
        <w:t xml:space="preserve"> además, en parte del patrimonio cultural del Distrito Capital.</w:t>
      </w:r>
    </w:p>
    <w:p w:rsidR="00F060AC" w:rsidRPr="00F060AC" w:rsidRDefault="00F060AC" w:rsidP="00F060AC">
      <w:pPr>
        <w:pStyle w:val="Ttulo4"/>
      </w:pPr>
      <w:r w:rsidRPr="00F060AC">
        <w:t>Intervención y organización documental</w:t>
      </w:r>
    </w:p>
    <w:p w:rsidR="00F247FF" w:rsidRDefault="00F247FF" w:rsidP="00F060AC">
      <w:pPr>
        <w:shd w:val="clear" w:color="auto" w:fill="FFFFFF"/>
        <w:jc w:val="both"/>
        <w:rPr>
          <w:rFonts w:ascii="Arial" w:hAnsi="Arial" w:cs="Arial"/>
        </w:rPr>
      </w:pPr>
    </w:p>
    <w:p w:rsidR="00F060AC" w:rsidRPr="00F060AC" w:rsidRDefault="00F060AC" w:rsidP="00F060AC">
      <w:pPr>
        <w:shd w:val="clear" w:color="auto" w:fill="FFFFFF"/>
        <w:jc w:val="both"/>
        <w:rPr>
          <w:rFonts w:ascii="Arial" w:hAnsi="Arial" w:cs="Arial"/>
        </w:rPr>
      </w:pPr>
      <w:r w:rsidRPr="00F060AC">
        <w:rPr>
          <w:rFonts w:ascii="Arial" w:hAnsi="Arial" w:cs="Arial"/>
        </w:rPr>
        <w:t xml:space="preserve">En el Archivo Manzanas y Urbanismos se intervinieron 257.75 metros lineales en el año 2018, de expedientes custodiados de la serie documental Historiales de urbanismos, dentro de los cuales se conservan los documentos que las dependencias misionales generan para atender cualquier derecho de petición sobre la legalización del urbanismo, la estratificación, el desarrollo de las vías, y el control del espacio público, entre otros. </w:t>
      </w:r>
    </w:p>
    <w:p w:rsidR="00F060AC" w:rsidRPr="00F060AC" w:rsidRDefault="00F060AC" w:rsidP="00F060AC">
      <w:pPr>
        <w:pStyle w:val="Ttulo4"/>
      </w:pPr>
      <w:r w:rsidRPr="00F060AC">
        <w:t>Digitalización</w:t>
      </w:r>
    </w:p>
    <w:p w:rsidR="00F247FF" w:rsidRDefault="00F247FF" w:rsidP="00F060AC">
      <w:pPr>
        <w:spacing w:after="0" w:line="240" w:lineRule="auto"/>
        <w:jc w:val="both"/>
        <w:rPr>
          <w:rFonts w:ascii="Arial" w:hAnsi="Arial" w:cs="Arial"/>
        </w:rPr>
      </w:pPr>
    </w:p>
    <w:p w:rsidR="00F060AC" w:rsidRPr="00F060AC" w:rsidRDefault="00F060AC" w:rsidP="00F060AC">
      <w:pPr>
        <w:spacing w:after="0" w:line="240" w:lineRule="auto"/>
        <w:jc w:val="both"/>
        <w:rPr>
          <w:rFonts w:ascii="Arial" w:hAnsi="Arial" w:cs="Arial"/>
        </w:rPr>
      </w:pPr>
      <w:r w:rsidRPr="00F060AC">
        <w:rPr>
          <w:rFonts w:ascii="Arial" w:hAnsi="Arial" w:cs="Arial"/>
        </w:rPr>
        <w:t xml:space="preserve">En el año 2018 se digitalizaron 202.045 folios de expedientes custodiados en el Archivo Central, que corresponden a las licencias urbanísticas, anexo y resoluciones asociadas a un predio expedidas por los Curadores Urbanos, para los cuales se generó por cada uno de estas tipologías documentales un archivo en formato PDF/A texto a color 24 bits y Resolución 200 dpi. Los archivos fueron almacenados en un servidor (sdpatlas09 Licencias </w:t>
      </w:r>
      <w:r w:rsidRPr="00F060AC">
        <w:rPr>
          <w:rFonts w:ascii="Arial" w:hAnsi="Arial" w:cs="Arial"/>
        </w:rPr>
        <w:lastRenderedPageBreak/>
        <w:t>Urbanísticas) y se cargan directamente en el contenedor UCM, algunos de los cuales pueden ser consultados en línea tanto en esta plataforma como en el SINUPOT.</w:t>
      </w:r>
    </w:p>
    <w:p w:rsidR="00F060AC" w:rsidRPr="00F060AC" w:rsidRDefault="00F060AC" w:rsidP="00F060AC">
      <w:pPr>
        <w:shd w:val="clear" w:color="auto" w:fill="FFFFFF"/>
        <w:spacing w:after="0" w:line="240" w:lineRule="auto"/>
        <w:jc w:val="both"/>
        <w:rPr>
          <w:rFonts w:ascii="Arial" w:hAnsi="Arial" w:cs="Arial"/>
        </w:rPr>
      </w:pPr>
    </w:p>
    <w:p w:rsidR="00F060AC" w:rsidRPr="00F060AC" w:rsidRDefault="00F060AC" w:rsidP="00F247FF">
      <w:pPr>
        <w:pStyle w:val="Ttulo4"/>
      </w:pPr>
      <w:r w:rsidRPr="00F060AC">
        <w:t>Eliminaciones Documentales</w:t>
      </w:r>
    </w:p>
    <w:p w:rsidR="00F247FF" w:rsidRDefault="00F247FF" w:rsidP="00F060AC">
      <w:pPr>
        <w:shd w:val="clear" w:color="auto" w:fill="FFFFFF"/>
        <w:spacing w:after="0" w:line="240" w:lineRule="auto"/>
        <w:jc w:val="both"/>
        <w:rPr>
          <w:rFonts w:ascii="Arial" w:hAnsi="Arial" w:cs="Arial"/>
        </w:rPr>
      </w:pPr>
    </w:p>
    <w:p w:rsidR="00F060AC" w:rsidRPr="00F060AC" w:rsidRDefault="00F060AC" w:rsidP="00F060AC">
      <w:pPr>
        <w:shd w:val="clear" w:color="auto" w:fill="FFFFFF"/>
        <w:spacing w:after="0" w:line="240" w:lineRule="auto"/>
        <w:jc w:val="both"/>
        <w:rPr>
          <w:rFonts w:ascii="Arial" w:hAnsi="Arial" w:cs="Arial"/>
        </w:rPr>
      </w:pPr>
      <w:r w:rsidRPr="00F060AC">
        <w:rPr>
          <w:rFonts w:ascii="Arial" w:hAnsi="Arial" w:cs="Arial"/>
        </w:rPr>
        <w:t>Por último, producto de la intervención documental y la aplicación de TRD se eliminaron 238.75 metros lineales de documentación, las cuales fueron debidamente aprobadas por el Comité Interno de Archivo y publicadas en la página web de la entidad.</w:t>
      </w:r>
    </w:p>
    <w:p w:rsidR="00F060AC" w:rsidRDefault="00F060AC" w:rsidP="00B27F21">
      <w:pPr>
        <w:shd w:val="clear" w:color="auto" w:fill="FFFFFF"/>
        <w:spacing w:after="0" w:line="240" w:lineRule="auto"/>
        <w:jc w:val="both"/>
        <w:rPr>
          <w:rFonts w:ascii="Arial" w:hAnsi="Arial" w:cs="Arial"/>
        </w:rPr>
      </w:pPr>
    </w:p>
    <w:p w:rsidR="005B3F6F" w:rsidRDefault="005B3F6F" w:rsidP="00B27F21">
      <w:pPr>
        <w:spacing w:after="0" w:line="240" w:lineRule="auto"/>
        <w:jc w:val="both"/>
        <w:rPr>
          <w:rFonts w:ascii="Arial" w:hAnsi="Arial" w:cs="Arial"/>
        </w:rPr>
      </w:pPr>
    </w:p>
    <w:p w:rsidR="007A49EC" w:rsidRDefault="007A49EC" w:rsidP="00B27F21">
      <w:pPr>
        <w:pStyle w:val="Ttulo3"/>
        <w:spacing w:before="0" w:line="240" w:lineRule="auto"/>
        <w:rPr>
          <w:sz w:val="28"/>
        </w:rPr>
      </w:pPr>
      <w:bookmarkStart w:id="60" w:name="_Toc1629674"/>
      <w:r w:rsidRPr="006653AB">
        <w:rPr>
          <w:sz w:val="28"/>
        </w:rPr>
        <w:t>Soporte tecnológico</w:t>
      </w:r>
      <w:bookmarkEnd w:id="60"/>
    </w:p>
    <w:p w:rsidR="001F3E56" w:rsidRDefault="001F3E56" w:rsidP="001F3E56"/>
    <w:p w:rsidR="00BB005D" w:rsidRPr="00C63B03" w:rsidRDefault="00923DFB" w:rsidP="00C63B03">
      <w:pPr>
        <w:shd w:val="clear" w:color="auto" w:fill="FFFFFF"/>
        <w:spacing w:after="0" w:line="240" w:lineRule="auto"/>
        <w:jc w:val="both"/>
        <w:rPr>
          <w:rFonts w:ascii="Arial" w:hAnsi="Arial" w:cs="Arial"/>
        </w:rPr>
      </w:pPr>
      <w:r w:rsidRPr="00C63B03">
        <w:rPr>
          <w:rFonts w:ascii="Arial" w:hAnsi="Arial" w:cs="Arial"/>
        </w:rPr>
        <w:t>Una de las actividades prioritarias adelantadas fue la liberación sobre ambiente de producción del nuevo portal web de la SDP mejorando así los niveles de accesibilidad a la misma.</w:t>
      </w:r>
      <w:r w:rsidR="00BB005D" w:rsidRPr="00C63B03">
        <w:rPr>
          <w:rFonts w:ascii="Arial" w:hAnsi="Arial" w:cs="Arial"/>
        </w:rPr>
        <w:t xml:space="preserve"> </w:t>
      </w:r>
      <w:r w:rsidR="00D215FC" w:rsidRPr="00C63B03">
        <w:rPr>
          <w:rFonts w:ascii="Arial" w:hAnsi="Arial" w:cs="Arial"/>
        </w:rPr>
        <w:t xml:space="preserve">El </w:t>
      </w:r>
      <w:r w:rsidR="00BB005D" w:rsidRPr="00C63B03">
        <w:rPr>
          <w:rFonts w:ascii="Arial" w:hAnsi="Arial" w:cs="Arial"/>
        </w:rPr>
        <w:t xml:space="preserve">nuevo portal web </w:t>
      </w:r>
      <w:r w:rsidR="00D215FC" w:rsidRPr="00C63B03">
        <w:rPr>
          <w:rFonts w:ascii="Arial" w:hAnsi="Arial" w:cs="Arial"/>
        </w:rPr>
        <w:t xml:space="preserve">será diseñado </w:t>
      </w:r>
      <w:r w:rsidR="00BB005D" w:rsidRPr="00C63B03">
        <w:rPr>
          <w:rFonts w:ascii="Arial" w:hAnsi="Arial" w:cs="Arial"/>
        </w:rPr>
        <w:t xml:space="preserve">para la publicación de la información relacionada con los proyectos financiados con recursos del Sistema General de Regalías, se trata de la nueva página web “Regalías Bogotá”, una página más versátil, útil y dinámica para todos los usuarios, tanto internos, como externos. La idea es que los usuarios puedan acceder a más y nuevas funcionalidades, y que se haga más fácil el acceso y la consulta de la información, así como el cargue y actualización de la misma. </w:t>
      </w:r>
    </w:p>
    <w:p w:rsidR="00BA4D4A" w:rsidRPr="00923DFB" w:rsidRDefault="00BA4D4A" w:rsidP="00C63B03">
      <w:pPr>
        <w:shd w:val="clear" w:color="auto" w:fill="FFFFFF"/>
        <w:spacing w:after="0" w:line="240" w:lineRule="auto"/>
        <w:jc w:val="both"/>
        <w:rPr>
          <w:rFonts w:ascii="Arial" w:hAnsi="Arial" w:cs="Arial"/>
        </w:rPr>
      </w:pPr>
    </w:p>
    <w:p w:rsidR="00923DFB" w:rsidRDefault="00923DFB" w:rsidP="001F3E56"/>
    <w:p w:rsidR="007A49EC" w:rsidRPr="004E2A11" w:rsidRDefault="00371748" w:rsidP="00371748">
      <w:pPr>
        <w:pStyle w:val="Ttulo3"/>
        <w:rPr>
          <w:sz w:val="28"/>
          <w:szCs w:val="28"/>
        </w:rPr>
      </w:pPr>
      <w:bookmarkStart w:id="61" w:name="_Toc1629675"/>
      <w:r w:rsidRPr="004E2A11">
        <w:rPr>
          <w:sz w:val="28"/>
          <w:szCs w:val="28"/>
        </w:rPr>
        <w:t>Gestión Contractual</w:t>
      </w:r>
      <w:bookmarkEnd w:id="61"/>
    </w:p>
    <w:p w:rsidR="00371748" w:rsidRDefault="00371748" w:rsidP="00371748"/>
    <w:p w:rsidR="0031769D" w:rsidRPr="00C63B03" w:rsidRDefault="00BB005D" w:rsidP="00BB005D">
      <w:pPr>
        <w:shd w:val="clear" w:color="auto" w:fill="FFFFFF"/>
        <w:spacing w:line="235" w:lineRule="atLeast"/>
        <w:jc w:val="both"/>
        <w:rPr>
          <w:rFonts w:ascii="Arial" w:eastAsia="Times New Roman" w:hAnsi="Arial" w:cs="Arial"/>
          <w:color w:val="222222"/>
          <w:lang w:eastAsia="es-CO"/>
        </w:rPr>
      </w:pPr>
      <w:r w:rsidRPr="00BB005D">
        <w:rPr>
          <w:rFonts w:ascii="Arial" w:eastAsia="Times New Roman" w:hAnsi="Arial" w:cs="Arial"/>
          <w:color w:val="222222"/>
          <w:lang w:eastAsia="es-CO"/>
        </w:rPr>
        <w:t>Durante la vigencia 2018, la Secretaría Distrital de Planeación adelantó un total de 454 contratos que ascendieron a un total de $60.828.863.902, con los que dio respuesta a los requerimientos de las áreas para el cumplimiento de los logros y metas presentadas en el actual informe y que tiene la siguiente distribución por modalidad:</w:t>
      </w:r>
    </w:p>
    <w:p w:rsidR="00BB005D" w:rsidRPr="00BB005D" w:rsidRDefault="00BB005D" w:rsidP="00BB005D">
      <w:pPr>
        <w:shd w:val="clear" w:color="auto" w:fill="FFFFFF"/>
        <w:spacing w:after="0" w:line="240" w:lineRule="auto"/>
        <w:jc w:val="center"/>
        <w:rPr>
          <w:rFonts w:ascii="Calibri" w:eastAsia="Times New Roman" w:hAnsi="Calibri" w:cs="Calibri"/>
          <w:color w:val="222222"/>
          <w:lang w:eastAsia="es-CO"/>
        </w:rPr>
      </w:pPr>
      <w:r w:rsidRPr="00BB005D">
        <w:rPr>
          <w:rFonts w:ascii="Arial" w:eastAsia="Times New Roman" w:hAnsi="Arial" w:cs="Arial"/>
          <w:b/>
          <w:bCs/>
          <w:color w:val="222222"/>
          <w:sz w:val="20"/>
          <w:szCs w:val="20"/>
          <w:lang w:eastAsia="es-CO"/>
        </w:rPr>
        <w:t>Desagregación de contratación según modalidad</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0"/>
        <w:gridCol w:w="489"/>
        <w:gridCol w:w="2791"/>
      </w:tblGrid>
      <w:tr w:rsidR="00BB005D" w:rsidRPr="00B8119F" w:rsidTr="006C1222">
        <w:trPr>
          <w:trHeight w:val="330"/>
          <w:jc w:val="center"/>
        </w:trPr>
        <w:tc>
          <w:tcPr>
            <w:tcW w:w="3240" w:type="dxa"/>
            <w:vMerge w:val="restart"/>
            <w:shd w:val="clear" w:color="auto" w:fill="DEEAF6"/>
            <w:noWrap/>
            <w:tcMar>
              <w:top w:w="0" w:type="dxa"/>
              <w:left w:w="70" w:type="dxa"/>
              <w:bottom w:w="0" w:type="dxa"/>
              <w:right w:w="70" w:type="dxa"/>
            </w:tcMar>
            <w:vAlign w:val="center"/>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b/>
                <w:bCs/>
                <w:sz w:val="20"/>
                <w:szCs w:val="20"/>
                <w:lang w:eastAsia="es-CO"/>
              </w:rPr>
              <w:t>MODALIDAD</w:t>
            </w:r>
          </w:p>
        </w:tc>
        <w:tc>
          <w:tcPr>
            <w:tcW w:w="3280" w:type="dxa"/>
            <w:gridSpan w:val="2"/>
            <w:shd w:val="clear" w:color="auto" w:fill="DEEAF6"/>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b/>
                <w:bCs/>
                <w:sz w:val="20"/>
                <w:szCs w:val="20"/>
                <w:lang w:eastAsia="es-CO"/>
              </w:rPr>
              <w:t>CONTRATOS SUSCRITOS</w:t>
            </w:r>
          </w:p>
        </w:tc>
      </w:tr>
      <w:tr w:rsidR="00BB005D" w:rsidRPr="00B8119F" w:rsidTr="006C1222">
        <w:trPr>
          <w:trHeight w:val="330"/>
          <w:jc w:val="center"/>
        </w:trPr>
        <w:tc>
          <w:tcPr>
            <w:tcW w:w="0" w:type="auto"/>
            <w:vMerge/>
            <w:vAlign w:val="center"/>
            <w:hideMark/>
          </w:tcPr>
          <w:p w:rsidR="00BB005D" w:rsidRPr="00B8119F" w:rsidRDefault="00BB005D" w:rsidP="00BB005D">
            <w:pPr>
              <w:spacing w:after="0" w:line="240" w:lineRule="auto"/>
              <w:rPr>
                <w:rFonts w:ascii="Calibri" w:eastAsia="Times New Roman" w:hAnsi="Calibri" w:cs="Calibri"/>
                <w:sz w:val="20"/>
                <w:szCs w:val="20"/>
                <w:lang w:eastAsia="es-CO"/>
              </w:rPr>
            </w:pPr>
          </w:p>
        </w:tc>
        <w:tc>
          <w:tcPr>
            <w:tcW w:w="489" w:type="dxa"/>
            <w:shd w:val="clear" w:color="auto" w:fill="DEEAF6"/>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b/>
                <w:bCs/>
                <w:sz w:val="20"/>
                <w:szCs w:val="20"/>
                <w:lang w:eastAsia="es-CO"/>
              </w:rPr>
              <w:t>No.</w:t>
            </w:r>
          </w:p>
        </w:tc>
        <w:tc>
          <w:tcPr>
            <w:tcW w:w="2791" w:type="dxa"/>
            <w:shd w:val="clear" w:color="auto" w:fill="DEEAF6"/>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b/>
                <w:bCs/>
                <w:sz w:val="20"/>
                <w:szCs w:val="20"/>
                <w:lang w:eastAsia="es-CO"/>
              </w:rPr>
              <w:t> valor</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Licitación Pública</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12</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$20.375.170.169</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Concurso de méritos</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10</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$6.983.218.142</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Selección Abreviada - menor cuantía</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10</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$872.015.115</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Selección Abreviada - subasta inversa</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9</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$1.922.024.838</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Selección Abreviada - acuerdo marco</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10</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$1.182.014.987</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Mínima Cuantía</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22</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$244.695.813</w:t>
            </w:r>
          </w:p>
        </w:tc>
      </w:tr>
      <w:tr w:rsidR="00BB005D" w:rsidRPr="00B8119F" w:rsidTr="006C1222">
        <w:trPr>
          <w:trHeight w:val="330"/>
          <w:jc w:val="center"/>
        </w:trPr>
        <w:tc>
          <w:tcPr>
            <w:tcW w:w="3240" w:type="dxa"/>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Contratación Directa</w:t>
            </w:r>
          </w:p>
        </w:tc>
        <w:tc>
          <w:tcPr>
            <w:tcW w:w="489"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378</w:t>
            </w:r>
          </w:p>
        </w:tc>
        <w:tc>
          <w:tcPr>
            <w:tcW w:w="2791" w:type="dxa"/>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$29.249.724.838</w:t>
            </w:r>
          </w:p>
        </w:tc>
      </w:tr>
      <w:tr w:rsidR="00BB005D" w:rsidRPr="00B8119F" w:rsidTr="006C1222">
        <w:trPr>
          <w:trHeight w:val="330"/>
          <w:jc w:val="center"/>
        </w:trPr>
        <w:tc>
          <w:tcPr>
            <w:tcW w:w="3240" w:type="dxa"/>
            <w:shd w:val="clear" w:color="auto" w:fill="DEEAF6"/>
            <w:noWrap/>
            <w:tcMar>
              <w:top w:w="0" w:type="dxa"/>
              <w:left w:w="70" w:type="dxa"/>
              <w:bottom w:w="0" w:type="dxa"/>
              <w:right w:w="70" w:type="dxa"/>
            </w:tcMar>
            <w:vAlign w:val="bottom"/>
            <w:hideMark/>
          </w:tcPr>
          <w:p w:rsidR="00BB005D" w:rsidRPr="00B8119F" w:rsidRDefault="00BB005D" w:rsidP="00BB005D">
            <w:pPr>
              <w:spacing w:after="0" w:line="240" w:lineRule="auto"/>
              <w:rPr>
                <w:rFonts w:ascii="Calibri" w:eastAsia="Times New Roman" w:hAnsi="Calibri" w:cs="Calibri"/>
                <w:sz w:val="20"/>
                <w:szCs w:val="20"/>
                <w:lang w:eastAsia="es-CO"/>
              </w:rPr>
            </w:pPr>
            <w:r w:rsidRPr="00B8119F">
              <w:rPr>
                <w:rFonts w:ascii="Arial Narrow" w:eastAsia="Times New Roman" w:hAnsi="Arial Narrow" w:cs="Calibri"/>
                <w:b/>
                <w:bCs/>
                <w:sz w:val="20"/>
                <w:szCs w:val="20"/>
                <w:lang w:eastAsia="es-CO"/>
              </w:rPr>
              <w:t>total</w:t>
            </w:r>
          </w:p>
        </w:tc>
        <w:tc>
          <w:tcPr>
            <w:tcW w:w="489" w:type="dxa"/>
            <w:shd w:val="clear" w:color="auto" w:fill="DEEAF6"/>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sz w:val="20"/>
                <w:szCs w:val="20"/>
                <w:lang w:eastAsia="es-CO"/>
              </w:rPr>
              <w:t>451</w:t>
            </w:r>
          </w:p>
        </w:tc>
        <w:tc>
          <w:tcPr>
            <w:tcW w:w="2791" w:type="dxa"/>
            <w:shd w:val="clear" w:color="auto" w:fill="DEEAF6"/>
            <w:noWrap/>
            <w:tcMar>
              <w:top w:w="0" w:type="dxa"/>
              <w:left w:w="70" w:type="dxa"/>
              <w:bottom w:w="0" w:type="dxa"/>
              <w:right w:w="70" w:type="dxa"/>
            </w:tcMar>
            <w:vAlign w:val="bottom"/>
            <w:hideMark/>
          </w:tcPr>
          <w:p w:rsidR="00BB005D" w:rsidRPr="00B8119F" w:rsidRDefault="00BB005D" w:rsidP="00BB005D">
            <w:pPr>
              <w:spacing w:after="0" w:line="240" w:lineRule="auto"/>
              <w:jc w:val="center"/>
              <w:rPr>
                <w:rFonts w:ascii="Calibri" w:eastAsia="Times New Roman" w:hAnsi="Calibri" w:cs="Calibri"/>
                <w:sz w:val="20"/>
                <w:szCs w:val="20"/>
                <w:lang w:eastAsia="es-CO"/>
              </w:rPr>
            </w:pPr>
            <w:r w:rsidRPr="00B8119F">
              <w:rPr>
                <w:rFonts w:ascii="Arial Narrow" w:eastAsia="Times New Roman" w:hAnsi="Arial Narrow" w:cs="Calibri"/>
                <w:b/>
                <w:bCs/>
                <w:sz w:val="20"/>
                <w:szCs w:val="20"/>
                <w:lang w:eastAsia="es-CO"/>
              </w:rPr>
              <w:t>$60.828.863.902</w:t>
            </w:r>
          </w:p>
        </w:tc>
      </w:tr>
    </w:tbl>
    <w:p w:rsidR="002F4D44" w:rsidRPr="00C63B03" w:rsidRDefault="00C63B03" w:rsidP="00BB005D">
      <w:pPr>
        <w:jc w:val="both"/>
        <w:rPr>
          <w:rFonts w:ascii="Arial" w:hAnsi="Arial" w:cs="Arial"/>
          <w:sz w:val="16"/>
          <w:szCs w:val="16"/>
        </w:rPr>
      </w:pPr>
      <w:r>
        <w:rPr>
          <w:rFonts w:ascii="Arial" w:hAnsi="Arial" w:cs="Arial"/>
          <w:color w:val="FF0000"/>
          <w:sz w:val="16"/>
          <w:szCs w:val="16"/>
        </w:rPr>
        <w:t xml:space="preserve">                          </w:t>
      </w:r>
      <w:r w:rsidRPr="00C63B03">
        <w:rPr>
          <w:rFonts w:ascii="Arial" w:hAnsi="Arial" w:cs="Arial"/>
          <w:sz w:val="16"/>
          <w:szCs w:val="16"/>
        </w:rPr>
        <w:t>Fuente: Elaboración Dirección de Gestión Contractual</w:t>
      </w:r>
    </w:p>
    <w:sectPr w:rsidR="002F4D44" w:rsidRPr="00C63B03" w:rsidSect="008930EB">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FC6" w:rsidRDefault="000C4FC6" w:rsidP="002F4D44">
      <w:pPr>
        <w:spacing w:after="0" w:line="240" w:lineRule="auto"/>
      </w:pPr>
      <w:r>
        <w:separator/>
      </w:r>
    </w:p>
  </w:endnote>
  <w:endnote w:type="continuationSeparator" w:id="0">
    <w:p w:rsidR="000C4FC6" w:rsidRDefault="000C4FC6"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w Cen MT Condensed">
    <w:panose1 w:val="020B0606020104020203"/>
    <w:charset w:val="00"/>
    <w:family w:val="swiss"/>
    <w:pitch w:val="variable"/>
    <w:sig w:usb0="00000007" w:usb1="00000000" w:usb2="00000000" w:usb3="00000000" w:csb0="00000003"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6AA" w:rsidRDefault="00FB06AA">
    <w:pPr>
      <w:pStyle w:val="Piedepgina"/>
    </w:pPr>
    <w:r>
      <w:t>Informe de Rendición de Cuentas SDP-2018</w:t>
    </w:r>
  </w:p>
  <w:p w:rsidR="00FB06AA" w:rsidRDefault="00FB06AA" w:rsidP="00AC3F3F">
    <w:pPr>
      <w:pStyle w:val="Piedepgina"/>
      <w:jc w:val="right"/>
    </w:pPr>
    <w:r>
      <w:fldChar w:fldCharType="begin"/>
    </w:r>
    <w:r>
      <w:instrText>PAGE   \* MERGEFORMAT</w:instrText>
    </w:r>
    <w:r>
      <w:fldChar w:fldCharType="separate"/>
    </w:r>
    <w:r w:rsidR="00945269" w:rsidRPr="00945269">
      <w:rPr>
        <w:noProof/>
        <w:lang w:val="es-ES"/>
      </w:rPr>
      <w:t>17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FC6" w:rsidRDefault="000C4FC6" w:rsidP="002F4D44">
      <w:pPr>
        <w:spacing w:after="0" w:line="240" w:lineRule="auto"/>
      </w:pPr>
      <w:r>
        <w:separator/>
      </w:r>
    </w:p>
  </w:footnote>
  <w:footnote w:type="continuationSeparator" w:id="0">
    <w:p w:rsidR="000C4FC6" w:rsidRDefault="000C4FC6" w:rsidP="002F4D44">
      <w:pPr>
        <w:spacing w:after="0" w:line="240" w:lineRule="auto"/>
      </w:pPr>
      <w:r>
        <w:continuationSeparator/>
      </w:r>
    </w:p>
  </w:footnote>
  <w:footnote w:id="1">
    <w:p w:rsidR="00FB06AA" w:rsidRPr="00B11ED4" w:rsidRDefault="00FB06AA" w:rsidP="006D19CD">
      <w:pPr>
        <w:pStyle w:val="Textonotapie"/>
        <w:rPr>
          <w:rFonts w:ascii="Arial" w:hAnsi="Arial" w:cs="Arial"/>
          <w:sz w:val="16"/>
          <w:szCs w:val="16"/>
        </w:rPr>
      </w:pPr>
      <w:r w:rsidRPr="00B11ED4">
        <w:rPr>
          <w:rStyle w:val="Refdenotaalpie"/>
          <w:rFonts w:ascii="Arial" w:hAnsi="Arial" w:cs="Arial"/>
          <w:sz w:val="16"/>
          <w:szCs w:val="16"/>
        </w:rPr>
        <w:footnoteRef/>
      </w:r>
      <w:r w:rsidRPr="00B11ED4">
        <w:rPr>
          <w:rFonts w:ascii="Arial" w:hAnsi="Arial" w:cs="Arial"/>
          <w:sz w:val="16"/>
          <w:szCs w:val="16"/>
        </w:rPr>
        <w:t xml:space="preserve"> La tercera que se realiza</w:t>
      </w:r>
    </w:p>
  </w:footnote>
  <w:footnote w:id="2">
    <w:p w:rsidR="00FB06AA" w:rsidRPr="00C24060" w:rsidRDefault="00FB06AA" w:rsidP="006D19CD">
      <w:pPr>
        <w:pStyle w:val="Textonotapie"/>
        <w:rPr>
          <w:rFonts w:ascii="Arial" w:hAnsi="Arial" w:cs="Arial"/>
          <w:sz w:val="16"/>
          <w:szCs w:val="16"/>
        </w:rPr>
      </w:pPr>
      <w:r w:rsidRPr="00C24060">
        <w:rPr>
          <w:rStyle w:val="Refdenotaalpie"/>
          <w:rFonts w:ascii="Arial" w:hAnsi="Arial" w:cs="Arial"/>
          <w:sz w:val="16"/>
          <w:szCs w:val="16"/>
        </w:rPr>
        <w:footnoteRef/>
      </w:r>
      <w:r w:rsidRPr="00C24060">
        <w:rPr>
          <w:rFonts w:ascii="Arial" w:hAnsi="Arial" w:cs="Arial"/>
          <w:sz w:val="16"/>
          <w:szCs w:val="16"/>
        </w:rPr>
        <w:t xml:space="preserve"> Unidad de Planeamiento Zonal</w:t>
      </w:r>
    </w:p>
  </w:footnote>
  <w:footnote w:id="3">
    <w:p w:rsidR="00FB06AA" w:rsidRDefault="00FB06AA" w:rsidP="006D19CD">
      <w:pPr>
        <w:pStyle w:val="Textonotapie"/>
        <w:jc w:val="both"/>
      </w:pPr>
      <w:r w:rsidRPr="00C24060">
        <w:rPr>
          <w:rStyle w:val="Refdenotaalpie"/>
          <w:rFonts w:ascii="Arial" w:hAnsi="Arial" w:cs="Arial"/>
          <w:sz w:val="16"/>
          <w:szCs w:val="16"/>
        </w:rPr>
        <w:footnoteRef/>
      </w:r>
      <w:r w:rsidRPr="00C24060">
        <w:rPr>
          <w:rFonts w:ascii="Arial" w:hAnsi="Arial" w:cs="Arial"/>
          <w:sz w:val="16"/>
          <w:szCs w:val="16"/>
        </w:rPr>
        <w:t xml:space="preserve"> Vivienda, Hogares, Personas, Diccionario EM2017, Formulario EM2017, Diseño metodología y producción estadística EM2017, Variables adicionales EM2017, BD EM2017 STATA</w:t>
      </w:r>
    </w:p>
  </w:footnote>
  <w:footnote w:id="4">
    <w:p w:rsidR="00FB06AA" w:rsidRPr="006E552A" w:rsidRDefault="00FB06AA">
      <w:pPr>
        <w:pStyle w:val="Textonotapie"/>
        <w:rPr>
          <w:rFonts w:ascii="Arial" w:hAnsi="Arial" w:cs="Arial"/>
          <w:sz w:val="16"/>
          <w:szCs w:val="16"/>
        </w:rPr>
      </w:pPr>
      <w:r w:rsidRPr="006E552A">
        <w:rPr>
          <w:rStyle w:val="Refdenotaalpie"/>
          <w:rFonts w:ascii="Arial" w:hAnsi="Arial" w:cs="Arial"/>
          <w:sz w:val="16"/>
          <w:szCs w:val="16"/>
        </w:rPr>
        <w:footnoteRef/>
      </w:r>
      <w:r w:rsidRPr="006E552A">
        <w:rPr>
          <w:rFonts w:ascii="Arial" w:hAnsi="Arial" w:cs="Arial"/>
          <w:sz w:val="16"/>
          <w:szCs w:val="16"/>
        </w:rPr>
        <w:t xml:space="preserve"> Unidad Administrativa Especial de Catastro </w:t>
      </w:r>
      <w:r>
        <w:rPr>
          <w:rFonts w:ascii="Arial" w:hAnsi="Arial" w:cs="Arial"/>
          <w:sz w:val="16"/>
          <w:szCs w:val="16"/>
        </w:rPr>
        <w:t>Distrital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F008DB"/>
    <w:multiLevelType w:val="hybridMultilevel"/>
    <w:tmpl w:val="F834798E"/>
    <w:lvl w:ilvl="0" w:tplc="240A000D">
      <w:start w:val="1"/>
      <w:numFmt w:val="bullet"/>
      <w:lvlText w:val=""/>
      <w:lvlJc w:val="left"/>
      <w:pPr>
        <w:ind w:left="705" w:hanging="360"/>
      </w:pPr>
      <w:rPr>
        <w:rFonts w:ascii="Wingdings" w:hAnsi="Wingdings" w:hint="default"/>
      </w:rPr>
    </w:lvl>
    <w:lvl w:ilvl="1" w:tplc="080A0003">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 w15:restartNumberingAfterBreak="0">
    <w:nsid w:val="04956A80"/>
    <w:multiLevelType w:val="hybridMultilevel"/>
    <w:tmpl w:val="F168AAA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96A5321"/>
    <w:multiLevelType w:val="hybridMultilevel"/>
    <w:tmpl w:val="A98850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7B35B2"/>
    <w:multiLevelType w:val="hybridMultilevel"/>
    <w:tmpl w:val="692E8114"/>
    <w:lvl w:ilvl="0" w:tplc="240A000D">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FB7600"/>
    <w:multiLevelType w:val="hybridMultilevel"/>
    <w:tmpl w:val="4E56A238"/>
    <w:lvl w:ilvl="0" w:tplc="240A000D">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EE6498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7C63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8079D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907AE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30CB7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BA806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EA62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324931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AC42AE"/>
    <w:multiLevelType w:val="hybridMultilevel"/>
    <w:tmpl w:val="03EA78B2"/>
    <w:lvl w:ilvl="0" w:tplc="240A000D">
      <w:start w:val="1"/>
      <w:numFmt w:val="bullet"/>
      <w:lvlText w:val=""/>
      <w:lvlJc w:val="left"/>
      <w:pPr>
        <w:ind w:left="720" w:hanging="360"/>
      </w:pPr>
      <w:rPr>
        <w:rFonts w:ascii="Wingdings" w:hAnsi="Wingdings" w:hint="default"/>
      </w:rPr>
    </w:lvl>
    <w:lvl w:ilvl="1" w:tplc="B9CAEAA2">
      <w:numFmt w:val="bullet"/>
      <w:lvlText w:val=""/>
      <w:lvlJc w:val="left"/>
      <w:pPr>
        <w:ind w:left="1440" w:hanging="360"/>
      </w:pPr>
      <w:rPr>
        <w:rFonts w:ascii="Symbol" w:eastAsiaTheme="minorHAnsi"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C275F5"/>
    <w:multiLevelType w:val="hybridMultilevel"/>
    <w:tmpl w:val="1EBC9B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AA60D1"/>
    <w:multiLevelType w:val="hybridMultilevel"/>
    <w:tmpl w:val="E1564B10"/>
    <w:lvl w:ilvl="0" w:tplc="24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4F249C"/>
    <w:multiLevelType w:val="hybridMultilevel"/>
    <w:tmpl w:val="7B0E3B16"/>
    <w:lvl w:ilvl="0" w:tplc="1EE0F6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FC0B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1E12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FEA1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1E31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ED2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2292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4EC7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82F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474EF6"/>
    <w:multiLevelType w:val="hybridMultilevel"/>
    <w:tmpl w:val="04441C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F978F7"/>
    <w:multiLevelType w:val="multilevel"/>
    <w:tmpl w:val="B76E6A3C"/>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62535E"/>
    <w:multiLevelType w:val="hybridMultilevel"/>
    <w:tmpl w:val="E2E6181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5763E2D"/>
    <w:multiLevelType w:val="multilevel"/>
    <w:tmpl w:val="48A0AF0C"/>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rPr>
        <w:color w:val="0D5672" w:themeColor="accent1" w:themeShade="80"/>
      </w:r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4" w15:restartNumberingAfterBreak="0">
    <w:nsid w:val="3622740A"/>
    <w:multiLevelType w:val="hybridMultilevel"/>
    <w:tmpl w:val="D5A0D294"/>
    <w:lvl w:ilvl="0" w:tplc="24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67C6C51"/>
    <w:multiLevelType w:val="hybridMultilevel"/>
    <w:tmpl w:val="78605F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6E1F10"/>
    <w:multiLevelType w:val="hybridMultilevel"/>
    <w:tmpl w:val="DE1A3A7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BDA5F4F"/>
    <w:multiLevelType w:val="hybridMultilevel"/>
    <w:tmpl w:val="56E29FA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EC3049C"/>
    <w:multiLevelType w:val="hybridMultilevel"/>
    <w:tmpl w:val="017C6B96"/>
    <w:lvl w:ilvl="0" w:tplc="F1B8A90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9B3A68"/>
    <w:multiLevelType w:val="hybridMultilevel"/>
    <w:tmpl w:val="E7DC6A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9E015D"/>
    <w:multiLevelType w:val="hybridMultilevel"/>
    <w:tmpl w:val="0BA4F2F6"/>
    <w:lvl w:ilvl="0" w:tplc="874AC8CE">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CC8FB2">
      <w:start w:val="1"/>
      <w:numFmt w:val="lowerLetter"/>
      <w:lvlText w:val="%2"/>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A60B4">
      <w:start w:val="1"/>
      <w:numFmt w:val="lowerRoman"/>
      <w:lvlText w:val="%3"/>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0A46A4">
      <w:start w:val="1"/>
      <w:numFmt w:val="decimal"/>
      <w:lvlText w:val="%4"/>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C8732">
      <w:start w:val="1"/>
      <w:numFmt w:val="lowerLetter"/>
      <w:lvlText w:val="%5"/>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8A6360">
      <w:start w:val="1"/>
      <w:numFmt w:val="lowerRoman"/>
      <w:lvlText w:val="%6"/>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889C8">
      <w:start w:val="1"/>
      <w:numFmt w:val="decimal"/>
      <w:lvlText w:val="%7"/>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50D068">
      <w:start w:val="1"/>
      <w:numFmt w:val="lowerLetter"/>
      <w:lvlText w:val="%8"/>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600862">
      <w:start w:val="1"/>
      <w:numFmt w:val="lowerRoman"/>
      <w:lvlText w:val="%9"/>
      <w:lvlJc w:val="left"/>
      <w:pPr>
        <w:ind w:left="6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3222EF6"/>
    <w:multiLevelType w:val="hybridMultilevel"/>
    <w:tmpl w:val="C1D6D7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D01DEC"/>
    <w:multiLevelType w:val="hybridMultilevel"/>
    <w:tmpl w:val="5CE090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623977"/>
    <w:multiLevelType w:val="hybridMultilevel"/>
    <w:tmpl w:val="720A5BE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2C54CD"/>
    <w:multiLevelType w:val="hybridMultilevel"/>
    <w:tmpl w:val="F1B2B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127DA6"/>
    <w:multiLevelType w:val="hybridMultilevel"/>
    <w:tmpl w:val="3CD083F4"/>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4666AED"/>
    <w:multiLevelType w:val="hybridMultilevel"/>
    <w:tmpl w:val="9906E7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77C4960"/>
    <w:multiLevelType w:val="hybridMultilevel"/>
    <w:tmpl w:val="6854C6F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D010EE6"/>
    <w:multiLevelType w:val="hybridMultilevel"/>
    <w:tmpl w:val="084237B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EED4C32"/>
    <w:multiLevelType w:val="hybridMultilevel"/>
    <w:tmpl w:val="2F9867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F6B2566"/>
    <w:multiLevelType w:val="hybridMultilevel"/>
    <w:tmpl w:val="EF0089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4BB709B"/>
    <w:multiLevelType w:val="hybridMultilevel"/>
    <w:tmpl w:val="78282002"/>
    <w:lvl w:ilvl="0" w:tplc="24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365EFB"/>
    <w:multiLevelType w:val="hybridMultilevel"/>
    <w:tmpl w:val="FBBC0BD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947579"/>
    <w:multiLevelType w:val="hybridMultilevel"/>
    <w:tmpl w:val="DA3A830C"/>
    <w:lvl w:ilvl="0" w:tplc="08FE74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029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E299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C7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CE0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E8D4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FE9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6617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EEE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3"/>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9"/>
    </w:lvlOverride>
  </w:num>
  <w:num w:numId="5">
    <w:abstractNumId w:val="9"/>
  </w:num>
  <w:num w:numId="6">
    <w:abstractNumId w:val="20"/>
  </w:num>
  <w:num w:numId="7">
    <w:abstractNumId w:val="33"/>
  </w:num>
  <w:num w:numId="8">
    <w:abstractNumId w:val="7"/>
  </w:num>
  <w:num w:numId="9">
    <w:abstractNumId w:val="11"/>
  </w:num>
  <w:num w:numId="10">
    <w:abstractNumId w:val="28"/>
  </w:num>
  <w:num w:numId="11">
    <w:abstractNumId w:val="24"/>
  </w:num>
  <w:num w:numId="12">
    <w:abstractNumId w:val="21"/>
  </w:num>
  <w:num w:numId="13">
    <w:abstractNumId w:val="19"/>
  </w:num>
  <w:num w:numId="14">
    <w:abstractNumId w:val="29"/>
  </w:num>
  <w:num w:numId="15">
    <w:abstractNumId w:val="6"/>
  </w:num>
  <w:num w:numId="16">
    <w:abstractNumId w:val="25"/>
  </w:num>
  <w:num w:numId="17">
    <w:abstractNumId w:val="18"/>
  </w:num>
  <w:num w:numId="18">
    <w:abstractNumId w:val="3"/>
  </w:num>
  <w:num w:numId="19">
    <w:abstractNumId w:val="22"/>
  </w:num>
  <w:num w:numId="20">
    <w:abstractNumId w:val="1"/>
  </w:num>
  <w:num w:numId="21">
    <w:abstractNumId w:val="31"/>
  </w:num>
  <w:num w:numId="22">
    <w:abstractNumId w:val="5"/>
  </w:num>
  <w:num w:numId="23">
    <w:abstractNumId w:val="23"/>
  </w:num>
  <w:num w:numId="24">
    <w:abstractNumId w:val="32"/>
  </w:num>
  <w:num w:numId="25">
    <w:abstractNumId w:val="12"/>
  </w:num>
  <w:num w:numId="26">
    <w:abstractNumId w:val="27"/>
  </w:num>
  <w:num w:numId="27">
    <w:abstractNumId w:val="17"/>
  </w:num>
  <w:num w:numId="28">
    <w:abstractNumId w:val="30"/>
  </w:num>
  <w:num w:numId="29">
    <w:abstractNumId w:val="16"/>
  </w:num>
  <w:num w:numId="30">
    <w:abstractNumId w:val="8"/>
  </w:num>
  <w:num w:numId="31">
    <w:abstractNumId w:val="26"/>
  </w:num>
  <w:num w:numId="32">
    <w:abstractNumId w:val="4"/>
  </w:num>
  <w:num w:numId="33">
    <w:abstractNumId w:val="14"/>
  </w:num>
  <w:num w:numId="34">
    <w:abstractNumId w:val="2"/>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FE"/>
    <w:rsid w:val="00004466"/>
    <w:rsid w:val="00005CAB"/>
    <w:rsid w:val="00006004"/>
    <w:rsid w:val="00007B69"/>
    <w:rsid w:val="00010843"/>
    <w:rsid w:val="00012438"/>
    <w:rsid w:val="000125EF"/>
    <w:rsid w:val="00016CA1"/>
    <w:rsid w:val="000204DF"/>
    <w:rsid w:val="00021F54"/>
    <w:rsid w:val="000232D2"/>
    <w:rsid w:val="00023D5E"/>
    <w:rsid w:val="000316BF"/>
    <w:rsid w:val="00032160"/>
    <w:rsid w:val="00032760"/>
    <w:rsid w:val="00032988"/>
    <w:rsid w:val="00036A03"/>
    <w:rsid w:val="000401FE"/>
    <w:rsid w:val="000409C7"/>
    <w:rsid w:val="00044A0E"/>
    <w:rsid w:val="000508C7"/>
    <w:rsid w:val="00050BAD"/>
    <w:rsid w:val="0005636B"/>
    <w:rsid w:val="000565F5"/>
    <w:rsid w:val="00056E85"/>
    <w:rsid w:val="00062C89"/>
    <w:rsid w:val="000640C6"/>
    <w:rsid w:val="00064B96"/>
    <w:rsid w:val="00067C5B"/>
    <w:rsid w:val="00070A9F"/>
    <w:rsid w:val="00071651"/>
    <w:rsid w:val="0007499E"/>
    <w:rsid w:val="000758FD"/>
    <w:rsid w:val="00075B20"/>
    <w:rsid w:val="00075F9C"/>
    <w:rsid w:val="000779B8"/>
    <w:rsid w:val="00080A05"/>
    <w:rsid w:val="00080AA0"/>
    <w:rsid w:val="000850C7"/>
    <w:rsid w:val="00085DF7"/>
    <w:rsid w:val="00087938"/>
    <w:rsid w:val="000934AB"/>
    <w:rsid w:val="000957BB"/>
    <w:rsid w:val="000A061F"/>
    <w:rsid w:val="000A1848"/>
    <w:rsid w:val="000A5EB8"/>
    <w:rsid w:val="000A7D0F"/>
    <w:rsid w:val="000B0C4B"/>
    <w:rsid w:val="000B1FCB"/>
    <w:rsid w:val="000B2EFE"/>
    <w:rsid w:val="000B33D0"/>
    <w:rsid w:val="000B36BA"/>
    <w:rsid w:val="000B4BE8"/>
    <w:rsid w:val="000B4C8A"/>
    <w:rsid w:val="000B5CF8"/>
    <w:rsid w:val="000B6C99"/>
    <w:rsid w:val="000C4FC6"/>
    <w:rsid w:val="000C77D4"/>
    <w:rsid w:val="000D1A13"/>
    <w:rsid w:val="000D52EA"/>
    <w:rsid w:val="000D65EF"/>
    <w:rsid w:val="000E0026"/>
    <w:rsid w:val="000E161B"/>
    <w:rsid w:val="000E494C"/>
    <w:rsid w:val="000E5453"/>
    <w:rsid w:val="000E6999"/>
    <w:rsid w:val="000E7038"/>
    <w:rsid w:val="000E781E"/>
    <w:rsid w:val="000E7E4C"/>
    <w:rsid w:val="000F02BB"/>
    <w:rsid w:val="000F0D07"/>
    <w:rsid w:val="000F16C5"/>
    <w:rsid w:val="000F2190"/>
    <w:rsid w:val="000F336A"/>
    <w:rsid w:val="000F3F70"/>
    <w:rsid w:val="000F66C8"/>
    <w:rsid w:val="000F6D72"/>
    <w:rsid w:val="00101813"/>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8CE"/>
    <w:rsid w:val="00131094"/>
    <w:rsid w:val="00134A61"/>
    <w:rsid w:val="00135D51"/>
    <w:rsid w:val="001446A0"/>
    <w:rsid w:val="00144967"/>
    <w:rsid w:val="00147D38"/>
    <w:rsid w:val="001510BF"/>
    <w:rsid w:val="001526AD"/>
    <w:rsid w:val="00152B53"/>
    <w:rsid w:val="00153B21"/>
    <w:rsid w:val="00155200"/>
    <w:rsid w:val="00155FEC"/>
    <w:rsid w:val="00161087"/>
    <w:rsid w:val="001623A5"/>
    <w:rsid w:val="00164239"/>
    <w:rsid w:val="00166302"/>
    <w:rsid w:val="00166A7A"/>
    <w:rsid w:val="0017233A"/>
    <w:rsid w:val="00173D54"/>
    <w:rsid w:val="0017472C"/>
    <w:rsid w:val="001757A7"/>
    <w:rsid w:val="00176420"/>
    <w:rsid w:val="0017666C"/>
    <w:rsid w:val="00176B20"/>
    <w:rsid w:val="00180370"/>
    <w:rsid w:val="00182574"/>
    <w:rsid w:val="001844A0"/>
    <w:rsid w:val="00184879"/>
    <w:rsid w:val="0018747F"/>
    <w:rsid w:val="00190992"/>
    <w:rsid w:val="00190B4B"/>
    <w:rsid w:val="00190E96"/>
    <w:rsid w:val="001942AF"/>
    <w:rsid w:val="001964A6"/>
    <w:rsid w:val="001967F2"/>
    <w:rsid w:val="001977DE"/>
    <w:rsid w:val="0019790C"/>
    <w:rsid w:val="00197FDB"/>
    <w:rsid w:val="001A021B"/>
    <w:rsid w:val="001A0353"/>
    <w:rsid w:val="001A0794"/>
    <w:rsid w:val="001A22B6"/>
    <w:rsid w:val="001A5F80"/>
    <w:rsid w:val="001A72A7"/>
    <w:rsid w:val="001A7B46"/>
    <w:rsid w:val="001B0AD6"/>
    <w:rsid w:val="001B452D"/>
    <w:rsid w:val="001C2629"/>
    <w:rsid w:val="001C49FF"/>
    <w:rsid w:val="001C5415"/>
    <w:rsid w:val="001C5ACF"/>
    <w:rsid w:val="001C6EFB"/>
    <w:rsid w:val="001D0B5A"/>
    <w:rsid w:val="001D0BA7"/>
    <w:rsid w:val="001D1A2C"/>
    <w:rsid w:val="001D448F"/>
    <w:rsid w:val="001D4C85"/>
    <w:rsid w:val="001D7535"/>
    <w:rsid w:val="001D7FB2"/>
    <w:rsid w:val="001E0589"/>
    <w:rsid w:val="001E09E2"/>
    <w:rsid w:val="001E2719"/>
    <w:rsid w:val="001E2B70"/>
    <w:rsid w:val="001E587C"/>
    <w:rsid w:val="001E5F87"/>
    <w:rsid w:val="001E6FCD"/>
    <w:rsid w:val="001E7562"/>
    <w:rsid w:val="001F0F2F"/>
    <w:rsid w:val="001F1545"/>
    <w:rsid w:val="001F32B3"/>
    <w:rsid w:val="001F3E56"/>
    <w:rsid w:val="001F453F"/>
    <w:rsid w:val="001F46D7"/>
    <w:rsid w:val="001F533D"/>
    <w:rsid w:val="001F56F8"/>
    <w:rsid w:val="001F64F8"/>
    <w:rsid w:val="001F68BC"/>
    <w:rsid w:val="001F7463"/>
    <w:rsid w:val="0020507C"/>
    <w:rsid w:val="00205BC2"/>
    <w:rsid w:val="00206041"/>
    <w:rsid w:val="0021093A"/>
    <w:rsid w:val="002170AE"/>
    <w:rsid w:val="002229D4"/>
    <w:rsid w:val="002254CA"/>
    <w:rsid w:val="00225AA0"/>
    <w:rsid w:val="00226989"/>
    <w:rsid w:val="00227552"/>
    <w:rsid w:val="00231A34"/>
    <w:rsid w:val="00231D67"/>
    <w:rsid w:val="00232996"/>
    <w:rsid w:val="00232F9C"/>
    <w:rsid w:val="002332E5"/>
    <w:rsid w:val="00235BC7"/>
    <w:rsid w:val="0023705B"/>
    <w:rsid w:val="0023745F"/>
    <w:rsid w:val="00237793"/>
    <w:rsid w:val="00243A28"/>
    <w:rsid w:val="002456BD"/>
    <w:rsid w:val="0025011A"/>
    <w:rsid w:val="002501A4"/>
    <w:rsid w:val="00252BFC"/>
    <w:rsid w:val="00252C73"/>
    <w:rsid w:val="00255DCB"/>
    <w:rsid w:val="00256C40"/>
    <w:rsid w:val="0025763E"/>
    <w:rsid w:val="00263599"/>
    <w:rsid w:val="00264A87"/>
    <w:rsid w:val="00265558"/>
    <w:rsid w:val="002677EF"/>
    <w:rsid w:val="0027055E"/>
    <w:rsid w:val="00270834"/>
    <w:rsid w:val="00272CE8"/>
    <w:rsid w:val="002731EE"/>
    <w:rsid w:val="00274EC8"/>
    <w:rsid w:val="002779C5"/>
    <w:rsid w:val="00280296"/>
    <w:rsid w:val="00282332"/>
    <w:rsid w:val="00282FD5"/>
    <w:rsid w:val="00284B06"/>
    <w:rsid w:val="0028553F"/>
    <w:rsid w:val="002858DB"/>
    <w:rsid w:val="00290A6A"/>
    <w:rsid w:val="00290F1E"/>
    <w:rsid w:val="00291F26"/>
    <w:rsid w:val="0029620B"/>
    <w:rsid w:val="00296BA4"/>
    <w:rsid w:val="002A17DA"/>
    <w:rsid w:val="002A4D92"/>
    <w:rsid w:val="002A52D0"/>
    <w:rsid w:val="002A69B1"/>
    <w:rsid w:val="002B079C"/>
    <w:rsid w:val="002B18C0"/>
    <w:rsid w:val="002B51C8"/>
    <w:rsid w:val="002B6C7E"/>
    <w:rsid w:val="002C1F24"/>
    <w:rsid w:val="002C2164"/>
    <w:rsid w:val="002C30EE"/>
    <w:rsid w:val="002C3DB6"/>
    <w:rsid w:val="002C4DEB"/>
    <w:rsid w:val="002C5B94"/>
    <w:rsid w:val="002C6248"/>
    <w:rsid w:val="002C7E0C"/>
    <w:rsid w:val="002D2644"/>
    <w:rsid w:val="002D28B1"/>
    <w:rsid w:val="002D2A83"/>
    <w:rsid w:val="002D321D"/>
    <w:rsid w:val="002D3AD3"/>
    <w:rsid w:val="002D7F48"/>
    <w:rsid w:val="002E1604"/>
    <w:rsid w:val="002E3DEC"/>
    <w:rsid w:val="002E4626"/>
    <w:rsid w:val="002E6AE1"/>
    <w:rsid w:val="002F436F"/>
    <w:rsid w:val="002F4D44"/>
    <w:rsid w:val="002F4F86"/>
    <w:rsid w:val="002F64BD"/>
    <w:rsid w:val="002F6CD1"/>
    <w:rsid w:val="002F7FEC"/>
    <w:rsid w:val="00302AC9"/>
    <w:rsid w:val="00303D90"/>
    <w:rsid w:val="00305EAE"/>
    <w:rsid w:val="003127E9"/>
    <w:rsid w:val="0031320D"/>
    <w:rsid w:val="00316686"/>
    <w:rsid w:val="0031769D"/>
    <w:rsid w:val="0031786E"/>
    <w:rsid w:val="003207EA"/>
    <w:rsid w:val="0032527E"/>
    <w:rsid w:val="003274CF"/>
    <w:rsid w:val="00327DD4"/>
    <w:rsid w:val="00332204"/>
    <w:rsid w:val="0033231D"/>
    <w:rsid w:val="003328AD"/>
    <w:rsid w:val="00332975"/>
    <w:rsid w:val="00332BBF"/>
    <w:rsid w:val="0033528F"/>
    <w:rsid w:val="0033617D"/>
    <w:rsid w:val="00336A76"/>
    <w:rsid w:val="00336EA6"/>
    <w:rsid w:val="00337670"/>
    <w:rsid w:val="003405B1"/>
    <w:rsid w:val="0034062C"/>
    <w:rsid w:val="00340C1F"/>
    <w:rsid w:val="00342AD9"/>
    <w:rsid w:val="003470BA"/>
    <w:rsid w:val="003479C1"/>
    <w:rsid w:val="003528CE"/>
    <w:rsid w:val="00353001"/>
    <w:rsid w:val="003541F3"/>
    <w:rsid w:val="00354381"/>
    <w:rsid w:val="00355E1D"/>
    <w:rsid w:val="00356049"/>
    <w:rsid w:val="0035687D"/>
    <w:rsid w:val="003619E3"/>
    <w:rsid w:val="00361F76"/>
    <w:rsid w:val="00366957"/>
    <w:rsid w:val="00366A66"/>
    <w:rsid w:val="00367274"/>
    <w:rsid w:val="00371748"/>
    <w:rsid w:val="003731F1"/>
    <w:rsid w:val="00373E6B"/>
    <w:rsid w:val="00375758"/>
    <w:rsid w:val="003771FB"/>
    <w:rsid w:val="003775ED"/>
    <w:rsid w:val="00381397"/>
    <w:rsid w:val="00383294"/>
    <w:rsid w:val="003844C4"/>
    <w:rsid w:val="00384C88"/>
    <w:rsid w:val="00387E69"/>
    <w:rsid w:val="003902F9"/>
    <w:rsid w:val="00390E1C"/>
    <w:rsid w:val="0039372D"/>
    <w:rsid w:val="00394360"/>
    <w:rsid w:val="00396C90"/>
    <w:rsid w:val="003A294A"/>
    <w:rsid w:val="003A3943"/>
    <w:rsid w:val="003A3B0D"/>
    <w:rsid w:val="003A47C0"/>
    <w:rsid w:val="003A6016"/>
    <w:rsid w:val="003A608B"/>
    <w:rsid w:val="003A6331"/>
    <w:rsid w:val="003A6D81"/>
    <w:rsid w:val="003A74E5"/>
    <w:rsid w:val="003B03E5"/>
    <w:rsid w:val="003C01A9"/>
    <w:rsid w:val="003C4036"/>
    <w:rsid w:val="003C5387"/>
    <w:rsid w:val="003C54F5"/>
    <w:rsid w:val="003C58E9"/>
    <w:rsid w:val="003C6BFE"/>
    <w:rsid w:val="003C7989"/>
    <w:rsid w:val="003D0DEA"/>
    <w:rsid w:val="003D16F2"/>
    <w:rsid w:val="003D1BA9"/>
    <w:rsid w:val="003D3FB8"/>
    <w:rsid w:val="003D770D"/>
    <w:rsid w:val="003E0FC6"/>
    <w:rsid w:val="003E1AF2"/>
    <w:rsid w:val="003E4604"/>
    <w:rsid w:val="003F040F"/>
    <w:rsid w:val="003F1537"/>
    <w:rsid w:val="00402B78"/>
    <w:rsid w:val="00403C5B"/>
    <w:rsid w:val="0040737A"/>
    <w:rsid w:val="00410D77"/>
    <w:rsid w:val="00410FE6"/>
    <w:rsid w:val="004111CC"/>
    <w:rsid w:val="0041292F"/>
    <w:rsid w:val="00414FC0"/>
    <w:rsid w:val="0041648B"/>
    <w:rsid w:val="004172C5"/>
    <w:rsid w:val="00420E56"/>
    <w:rsid w:val="0042214A"/>
    <w:rsid w:val="00423950"/>
    <w:rsid w:val="004261E0"/>
    <w:rsid w:val="00426853"/>
    <w:rsid w:val="00426E17"/>
    <w:rsid w:val="00432959"/>
    <w:rsid w:val="00433610"/>
    <w:rsid w:val="004362A8"/>
    <w:rsid w:val="00437C7B"/>
    <w:rsid w:val="00440C3E"/>
    <w:rsid w:val="00441FA6"/>
    <w:rsid w:val="004422D7"/>
    <w:rsid w:val="00442A09"/>
    <w:rsid w:val="004440D7"/>
    <w:rsid w:val="004442E7"/>
    <w:rsid w:val="00445E3F"/>
    <w:rsid w:val="004464AD"/>
    <w:rsid w:val="0044677A"/>
    <w:rsid w:val="00447463"/>
    <w:rsid w:val="00451695"/>
    <w:rsid w:val="00451C1F"/>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8571E"/>
    <w:rsid w:val="00485783"/>
    <w:rsid w:val="00491B0B"/>
    <w:rsid w:val="00495776"/>
    <w:rsid w:val="00495796"/>
    <w:rsid w:val="00496BCC"/>
    <w:rsid w:val="004A0011"/>
    <w:rsid w:val="004A2440"/>
    <w:rsid w:val="004A27BE"/>
    <w:rsid w:val="004A5DE3"/>
    <w:rsid w:val="004A6830"/>
    <w:rsid w:val="004A6D41"/>
    <w:rsid w:val="004B242D"/>
    <w:rsid w:val="004B2749"/>
    <w:rsid w:val="004B2A52"/>
    <w:rsid w:val="004B436D"/>
    <w:rsid w:val="004B458C"/>
    <w:rsid w:val="004B6E96"/>
    <w:rsid w:val="004B75E4"/>
    <w:rsid w:val="004C103C"/>
    <w:rsid w:val="004C2C80"/>
    <w:rsid w:val="004C711E"/>
    <w:rsid w:val="004C7897"/>
    <w:rsid w:val="004D0C1B"/>
    <w:rsid w:val="004D12DD"/>
    <w:rsid w:val="004D3D89"/>
    <w:rsid w:val="004D52F8"/>
    <w:rsid w:val="004D5E25"/>
    <w:rsid w:val="004D7047"/>
    <w:rsid w:val="004D73B2"/>
    <w:rsid w:val="004D780F"/>
    <w:rsid w:val="004E0013"/>
    <w:rsid w:val="004E177B"/>
    <w:rsid w:val="004E23B1"/>
    <w:rsid w:val="004E2A11"/>
    <w:rsid w:val="004E2DF0"/>
    <w:rsid w:val="004E4BCD"/>
    <w:rsid w:val="004E4E50"/>
    <w:rsid w:val="004E6C2A"/>
    <w:rsid w:val="004E7848"/>
    <w:rsid w:val="004F0648"/>
    <w:rsid w:val="004F0AD7"/>
    <w:rsid w:val="004F1290"/>
    <w:rsid w:val="004F2862"/>
    <w:rsid w:val="004F4F2C"/>
    <w:rsid w:val="004F7469"/>
    <w:rsid w:val="0050074A"/>
    <w:rsid w:val="0050236C"/>
    <w:rsid w:val="00502C81"/>
    <w:rsid w:val="00504C05"/>
    <w:rsid w:val="00505074"/>
    <w:rsid w:val="005054CA"/>
    <w:rsid w:val="00505E8C"/>
    <w:rsid w:val="00506FCC"/>
    <w:rsid w:val="005147C8"/>
    <w:rsid w:val="00515507"/>
    <w:rsid w:val="00515A90"/>
    <w:rsid w:val="00516DE8"/>
    <w:rsid w:val="005175D0"/>
    <w:rsid w:val="005176E2"/>
    <w:rsid w:val="0051794E"/>
    <w:rsid w:val="00520481"/>
    <w:rsid w:val="00520A6A"/>
    <w:rsid w:val="005247E4"/>
    <w:rsid w:val="00525057"/>
    <w:rsid w:val="00525837"/>
    <w:rsid w:val="005351FC"/>
    <w:rsid w:val="00535FBE"/>
    <w:rsid w:val="00540238"/>
    <w:rsid w:val="005428F1"/>
    <w:rsid w:val="00544291"/>
    <w:rsid w:val="00554FEE"/>
    <w:rsid w:val="00557180"/>
    <w:rsid w:val="00557BDF"/>
    <w:rsid w:val="00560C31"/>
    <w:rsid w:val="005611DE"/>
    <w:rsid w:val="00561DE4"/>
    <w:rsid w:val="00562A26"/>
    <w:rsid w:val="005637AB"/>
    <w:rsid w:val="005649F4"/>
    <w:rsid w:val="005728AD"/>
    <w:rsid w:val="005730E0"/>
    <w:rsid w:val="005747FF"/>
    <w:rsid w:val="00576AD3"/>
    <w:rsid w:val="00577DF9"/>
    <w:rsid w:val="00580103"/>
    <w:rsid w:val="00580234"/>
    <w:rsid w:val="00580605"/>
    <w:rsid w:val="00581A74"/>
    <w:rsid w:val="00581B26"/>
    <w:rsid w:val="00583A5A"/>
    <w:rsid w:val="00585001"/>
    <w:rsid w:val="00585EA8"/>
    <w:rsid w:val="00587626"/>
    <w:rsid w:val="00587858"/>
    <w:rsid w:val="00587F7F"/>
    <w:rsid w:val="005902B2"/>
    <w:rsid w:val="00590475"/>
    <w:rsid w:val="00590B76"/>
    <w:rsid w:val="00592642"/>
    <w:rsid w:val="005A05CB"/>
    <w:rsid w:val="005A0B6D"/>
    <w:rsid w:val="005A0B75"/>
    <w:rsid w:val="005A0E9E"/>
    <w:rsid w:val="005A41B7"/>
    <w:rsid w:val="005A4BD6"/>
    <w:rsid w:val="005A572C"/>
    <w:rsid w:val="005A64B8"/>
    <w:rsid w:val="005A7E69"/>
    <w:rsid w:val="005B036B"/>
    <w:rsid w:val="005B0790"/>
    <w:rsid w:val="005B0C5F"/>
    <w:rsid w:val="005B3F6F"/>
    <w:rsid w:val="005B485F"/>
    <w:rsid w:val="005B5721"/>
    <w:rsid w:val="005B7689"/>
    <w:rsid w:val="005C56AC"/>
    <w:rsid w:val="005C7AF6"/>
    <w:rsid w:val="005D0DF6"/>
    <w:rsid w:val="005D1B97"/>
    <w:rsid w:val="005D444C"/>
    <w:rsid w:val="005D7E4B"/>
    <w:rsid w:val="005E1414"/>
    <w:rsid w:val="005E152B"/>
    <w:rsid w:val="005E1ED5"/>
    <w:rsid w:val="005E2ABB"/>
    <w:rsid w:val="005E4C5C"/>
    <w:rsid w:val="005E7123"/>
    <w:rsid w:val="005F06C3"/>
    <w:rsid w:val="005F08DE"/>
    <w:rsid w:val="005F0A86"/>
    <w:rsid w:val="005F2272"/>
    <w:rsid w:val="005F4904"/>
    <w:rsid w:val="005F4E0B"/>
    <w:rsid w:val="005F52EA"/>
    <w:rsid w:val="005F641A"/>
    <w:rsid w:val="00600804"/>
    <w:rsid w:val="00601643"/>
    <w:rsid w:val="0060245A"/>
    <w:rsid w:val="00603961"/>
    <w:rsid w:val="00603969"/>
    <w:rsid w:val="006039FF"/>
    <w:rsid w:val="00604437"/>
    <w:rsid w:val="00605EA2"/>
    <w:rsid w:val="00606FAE"/>
    <w:rsid w:val="0060789F"/>
    <w:rsid w:val="006107F9"/>
    <w:rsid w:val="00613EA8"/>
    <w:rsid w:val="00614F52"/>
    <w:rsid w:val="006154D4"/>
    <w:rsid w:val="006162BE"/>
    <w:rsid w:val="00616A1B"/>
    <w:rsid w:val="00617CFC"/>
    <w:rsid w:val="00620B8B"/>
    <w:rsid w:val="00621CAF"/>
    <w:rsid w:val="00622816"/>
    <w:rsid w:val="00624C7D"/>
    <w:rsid w:val="006301C5"/>
    <w:rsid w:val="006305BF"/>
    <w:rsid w:val="00636FD7"/>
    <w:rsid w:val="006407C4"/>
    <w:rsid w:val="0064380E"/>
    <w:rsid w:val="00643C91"/>
    <w:rsid w:val="00644816"/>
    <w:rsid w:val="00644D88"/>
    <w:rsid w:val="006535F0"/>
    <w:rsid w:val="0065374E"/>
    <w:rsid w:val="00655316"/>
    <w:rsid w:val="0065544C"/>
    <w:rsid w:val="00663BF3"/>
    <w:rsid w:val="0066408E"/>
    <w:rsid w:val="00664F78"/>
    <w:rsid w:val="006653AB"/>
    <w:rsid w:val="00667B0D"/>
    <w:rsid w:val="0067336D"/>
    <w:rsid w:val="006744A1"/>
    <w:rsid w:val="00675061"/>
    <w:rsid w:val="00675FA1"/>
    <w:rsid w:val="00680264"/>
    <w:rsid w:val="00682C2A"/>
    <w:rsid w:val="006851F5"/>
    <w:rsid w:val="00685815"/>
    <w:rsid w:val="006875E1"/>
    <w:rsid w:val="00687ECD"/>
    <w:rsid w:val="00690B07"/>
    <w:rsid w:val="00692845"/>
    <w:rsid w:val="006937D0"/>
    <w:rsid w:val="00693A27"/>
    <w:rsid w:val="00696756"/>
    <w:rsid w:val="006A1D1B"/>
    <w:rsid w:val="006A2595"/>
    <w:rsid w:val="006A3AC3"/>
    <w:rsid w:val="006A6695"/>
    <w:rsid w:val="006B0479"/>
    <w:rsid w:val="006B0B1C"/>
    <w:rsid w:val="006B0CA7"/>
    <w:rsid w:val="006B3ADC"/>
    <w:rsid w:val="006B3CBF"/>
    <w:rsid w:val="006B669D"/>
    <w:rsid w:val="006B6C60"/>
    <w:rsid w:val="006B6EE4"/>
    <w:rsid w:val="006B74A1"/>
    <w:rsid w:val="006C1222"/>
    <w:rsid w:val="006C4B11"/>
    <w:rsid w:val="006C646B"/>
    <w:rsid w:val="006C6D4F"/>
    <w:rsid w:val="006D00DA"/>
    <w:rsid w:val="006D0DA8"/>
    <w:rsid w:val="006D19CD"/>
    <w:rsid w:val="006D327F"/>
    <w:rsid w:val="006D356D"/>
    <w:rsid w:val="006E040C"/>
    <w:rsid w:val="006E050E"/>
    <w:rsid w:val="006E0D91"/>
    <w:rsid w:val="006E1168"/>
    <w:rsid w:val="006E11DB"/>
    <w:rsid w:val="006E1CE4"/>
    <w:rsid w:val="006E1FE6"/>
    <w:rsid w:val="006E22A6"/>
    <w:rsid w:val="006E2831"/>
    <w:rsid w:val="006E552A"/>
    <w:rsid w:val="006E5618"/>
    <w:rsid w:val="006E5B4B"/>
    <w:rsid w:val="006F0E6B"/>
    <w:rsid w:val="006F3465"/>
    <w:rsid w:val="006F36C9"/>
    <w:rsid w:val="006F3E90"/>
    <w:rsid w:val="006F4B1E"/>
    <w:rsid w:val="006F6210"/>
    <w:rsid w:val="00700F2A"/>
    <w:rsid w:val="007033FC"/>
    <w:rsid w:val="00704F2B"/>
    <w:rsid w:val="00705940"/>
    <w:rsid w:val="00706317"/>
    <w:rsid w:val="007063E5"/>
    <w:rsid w:val="007069E3"/>
    <w:rsid w:val="00707A57"/>
    <w:rsid w:val="0071487F"/>
    <w:rsid w:val="0071494C"/>
    <w:rsid w:val="00714D8F"/>
    <w:rsid w:val="00714DAA"/>
    <w:rsid w:val="00715864"/>
    <w:rsid w:val="00715D64"/>
    <w:rsid w:val="00720266"/>
    <w:rsid w:val="00720FCB"/>
    <w:rsid w:val="00722768"/>
    <w:rsid w:val="00726664"/>
    <w:rsid w:val="00726EC2"/>
    <w:rsid w:val="007319C4"/>
    <w:rsid w:val="00733EA4"/>
    <w:rsid w:val="0073731F"/>
    <w:rsid w:val="007419F0"/>
    <w:rsid w:val="00741D69"/>
    <w:rsid w:val="00742B53"/>
    <w:rsid w:val="00745C01"/>
    <w:rsid w:val="00746362"/>
    <w:rsid w:val="0074672B"/>
    <w:rsid w:val="00747E68"/>
    <w:rsid w:val="00750A6A"/>
    <w:rsid w:val="007525EC"/>
    <w:rsid w:val="00754259"/>
    <w:rsid w:val="00755A51"/>
    <w:rsid w:val="007671DC"/>
    <w:rsid w:val="00770B3C"/>
    <w:rsid w:val="00771410"/>
    <w:rsid w:val="0077185D"/>
    <w:rsid w:val="00773897"/>
    <w:rsid w:val="0077429E"/>
    <w:rsid w:val="0077729F"/>
    <w:rsid w:val="007848A4"/>
    <w:rsid w:val="00784F5F"/>
    <w:rsid w:val="007872AD"/>
    <w:rsid w:val="0078789F"/>
    <w:rsid w:val="007902EC"/>
    <w:rsid w:val="00790A31"/>
    <w:rsid w:val="00794E3E"/>
    <w:rsid w:val="00794F69"/>
    <w:rsid w:val="00797B89"/>
    <w:rsid w:val="007A365A"/>
    <w:rsid w:val="007A3BAC"/>
    <w:rsid w:val="007A468E"/>
    <w:rsid w:val="007A49EC"/>
    <w:rsid w:val="007A6469"/>
    <w:rsid w:val="007A7535"/>
    <w:rsid w:val="007B0D59"/>
    <w:rsid w:val="007B3185"/>
    <w:rsid w:val="007B422F"/>
    <w:rsid w:val="007B5D12"/>
    <w:rsid w:val="007B6136"/>
    <w:rsid w:val="007B72FB"/>
    <w:rsid w:val="007C14E9"/>
    <w:rsid w:val="007C1D08"/>
    <w:rsid w:val="007C2FD1"/>
    <w:rsid w:val="007C751F"/>
    <w:rsid w:val="007C76FC"/>
    <w:rsid w:val="007D0CF3"/>
    <w:rsid w:val="007D0DDC"/>
    <w:rsid w:val="007D283C"/>
    <w:rsid w:val="007D6E11"/>
    <w:rsid w:val="007E02B1"/>
    <w:rsid w:val="007E5E6F"/>
    <w:rsid w:val="007E685D"/>
    <w:rsid w:val="007E6D5C"/>
    <w:rsid w:val="007E6DB9"/>
    <w:rsid w:val="007E732A"/>
    <w:rsid w:val="007F15CA"/>
    <w:rsid w:val="007F2177"/>
    <w:rsid w:val="007F238F"/>
    <w:rsid w:val="007F384A"/>
    <w:rsid w:val="007F4D72"/>
    <w:rsid w:val="007F6861"/>
    <w:rsid w:val="007F6FD0"/>
    <w:rsid w:val="00800732"/>
    <w:rsid w:val="0080417C"/>
    <w:rsid w:val="00805072"/>
    <w:rsid w:val="00805F6D"/>
    <w:rsid w:val="00820674"/>
    <w:rsid w:val="00825D4C"/>
    <w:rsid w:val="00837E0E"/>
    <w:rsid w:val="008427C1"/>
    <w:rsid w:val="008429B2"/>
    <w:rsid w:val="00845E2F"/>
    <w:rsid w:val="00851174"/>
    <w:rsid w:val="00853E73"/>
    <w:rsid w:val="008540A5"/>
    <w:rsid w:val="00855542"/>
    <w:rsid w:val="00855E24"/>
    <w:rsid w:val="00860D7F"/>
    <w:rsid w:val="00863140"/>
    <w:rsid w:val="00863942"/>
    <w:rsid w:val="00863C87"/>
    <w:rsid w:val="008644F1"/>
    <w:rsid w:val="00865119"/>
    <w:rsid w:val="008705D2"/>
    <w:rsid w:val="00872DFF"/>
    <w:rsid w:val="00873018"/>
    <w:rsid w:val="00876422"/>
    <w:rsid w:val="0087698E"/>
    <w:rsid w:val="008774A1"/>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4927"/>
    <w:rsid w:val="008B54E5"/>
    <w:rsid w:val="008B5F5E"/>
    <w:rsid w:val="008C03A1"/>
    <w:rsid w:val="008C079E"/>
    <w:rsid w:val="008C4195"/>
    <w:rsid w:val="008C57C5"/>
    <w:rsid w:val="008C6748"/>
    <w:rsid w:val="008C6CAD"/>
    <w:rsid w:val="008D0FA1"/>
    <w:rsid w:val="008D1EE9"/>
    <w:rsid w:val="008D31A7"/>
    <w:rsid w:val="008D3F48"/>
    <w:rsid w:val="008D4B6B"/>
    <w:rsid w:val="008D54F4"/>
    <w:rsid w:val="008E09A8"/>
    <w:rsid w:val="008E14E9"/>
    <w:rsid w:val="008E1FD9"/>
    <w:rsid w:val="008E28DE"/>
    <w:rsid w:val="008E5B43"/>
    <w:rsid w:val="008E5B50"/>
    <w:rsid w:val="008E6DA9"/>
    <w:rsid w:val="008F09FE"/>
    <w:rsid w:val="008F41DF"/>
    <w:rsid w:val="00902F10"/>
    <w:rsid w:val="00903AC4"/>
    <w:rsid w:val="00903C4C"/>
    <w:rsid w:val="00904323"/>
    <w:rsid w:val="00905491"/>
    <w:rsid w:val="00906119"/>
    <w:rsid w:val="009072F9"/>
    <w:rsid w:val="00910B97"/>
    <w:rsid w:val="009119E2"/>
    <w:rsid w:val="0091308B"/>
    <w:rsid w:val="00917358"/>
    <w:rsid w:val="00921F3D"/>
    <w:rsid w:val="0092216D"/>
    <w:rsid w:val="00922B7B"/>
    <w:rsid w:val="00923DFB"/>
    <w:rsid w:val="00924106"/>
    <w:rsid w:val="00924345"/>
    <w:rsid w:val="00924CFE"/>
    <w:rsid w:val="009253B1"/>
    <w:rsid w:val="00930DEA"/>
    <w:rsid w:val="00931FDD"/>
    <w:rsid w:val="00932511"/>
    <w:rsid w:val="00935FC4"/>
    <w:rsid w:val="00936723"/>
    <w:rsid w:val="009374E1"/>
    <w:rsid w:val="00940A68"/>
    <w:rsid w:val="00940A88"/>
    <w:rsid w:val="00941096"/>
    <w:rsid w:val="009417BF"/>
    <w:rsid w:val="00941F08"/>
    <w:rsid w:val="00941F37"/>
    <w:rsid w:val="0094294F"/>
    <w:rsid w:val="00943E90"/>
    <w:rsid w:val="00944F22"/>
    <w:rsid w:val="00945269"/>
    <w:rsid w:val="00954FB2"/>
    <w:rsid w:val="00955554"/>
    <w:rsid w:val="00955AD6"/>
    <w:rsid w:val="00957877"/>
    <w:rsid w:val="00960A09"/>
    <w:rsid w:val="009646D8"/>
    <w:rsid w:val="0096544C"/>
    <w:rsid w:val="00965B11"/>
    <w:rsid w:val="00965B42"/>
    <w:rsid w:val="00966675"/>
    <w:rsid w:val="009670F5"/>
    <w:rsid w:val="00972F9D"/>
    <w:rsid w:val="00973F09"/>
    <w:rsid w:val="00976A63"/>
    <w:rsid w:val="009817D8"/>
    <w:rsid w:val="00981F0A"/>
    <w:rsid w:val="00982ED6"/>
    <w:rsid w:val="00986560"/>
    <w:rsid w:val="00987E55"/>
    <w:rsid w:val="00990CEA"/>
    <w:rsid w:val="00995320"/>
    <w:rsid w:val="009970E5"/>
    <w:rsid w:val="009A27D1"/>
    <w:rsid w:val="009A3196"/>
    <w:rsid w:val="009A3AF4"/>
    <w:rsid w:val="009A46F0"/>
    <w:rsid w:val="009A67DC"/>
    <w:rsid w:val="009A6FD0"/>
    <w:rsid w:val="009B18F1"/>
    <w:rsid w:val="009B28A2"/>
    <w:rsid w:val="009B5914"/>
    <w:rsid w:val="009C02A0"/>
    <w:rsid w:val="009C1722"/>
    <w:rsid w:val="009C2181"/>
    <w:rsid w:val="009C4F74"/>
    <w:rsid w:val="009C6169"/>
    <w:rsid w:val="009C7554"/>
    <w:rsid w:val="009C7F48"/>
    <w:rsid w:val="009D09C3"/>
    <w:rsid w:val="009D305E"/>
    <w:rsid w:val="009D48CA"/>
    <w:rsid w:val="009D517D"/>
    <w:rsid w:val="009D580F"/>
    <w:rsid w:val="009E03B5"/>
    <w:rsid w:val="009E1020"/>
    <w:rsid w:val="009E15E6"/>
    <w:rsid w:val="009E207B"/>
    <w:rsid w:val="009E385B"/>
    <w:rsid w:val="009E61F3"/>
    <w:rsid w:val="009F0A79"/>
    <w:rsid w:val="009F0D84"/>
    <w:rsid w:val="009F11AA"/>
    <w:rsid w:val="009F256B"/>
    <w:rsid w:val="009F5902"/>
    <w:rsid w:val="009F76C2"/>
    <w:rsid w:val="00A0398A"/>
    <w:rsid w:val="00A05A86"/>
    <w:rsid w:val="00A16CBC"/>
    <w:rsid w:val="00A21494"/>
    <w:rsid w:val="00A2388D"/>
    <w:rsid w:val="00A24EA3"/>
    <w:rsid w:val="00A2559F"/>
    <w:rsid w:val="00A25FAB"/>
    <w:rsid w:val="00A26601"/>
    <w:rsid w:val="00A30ED5"/>
    <w:rsid w:val="00A32561"/>
    <w:rsid w:val="00A329B5"/>
    <w:rsid w:val="00A331CB"/>
    <w:rsid w:val="00A34384"/>
    <w:rsid w:val="00A346C9"/>
    <w:rsid w:val="00A34FBE"/>
    <w:rsid w:val="00A3524A"/>
    <w:rsid w:val="00A35960"/>
    <w:rsid w:val="00A35EAC"/>
    <w:rsid w:val="00A366B4"/>
    <w:rsid w:val="00A37A2E"/>
    <w:rsid w:val="00A420B2"/>
    <w:rsid w:val="00A428D8"/>
    <w:rsid w:val="00A42C6B"/>
    <w:rsid w:val="00A452FA"/>
    <w:rsid w:val="00A45DDB"/>
    <w:rsid w:val="00A47E6F"/>
    <w:rsid w:val="00A50953"/>
    <w:rsid w:val="00A525DC"/>
    <w:rsid w:val="00A538D5"/>
    <w:rsid w:val="00A53CD6"/>
    <w:rsid w:val="00A53FA2"/>
    <w:rsid w:val="00A55FFF"/>
    <w:rsid w:val="00A5673B"/>
    <w:rsid w:val="00A56C2C"/>
    <w:rsid w:val="00A579F2"/>
    <w:rsid w:val="00A61285"/>
    <w:rsid w:val="00A62ADA"/>
    <w:rsid w:val="00A67302"/>
    <w:rsid w:val="00A71AE2"/>
    <w:rsid w:val="00A752D9"/>
    <w:rsid w:val="00A76BC6"/>
    <w:rsid w:val="00A76E5F"/>
    <w:rsid w:val="00A76FDD"/>
    <w:rsid w:val="00A80447"/>
    <w:rsid w:val="00A807BA"/>
    <w:rsid w:val="00A80F72"/>
    <w:rsid w:val="00A81BD0"/>
    <w:rsid w:val="00A83DB6"/>
    <w:rsid w:val="00A85C9D"/>
    <w:rsid w:val="00A900C9"/>
    <w:rsid w:val="00A90439"/>
    <w:rsid w:val="00A91D2D"/>
    <w:rsid w:val="00A92C64"/>
    <w:rsid w:val="00A93D0D"/>
    <w:rsid w:val="00A94B9B"/>
    <w:rsid w:val="00A94E79"/>
    <w:rsid w:val="00AA27FA"/>
    <w:rsid w:val="00AA4BE0"/>
    <w:rsid w:val="00AA5989"/>
    <w:rsid w:val="00AB40C8"/>
    <w:rsid w:val="00AB4B36"/>
    <w:rsid w:val="00AB559A"/>
    <w:rsid w:val="00AC0994"/>
    <w:rsid w:val="00AC3F3F"/>
    <w:rsid w:val="00AC56FD"/>
    <w:rsid w:val="00AC5954"/>
    <w:rsid w:val="00AC6DCD"/>
    <w:rsid w:val="00AD4850"/>
    <w:rsid w:val="00AD50D9"/>
    <w:rsid w:val="00AD733B"/>
    <w:rsid w:val="00AE1036"/>
    <w:rsid w:val="00AE1B1F"/>
    <w:rsid w:val="00AE418B"/>
    <w:rsid w:val="00AE55F3"/>
    <w:rsid w:val="00AE56C6"/>
    <w:rsid w:val="00AF5A26"/>
    <w:rsid w:val="00AF5C92"/>
    <w:rsid w:val="00AF6A56"/>
    <w:rsid w:val="00AF6B16"/>
    <w:rsid w:val="00AF79C8"/>
    <w:rsid w:val="00B008DE"/>
    <w:rsid w:val="00B00F41"/>
    <w:rsid w:val="00B01430"/>
    <w:rsid w:val="00B01538"/>
    <w:rsid w:val="00B04F02"/>
    <w:rsid w:val="00B0510D"/>
    <w:rsid w:val="00B05AB1"/>
    <w:rsid w:val="00B062C2"/>
    <w:rsid w:val="00B066D8"/>
    <w:rsid w:val="00B069CB"/>
    <w:rsid w:val="00B10F8F"/>
    <w:rsid w:val="00B12E1B"/>
    <w:rsid w:val="00B13ADF"/>
    <w:rsid w:val="00B166FC"/>
    <w:rsid w:val="00B16BC6"/>
    <w:rsid w:val="00B174EF"/>
    <w:rsid w:val="00B2547A"/>
    <w:rsid w:val="00B26635"/>
    <w:rsid w:val="00B27F21"/>
    <w:rsid w:val="00B32659"/>
    <w:rsid w:val="00B346D7"/>
    <w:rsid w:val="00B3485C"/>
    <w:rsid w:val="00B3582F"/>
    <w:rsid w:val="00B35B83"/>
    <w:rsid w:val="00B3628F"/>
    <w:rsid w:val="00B419D4"/>
    <w:rsid w:val="00B43781"/>
    <w:rsid w:val="00B438A7"/>
    <w:rsid w:val="00B44568"/>
    <w:rsid w:val="00B466F7"/>
    <w:rsid w:val="00B467F7"/>
    <w:rsid w:val="00B478EA"/>
    <w:rsid w:val="00B47DA9"/>
    <w:rsid w:val="00B47ED8"/>
    <w:rsid w:val="00B507EF"/>
    <w:rsid w:val="00B5167E"/>
    <w:rsid w:val="00B51E85"/>
    <w:rsid w:val="00B52085"/>
    <w:rsid w:val="00B5285E"/>
    <w:rsid w:val="00B52D14"/>
    <w:rsid w:val="00B53061"/>
    <w:rsid w:val="00B536C8"/>
    <w:rsid w:val="00B569D6"/>
    <w:rsid w:val="00B6026B"/>
    <w:rsid w:val="00B6050C"/>
    <w:rsid w:val="00B60A6E"/>
    <w:rsid w:val="00B6388C"/>
    <w:rsid w:val="00B65759"/>
    <w:rsid w:val="00B6756B"/>
    <w:rsid w:val="00B710B5"/>
    <w:rsid w:val="00B712EB"/>
    <w:rsid w:val="00B73BB8"/>
    <w:rsid w:val="00B7719F"/>
    <w:rsid w:val="00B779B0"/>
    <w:rsid w:val="00B8119F"/>
    <w:rsid w:val="00B81D1F"/>
    <w:rsid w:val="00B81EE2"/>
    <w:rsid w:val="00B835C2"/>
    <w:rsid w:val="00B8761A"/>
    <w:rsid w:val="00B905B0"/>
    <w:rsid w:val="00B912BF"/>
    <w:rsid w:val="00B95248"/>
    <w:rsid w:val="00B95294"/>
    <w:rsid w:val="00B954FF"/>
    <w:rsid w:val="00B970E9"/>
    <w:rsid w:val="00BA1BAB"/>
    <w:rsid w:val="00BA1D11"/>
    <w:rsid w:val="00BA2C80"/>
    <w:rsid w:val="00BA34C2"/>
    <w:rsid w:val="00BA3A57"/>
    <w:rsid w:val="00BA3FAC"/>
    <w:rsid w:val="00BA4D3C"/>
    <w:rsid w:val="00BA4D4A"/>
    <w:rsid w:val="00BA4FE6"/>
    <w:rsid w:val="00BA6FC1"/>
    <w:rsid w:val="00BA7553"/>
    <w:rsid w:val="00BB005D"/>
    <w:rsid w:val="00BB2BB8"/>
    <w:rsid w:val="00BB6F21"/>
    <w:rsid w:val="00BB7E73"/>
    <w:rsid w:val="00BC32F0"/>
    <w:rsid w:val="00BC3FDA"/>
    <w:rsid w:val="00BC5C16"/>
    <w:rsid w:val="00BD0726"/>
    <w:rsid w:val="00BD2B4D"/>
    <w:rsid w:val="00BD430C"/>
    <w:rsid w:val="00BD614A"/>
    <w:rsid w:val="00BE0809"/>
    <w:rsid w:val="00BE50B1"/>
    <w:rsid w:val="00BE5A43"/>
    <w:rsid w:val="00BF671C"/>
    <w:rsid w:val="00BF734F"/>
    <w:rsid w:val="00C01FF2"/>
    <w:rsid w:val="00C0238F"/>
    <w:rsid w:val="00C045A3"/>
    <w:rsid w:val="00C04F28"/>
    <w:rsid w:val="00C07BC0"/>
    <w:rsid w:val="00C11CD4"/>
    <w:rsid w:val="00C1457A"/>
    <w:rsid w:val="00C16C96"/>
    <w:rsid w:val="00C2031A"/>
    <w:rsid w:val="00C20D2D"/>
    <w:rsid w:val="00C222DC"/>
    <w:rsid w:val="00C227E0"/>
    <w:rsid w:val="00C2307D"/>
    <w:rsid w:val="00C26833"/>
    <w:rsid w:val="00C27AD1"/>
    <w:rsid w:val="00C3095D"/>
    <w:rsid w:val="00C30E22"/>
    <w:rsid w:val="00C31528"/>
    <w:rsid w:val="00C325F7"/>
    <w:rsid w:val="00C32AE5"/>
    <w:rsid w:val="00C345AA"/>
    <w:rsid w:val="00C36E67"/>
    <w:rsid w:val="00C37167"/>
    <w:rsid w:val="00C37D36"/>
    <w:rsid w:val="00C41E52"/>
    <w:rsid w:val="00C4237A"/>
    <w:rsid w:val="00C44483"/>
    <w:rsid w:val="00C4608B"/>
    <w:rsid w:val="00C5012E"/>
    <w:rsid w:val="00C52FD9"/>
    <w:rsid w:val="00C54745"/>
    <w:rsid w:val="00C5478E"/>
    <w:rsid w:val="00C55C12"/>
    <w:rsid w:val="00C572E0"/>
    <w:rsid w:val="00C614CA"/>
    <w:rsid w:val="00C633B9"/>
    <w:rsid w:val="00C63B03"/>
    <w:rsid w:val="00C641EF"/>
    <w:rsid w:val="00C7284E"/>
    <w:rsid w:val="00C74898"/>
    <w:rsid w:val="00C75112"/>
    <w:rsid w:val="00C77C68"/>
    <w:rsid w:val="00C80552"/>
    <w:rsid w:val="00C80948"/>
    <w:rsid w:val="00C8094E"/>
    <w:rsid w:val="00C8679B"/>
    <w:rsid w:val="00C90468"/>
    <w:rsid w:val="00C91772"/>
    <w:rsid w:val="00C970DB"/>
    <w:rsid w:val="00C97E48"/>
    <w:rsid w:val="00CA01B1"/>
    <w:rsid w:val="00CA07F5"/>
    <w:rsid w:val="00CA54D4"/>
    <w:rsid w:val="00CA6E2B"/>
    <w:rsid w:val="00CA6F62"/>
    <w:rsid w:val="00CA7F5D"/>
    <w:rsid w:val="00CB1527"/>
    <w:rsid w:val="00CB235E"/>
    <w:rsid w:val="00CB2E30"/>
    <w:rsid w:val="00CB2EAC"/>
    <w:rsid w:val="00CB51AD"/>
    <w:rsid w:val="00CB6DCE"/>
    <w:rsid w:val="00CC0A3F"/>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A00"/>
    <w:rsid w:val="00CF4CC1"/>
    <w:rsid w:val="00CF6A8D"/>
    <w:rsid w:val="00CF7B77"/>
    <w:rsid w:val="00D0043E"/>
    <w:rsid w:val="00D04CA7"/>
    <w:rsid w:val="00D0618C"/>
    <w:rsid w:val="00D10276"/>
    <w:rsid w:val="00D1038F"/>
    <w:rsid w:val="00D10E88"/>
    <w:rsid w:val="00D1299F"/>
    <w:rsid w:val="00D13FB9"/>
    <w:rsid w:val="00D17058"/>
    <w:rsid w:val="00D17084"/>
    <w:rsid w:val="00D215FC"/>
    <w:rsid w:val="00D234F7"/>
    <w:rsid w:val="00D24308"/>
    <w:rsid w:val="00D246EA"/>
    <w:rsid w:val="00D249C1"/>
    <w:rsid w:val="00D31140"/>
    <w:rsid w:val="00D37668"/>
    <w:rsid w:val="00D37B53"/>
    <w:rsid w:val="00D37F04"/>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60469"/>
    <w:rsid w:val="00D6307C"/>
    <w:rsid w:val="00D64F10"/>
    <w:rsid w:val="00D72B0E"/>
    <w:rsid w:val="00D76B19"/>
    <w:rsid w:val="00D81136"/>
    <w:rsid w:val="00D849E2"/>
    <w:rsid w:val="00D903FE"/>
    <w:rsid w:val="00D908BD"/>
    <w:rsid w:val="00D909ED"/>
    <w:rsid w:val="00D934D9"/>
    <w:rsid w:val="00D946CE"/>
    <w:rsid w:val="00D94C22"/>
    <w:rsid w:val="00DA0109"/>
    <w:rsid w:val="00DA2964"/>
    <w:rsid w:val="00DA755D"/>
    <w:rsid w:val="00DB0658"/>
    <w:rsid w:val="00DB1D88"/>
    <w:rsid w:val="00DB2D1D"/>
    <w:rsid w:val="00DB3497"/>
    <w:rsid w:val="00DB4E90"/>
    <w:rsid w:val="00DB6218"/>
    <w:rsid w:val="00DC1D8A"/>
    <w:rsid w:val="00DC33A2"/>
    <w:rsid w:val="00DC37E2"/>
    <w:rsid w:val="00DC46B5"/>
    <w:rsid w:val="00DC6508"/>
    <w:rsid w:val="00DC69DA"/>
    <w:rsid w:val="00DC702A"/>
    <w:rsid w:val="00DD02AD"/>
    <w:rsid w:val="00DD13E2"/>
    <w:rsid w:val="00DD476B"/>
    <w:rsid w:val="00DD5650"/>
    <w:rsid w:val="00DE00F2"/>
    <w:rsid w:val="00DE144E"/>
    <w:rsid w:val="00DE16F7"/>
    <w:rsid w:val="00DE17AE"/>
    <w:rsid w:val="00DE1C97"/>
    <w:rsid w:val="00DE47D3"/>
    <w:rsid w:val="00DE5343"/>
    <w:rsid w:val="00DE7954"/>
    <w:rsid w:val="00DF0383"/>
    <w:rsid w:val="00DF0838"/>
    <w:rsid w:val="00DF1979"/>
    <w:rsid w:val="00DF1CBF"/>
    <w:rsid w:val="00DF6305"/>
    <w:rsid w:val="00E0174E"/>
    <w:rsid w:val="00E02F44"/>
    <w:rsid w:val="00E02FB2"/>
    <w:rsid w:val="00E043BE"/>
    <w:rsid w:val="00E06513"/>
    <w:rsid w:val="00E06B70"/>
    <w:rsid w:val="00E070F7"/>
    <w:rsid w:val="00E072F2"/>
    <w:rsid w:val="00E11775"/>
    <w:rsid w:val="00E11F5B"/>
    <w:rsid w:val="00E12156"/>
    <w:rsid w:val="00E12296"/>
    <w:rsid w:val="00E122F3"/>
    <w:rsid w:val="00E123A1"/>
    <w:rsid w:val="00E13F4B"/>
    <w:rsid w:val="00E14238"/>
    <w:rsid w:val="00E1643B"/>
    <w:rsid w:val="00E17FF8"/>
    <w:rsid w:val="00E21B34"/>
    <w:rsid w:val="00E21F10"/>
    <w:rsid w:val="00E23CD2"/>
    <w:rsid w:val="00E23D31"/>
    <w:rsid w:val="00E2649E"/>
    <w:rsid w:val="00E26D89"/>
    <w:rsid w:val="00E31D88"/>
    <w:rsid w:val="00E32976"/>
    <w:rsid w:val="00E33C7A"/>
    <w:rsid w:val="00E3576C"/>
    <w:rsid w:val="00E4025A"/>
    <w:rsid w:val="00E4123D"/>
    <w:rsid w:val="00E43EAC"/>
    <w:rsid w:val="00E45673"/>
    <w:rsid w:val="00E53AA6"/>
    <w:rsid w:val="00E544A7"/>
    <w:rsid w:val="00E570AA"/>
    <w:rsid w:val="00E57210"/>
    <w:rsid w:val="00E574B6"/>
    <w:rsid w:val="00E607DC"/>
    <w:rsid w:val="00E613AB"/>
    <w:rsid w:val="00E64472"/>
    <w:rsid w:val="00E6588E"/>
    <w:rsid w:val="00E6673A"/>
    <w:rsid w:val="00E70D0C"/>
    <w:rsid w:val="00E71E85"/>
    <w:rsid w:val="00E723E4"/>
    <w:rsid w:val="00E74033"/>
    <w:rsid w:val="00E761C5"/>
    <w:rsid w:val="00E76A92"/>
    <w:rsid w:val="00E76F0F"/>
    <w:rsid w:val="00E77CC2"/>
    <w:rsid w:val="00E80C31"/>
    <w:rsid w:val="00E82D6E"/>
    <w:rsid w:val="00E84DFA"/>
    <w:rsid w:val="00E84E67"/>
    <w:rsid w:val="00E8541D"/>
    <w:rsid w:val="00E85569"/>
    <w:rsid w:val="00E85807"/>
    <w:rsid w:val="00E866E1"/>
    <w:rsid w:val="00E868D7"/>
    <w:rsid w:val="00E9075A"/>
    <w:rsid w:val="00E91FDD"/>
    <w:rsid w:val="00E95082"/>
    <w:rsid w:val="00E95845"/>
    <w:rsid w:val="00E96574"/>
    <w:rsid w:val="00EA1ABC"/>
    <w:rsid w:val="00EA3601"/>
    <w:rsid w:val="00EA454D"/>
    <w:rsid w:val="00EB05BD"/>
    <w:rsid w:val="00EB0EF1"/>
    <w:rsid w:val="00EB19F9"/>
    <w:rsid w:val="00EB1C58"/>
    <w:rsid w:val="00EC1E0D"/>
    <w:rsid w:val="00EC46B6"/>
    <w:rsid w:val="00ED114D"/>
    <w:rsid w:val="00ED3260"/>
    <w:rsid w:val="00ED3509"/>
    <w:rsid w:val="00ED3E8F"/>
    <w:rsid w:val="00ED4C44"/>
    <w:rsid w:val="00ED589F"/>
    <w:rsid w:val="00ED7BE2"/>
    <w:rsid w:val="00EE12D2"/>
    <w:rsid w:val="00EE1548"/>
    <w:rsid w:val="00EE1E4E"/>
    <w:rsid w:val="00EE251E"/>
    <w:rsid w:val="00EE39DD"/>
    <w:rsid w:val="00EE3CA0"/>
    <w:rsid w:val="00EE3E17"/>
    <w:rsid w:val="00EE4622"/>
    <w:rsid w:val="00EF02CE"/>
    <w:rsid w:val="00EF07D8"/>
    <w:rsid w:val="00EF2400"/>
    <w:rsid w:val="00EF48EA"/>
    <w:rsid w:val="00EF5619"/>
    <w:rsid w:val="00F004CC"/>
    <w:rsid w:val="00F0127F"/>
    <w:rsid w:val="00F0217B"/>
    <w:rsid w:val="00F03FBE"/>
    <w:rsid w:val="00F060AC"/>
    <w:rsid w:val="00F06607"/>
    <w:rsid w:val="00F10B00"/>
    <w:rsid w:val="00F116C2"/>
    <w:rsid w:val="00F11C49"/>
    <w:rsid w:val="00F13BBF"/>
    <w:rsid w:val="00F16A97"/>
    <w:rsid w:val="00F17B1A"/>
    <w:rsid w:val="00F17BD1"/>
    <w:rsid w:val="00F203B8"/>
    <w:rsid w:val="00F22549"/>
    <w:rsid w:val="00F23DC4"/>
    <w:rsid w:val="00F247FF"/>
    <w:rsid w:val="00F24CC9"/>
    <w:rsid w:val="00F2563F"/>
    <w:rsid w:val="00F26B97"/>
    <w:rsid w:val="00F278F9"/>
    <w:rsid w:val="00F303E5"/>
    <w:rsid w:val="00F304E1"/>
    <w:rsid w:val="00F311AA"/>
    <w:rsid w:val="00F321FB"/>
    <w:rsid w:val="00F32353"/>
    <w:rsid w:val="00F33FFC"/>
    <w:rsid w:val="00F341AE"/>
    <w:rsid w:val="00F379F8"/>
    <w:rsid w:val="00F40EC3"/>
    <w:rsid w:val="00F41BEC"/>
    <w:rsid w:val="00F4466D"/>
    <w:rsid w:val="00F45F55"/>
    <w:rsid w:val="00F46341"/>
    <w:rsid w:val="00F465E2"/>
    <w:rsid w:val="00F476E0"/>
    <w:rsid w:val="00F504FE"/>
    <w:rsid w:val="00F512CD"/>
    <w:rsid w:val="00F51BB8"/>
    <w:rsid w:val="00F525C4"/>
    <w:rsid w:val="00F60BC8"/>
    <w:rsid w:val="00F61A98"/>
    <w:rsid w:val="00F62C7D"/>
    <w:rsid w:val="00F62D9A"/>
    <w:rsid w:val="00F632AA"/>
    <w:rsid w:val="00F633AB"/>
    <w:rsid w:val="00F6364F"/>
    <w:rsid w:val="00F63838"/>
    <w:rsid w:val="00F64ADE"/>
    <w:rsid w:val="00F66CA2"/>
    <w:rsid w:val="00F671AD"/>
    <w:rsid w:val="00F706E6"/>
    <w:rsid w:val="00F71377"/>
    <w:rsid w:val="00F728D2"/>
    <w:rsid w:val="00F739A5"/>
    <w:rsid w:val="00F75252"/>
    <w:rsid w:val="00F767B2"/>
    <w:rsid w:val="00F775A5"/>
    <w:rsid w:val="00F815F0"/>
    <w:rsid w:val="00F82089"/>
    <w:rsid w:val="00F83037"/>
    <w:rsid w:val="00F84253"/>
    <w:rsid w:val="00F8478A"/>
    <w:rsid w:val="00F859E1"/>
    <w:rsid w:val="00F87FEB"/>
    <w:rsid w:val="00F90E42"/>
    <w:rsid w:val="00F91E37"/>
    <w:rsid w:val="00F9244C"/>
    <w:rsid w:val="00F92742"/>
    <w:rsid w:val="00F9281C"/>
    <w:rsid w:val="00F92FC3"/>
    <w:rsid w:val="00F945DB"/>
    <w:rsid w:val="00F94E21"/>
    <w:rsid w:val="00F95934"/>
    <w:rsid w:val="00F96DD8"/>
    <w:rsid w:val="00FA44F4"/>
    <w:rsid w:val="00FA587F"/>
    <w:rsid w:val="00FA6656"/>
    <w:rsid w:val="00FA7D5E"/>
    <w:rsid w:val="00FB06AA"/>
    <w:rsid w:val="00FB1EA7"/>
    <w:rsid w:val="00FB270B"/>
    <w:rsid w:val="00FB2B2B"/>
    <w:rsid w:val="00FB2F28"/>
    <w:rsid w:val="00FC1B14"/>
    <w:rsid w:val="00FC4576"/>
    <w:rsid w:val="00FC6A9C"/>
    <w:rsid w:val="00FC7748"/>
    <w:rsid w:val="00FD0C5D"/>
    <w:rsid w:val="00FD1D21"/>
    <w:rsid w:val="00FD1EA3"/>
    <w:rsid w:val="00FD3F11"/>
    <w:rsid w:val="00FD4DBD"/>
    <w:rsid w:val="00FD5C8F"/>
    <w:rsid w:val="00FD5E6C"/>
    <w:rsid w:val="00FD629F"/>
    <w:rsid w:val="00FD6CCA"/>
    <w:rsid w:val="00FD7E5E"/>
    <w:rsid w:val="00FE4418"/>
    <w:rsid w:val="00FE4F65"/>
    <w:rsid w:val="00FE5D2C"/>
    <w:rsid w:val="00FE6E45"/>
    <w:rsid w:val="00FE7B8A"/>
    <w:rsid w:val="00FF3514"/>
    <w:rsid w:val="00FF5DFC"/>
    <w:rsid w:val="00FF74C8"/>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CA6D89-14E5-4067-92F1-93ECE813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903FE"/>
    <w:pPr>
      <w:keepNext/>
      <w:keepLines/>
      <w:numPr>
        <w:numId w:val="2"/>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2"/>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2"/>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2"/>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2"/>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2"/>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2"/>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basedOn w:val="Normal"/>
    <w:link w:val="TextonotapieCar"/>
    <w:uiPriority w:val="99"/>
    <w:unhideWhenUsed/>
    <w:rsid w:val="002F4D44"/>
    <w:pPr>
      <w:spacing w:after="0" w:line="240" w:lineRule="auto"/>
    </w:pPr>
    <w:rPr>
      <w:sz w:val="20"/>
      <w:szCs w:val="20"/>
    </w:rPr>
  </w:style>
  <w:style w:type="character" w:customStyle="1" w:styleId="TextonotapieCar">
    <w:name w:val="Texto nota pie Car"/>
    <w:basedOn w:val="Fuentedeprrafopredeter"/>
    <w:link w:val="Textonotapie"/>
    <w:uiPriority w:val="99"/>
    <w:rsid w:val="002F4D44"/>
    <w:rPr>
      <w:sz w:val="20"/>
      <w:szCs w:val="20"/>
    </w:rPr>
  </w:style>
  <w:style w:type="character" w:styleId="Refdenotaalpie">
    <w:name w:val="footnote reference"/>
    <w:basedOn w:val="Fuentedeprrafopredeter"/>
    <w:uiPriority w:val="99"/>
    <w:unhideWhenUsed/>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327DD4"/>
    <w:pPr>
      <w:tabs>
        <w:tab w:val="left" w:pos="880"/>
        <w:tab w:val="right" w:leader="dot" w:pos="8828"/>
      </w:tabs>
      <w:spacing w:after="100"/>
      <w:ind w:left="440"/>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uiPriority w:val="11"/>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styleId="Tabladecuadrcula3-nfasis2">
    <w:name w:val="Grid Table 3 Accent 2"/>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jpg"/><Relationship Id="rId21" Type="http://schemas.openxmlformats.org/officeDocument/2006/relationships/image" Target="media/image11.jpg"/><Relationship Id="rId10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jpg"/><Relationship Id="rId103" Type="http://schemas.openxmlformats.org/officeDocument/2006/relationships/hyperlink" Target="http://portal.sdp.gov.co/transparencia/planeacion/politicas-lineamientos-ymanuales" TargetMode="External"/><Relationship Id="rId2" Type="http://schemas.openxmlformats.org/officeDocument/2006/relationships/customXml" Target="../customXml/item2.xml"/><Relationship Id="rId16" Type="http://schemas.openxmlformats.org/officeDocument/2006/relationships/hyperlink" Target="http://www.sdp.gov.co/micrositios/pot/proyecto-de-acuerdo" TargetMode="External"/><Relationship Id="rId20" Type="http://schemas.openxmlformats.org/officeDocument/2006/relationships/image" Target="media/image10.png"/><Relationship Id="rId10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jpeg"/><Relationship Id="rId10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10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png"/><Relationship Id="rId99" Type="http://schemas.openxmlformats.org/officeDocument/2006/relationships/image" Target="media/image84.png"/><Relationship Id="rId101" Type="http://schemas.openxmlformats.org/officeDocument/2006/relationships/hyperlink" Target="http://www.sdp.gov.co"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5.jpeg"/><Relationship Id="rId100" Type="http://schemas.openxmlformats.org/officeDocument/2006/relationships/image" Target="media/image17.jpeg"/><Relationship Id="rId10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5D25C5-C796-4DC9-BF83-CAD6D3E7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25534</Words>
  <Characters>140440</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INFORME DE rENDICIÓN DE CUENTAS 2018</vt:lpstr>
    </vt:vector>
  </TitlesOfParts>
  <Company/>
  <LinksUpToDate>false</LinksUpToDate>
  <CharactersWithSpaces>165643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2018</dc:title>
  <dc:subject>SECRETARÍA DISTRITAL DE PLANEACIÓN</dc:subject>
  <dc:creator>DIRECCIÓN DE PLANEACIÓN</dc:creator>
  <cp:keywords/>
  <dc:description/>
  <cp:lastModifiedBy>German Ricardo Parra Tique</cp:lastModifiedBy>
  <cp:revision>2</cp:revision>
  <cp:lastPrinted>2019-02-06T21:04:00Z</cp:lastPrinted>
  <dcterms:created xsi:type="dcterms:W3CDTF">2019-02-21T13:29:00Z</dcterms:created>
  <dcterms:modified xsi:type="dcterms:W3CDTF">2019-02-21T13:29:00Z</dcterms:modified>
</cp:coreProperties>
</file>